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071" w:rsidRDefault="00782071" w:rsidP="0078207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84</w:t>
      </w:r>
    </w:p>
    <w:p w:rsidR="00782071" w:rsidRDefault="00782071" w:rsidP="0078207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Визначні місця Лондона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формувати лексичні навички з нової теми;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читання, аудіювання та усного мовлення;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навчити учнів уживати нові лексичні одиниці з використанням лексичних зорових опор;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логічне мислення, спостережливість та аудитивну пам’ять.</w:t>
      </w:r>
    </w:p>
    <w:p w:rsidR="00782071" w:rsidRDefault="00782071" w:rsidP="00782071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381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82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83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завдання. Впр. 4, с. 140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map comes from a book of walking tours. The tour starts at the castle. Say something about the places you pass on the way.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>Впр. </w:t>
      </w:r>
      <w:r>
        <w:rPr>
          <w:rFonts w:ascii="Verdana" w:hAnsi="Verdana"/>
          <w:color w:val="000000"/>
          <w:sz w:val="24"/>
          <w:szCs w:val="24"/>
          <w:lang w:val="en-US"/>
        </w:rPr>
        <w:t>1, c. 140 — discuss the following questions.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know about history of London?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are the main parts of London?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places of interest are most popular in London?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</w:t>
      </w:r>
      <w:r>
        <w:rPr>
          <w:rFonts w:ascii="Verdana" w:hAnsi="Verdana"/>
          <w:color w:val="000000"/>
          <w:sz w:val="24"/>
          <w:szCs w:val="24"/>
        </w:rPr>
        <w:t>Впр. </w:t>
      </w:r>
      <w:r>
        <w:rPr>
          <w:rFonts w:ascii="Verdana" w:hAnsi="Verdana"/>
          <w:color w:val="000000"/>
          <w:sz w:val="24"/>
          <w:szCs w:val="24"/>
          <w:lang w:val="en-US"/>
        </w:rPr>
        <w:t>2, c. 140 — read the information about places to see in London taken from a tour guide.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Hyde Park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Downing Street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Houses of Parliament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Tower of London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Natural History Museum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Madame Tussaud’s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Royal Observatory, Greenwich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Match the pictures and the definitions above.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A Day in London (some useful hints)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you are going to London for the day by train, try to buy a rail ticket that also includes travel on London buses and the underground. You will save a fortune of fares!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you don’t need your passport and other valuables, leave them at home. Like every other big city, London has pickpockets.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Change money before you go to London. It will save time.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Plan your visit to London before you arrive! If you don’t, you will waste hours and risk being crushed in the crowds on the underground!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 xml:space="preserve">e) The Petrenko’s family </w:t>
      </w:r>
      <w:proofErr w:type="gramStart"/>
      <w:r>
        <w:rPr>
          <w:rFonts w:ascii="Verdana" w:hAnsi="Verdana"/>
          <w:color w:val="000000"/>
          <w:sz w:val="24"/>
          <w:szCs w:val="24"/>
          <w:lang w:val="en-US"/>
        </w:rPr>
        <w:t>have</w:t>
      </w:r>
      <w:proofErr w:type="gramEnd"/>
      <w:r>
        <w:rPr>
          <w:rFonts w:ascii="Verdana" w:hAnsi="Verdana"/>
          <w:color w:val="000000"/>
          <w:sz w:val="24"/>
          <w:szCs w:val="24"/>
          <w:lang w:val="en-US"/>
        </w:rPr>
        <w:t xml:space="preserve"> been to London for a day. Look at the list of things they have done. Which places have they visited?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have seen the Queen’s crown.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have had lunch with a brontosaurus.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Father has taken photographs of Oleh and Natalia with David Beckham.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They have had a look at photos of the stars.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Listen (tapescript 51, p. 201) and discuss the questions: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was Covent Garden in the past?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did it change?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 of people can you see there?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kind of shops can you see there?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much does it cost to see the performers?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What’s the name of the central square?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there such a place in your town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village?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If yes, what is its history?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would you like to see in Covent Garden?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was the change of the place connected with?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84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Впр. 2 </w:t>
      </w:r>
      <w:r>
        <w:rPr>
          <w:rFonts w:ascii="Verdana" w:hAnsi="Verdana"/>
          <w:color w:val="000000"/>
          <w:sz w:val="24"/>
          <w:szCs w:val="24"/>
          <w:lang w:val="en-US"/>
        </w:rPr>
        <w:t>d</w:t>
      </w:r>
      <w:r>
        <w:rPr>
          <w:rFonts w:ascii="Verdana" w:hAnsi="Verdana"/>
          <w:color w:val="000000"/>
          <w:sz w:val="24"/>
          <w:szCs w:val="24"/>
          <w:lang w:val="uz-Cyrl-UZ"/>
        </w:rPr>
        <w:t>, </w:t>
      </w:r>
      <w:r>
        <w:rPr>
          <w:rFonts w:ascii="Verdana" w:hAnsi="Verdana"/>
          <w:color w:val="000000"/>
          <w:sz w:val="24"/>
          <w:szCs w:val="24"/>
        </w:rPr>
        <w:t>с. 142.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782071" w:rsidRDefault="00782071" w:rsidP="00782071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071"/>
    <w:rsid w:val="00782071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207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82071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207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7820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4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2184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2015-10-16T11:33:00Z</dcterms:created>
  <dcterms:modified xsi:type="dcterms:W3CDTF">2015-10-16T11:33:00Z</dcterms:modified>
</cp:coreProperties>
</file>