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60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Залежність фізичних властивостей речовин від типів кристалічних ґраток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систематизувати знання учнів про будову речовин на прикладі речовин з різними типами кристалічних ґраток; розвивати вміння й навички порівнювати властивості речовин та їх будову, аналізувати будову атома й будову речовин та їх зв'язки з фізичними властивостями простих і складних речовин; поглибити знання про класи неорганічних сполук на основі знань про будову речовини.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демонстраційний експеримент, робота в групах, індивідуальна робота за картками.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приклади речовин з різними типами кристалічних ґраток.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Самостійна робота за картками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(на дошці). Охарактеризуйте вид хімічного зв'язку, тип кристалічних ґраток, структурні частинки, що знаходяться у вузлах кристалічних ґраток, сили, які їх утримують, фізичні властивості речовин.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учень одержує картку з формулою речовини, індивідуально виконує завдання і здає на перевірку.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Два-три учні (на вибір) зачитують свої відповіді, клас за необхідності коментує, учитель відзначає правильні й невірні судження.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Речовини: Cl2, КСl, O2, H2S, Br2, SiO2, СаСl2, CaS, HBr, СO2, SO3, ВН3, NaBr, MgS та ін.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Засвоєння нових знань, умінь і навичок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16. Фізичні властивості речовин з різними типами кристалічних ґраток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Розчинність у воді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(Заповнюємо таблицю.)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512A0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Речовина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ґраток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 зв’язку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Розчинність</w:t>
            </w:r>
          </w:p>
        </w:tc>
      </w:tr>
      <w:tr w:rsidR="00512A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Натрій хлорид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12A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Цукор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12A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Сірка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12A08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Мідь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Температура плавлення й кипіння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 допомогою довідкової літератури заповнюємо таблицю.)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039"/>
        <w:gridCol w:w="3039"/>
        <w:gridCol w:w="3221"/>
        <w:gridCol w:w="3241"/>
      </w:tblGrid>
      <w:tr w:rsidR="00512A08">
        <w:tblPrEx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Речовина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ґраток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 зв’язку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tпл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tкип</w:t>
            </w:r>
          </w:p>
        </w:tc>
      </w:tr>
      <w:tr w:rsidR="00512A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Натрій хлорид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12A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Цукор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12A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Сірка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12A08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Мідь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12A08" w:rsidRDefault="00512A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Узагальнення й систематизація знань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формули складних речовин: кислот, основ, солей.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Чому солі належать до іонних речовин?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Тому що солі складаються з позитивних іонів металів і негативних іонів кислотного залишку, тобто зв'язок іонний. У вузлах кристалічних ґраток чергуються позитивні й негативні іони, які утримуються силами електростатичного притягання. Наприклад: Na+Cl-, К+Вr-.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Аналогічно в солях з оксигеновмісним кислотним залишком.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всі солі належать до іонних речовин. Про це можна судити з їх фізичних властивостей.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Основи — це іонні чи молекулярні речовини?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Іонні. Розглянемо зв'язок у молекулі натрій гідроксиду.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Na-O-Н, зв'язок О-Н ковалентний полярний, Na-О значно більш поляризований, атом Натрію віддає свій електрон і перетворюється на катіон Натрію. У вузлах кристалічних ґраток чергуються катіони Натрію й аніони гідроксильних груп. Основи належать до іонних речовин, що й підтверджують фізичні властивості: гідроксиди тверді, тугоплавкі речовини.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Розглянемо молекулу сульфатної кислоти H2SO4. Запишемо структурну формулу кислоти, проаналізуємо тип зв'язку в молекулі. Усі зв'язки ковалентні полярні.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Полярність якого зв'язку більша — О-Н чи S-О? Отже, молекула полярна, матиме молекулярні кристалічні ґратки.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Цукор — органічна речовина. Усі органічні речовини, навіть найскладніші, мають молекулярні кристалічні ґратки. Чому?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підтверджується їхніми фізичними властивостями: легкоплавкі, малорозчинні у воді, не проводять електричний струм.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 складом, будовою, властивостями, застосуванням речовин існує тісний взаємозв'язок, який можна пояснити на підставі будови речовин.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512A08" w:rsidRDefault="00512A08" w:rsidP="00512A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будову атомів елементів І—III періодів.</w:t>
      </w:r>
    </w:p>
    <w:p w:rsidR="00512A08" w:rsidRDefault="00512A08" w:rsidP="00512A0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A08"/>
    <w:rsid w:val="003A611C"/>
    <w:rsid w:val="00512A08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542</Words>
  <Characters>3091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2014-09-12T18:16:00Z</dcterms:created>
  <dcterms:modified xsi:type="dcterms:W3CDTF">2014-09-12T18:17:00Z</dcterms:modified>
</cp:coreProperties>
</file>