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b/>
          <w:bCs/>
          <w:color w:val="000000"/>
          <w:shd w:val="clear" w:color="auto" w:fill="FFFFFF"/>
        </w:rPr>
        <w:t>УРОК 21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b/>
          <w:bCs/>
          <w:color w:val="000000"/>
          <w:shd w:val="clear" w:color="auto" w:fill="FFFFFF"/>
        </w:rPr>
        <w:t>Тема. Насінина, плід. Лабораторна робота № 10. Будова та різноманітність плодів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Мета. Сформувати в учнів знання про будову насіння дводольних та однодольних рослин, про будову і різноманітність плодів.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Основні поняття і терміни: сухі та соковиті плоди (ягода, кістянка, яблуко, помаранча, гарбузина, листянка, біб, коробочка, стручок, стручечок, горіх, горішок, сім’янка, зернівка), супліддя.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таблиць та моделей, натурального насіння дводольних і однодольних рослин); практичні (виконання лабораторної роботи); репродуктивні (бесіда) та пошукові (евристична бесіда, створення та розв’язування проблемних ситуацій); самостійна робота учнів з підручником.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Обладнання: намочене насіння квасолі, сухі зернівки пшениці, таблиця “Будова насіння дводольних та однодольних рослин”; додатки “Типи плодів”, “Розповсюдження плодів і насіння”.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1"/>
        <w:gridCol w:w="3028"/>
      </w:tblGrid>
      <w:tr w:rsidR="00FA6E8F" w:rsidRPr="00FA6E8F" w:rsidTr="00FA6E8F">
        <w:trPr>
          <w:trHeight w:val="221"/>
        </w:trPr>
        <w:tc>
          <w:tcPr>
            <w:tcW w:w="3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FA6E8F" w:rsidRPr="00FA6E8F" w:rsidTr="00FA6E8F">
        <w:trPr>
          <w:trHeight w:val="254"/>
        </w:trPr>
        <w:tc>
          <w:tcPr>
            <w:tcW w:w="3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FA6E8F" w:rsidRPr="00FA6E8F" w:rsidTr="00FA6E8F">
        <w:trPr>
          <w:trHeight w:val="254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2. Перевірка виконання учнями домашнього завдання.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10</w:t>
            </w:r>
          </w:p>
        </w:tc>
      </w:tr>
      <w:tr w:rsidR="00FA6E8F" w:rsidRPr="00FA6E8F" w:rsidTr="00FA6E8F">
        <w:trPr>
          <w:trHeight w:val="24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3. Повідомлення теми, мети та завдань уроку. Мотивація навчальної діяльності.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2</w:t>
            </w:r>
          </w:p>
        </w:tc>
      </w:tr>
      <w:tr w:rsidR="00FA6E8F" w:rsidRPr="00FA6E8F" w:rsidTr="00FA6E8F">
        <w:trPr>
          <w:trHeight w:val="25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4. Сприйняття і первинне осмислення нового матеріалу.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15</w:t>
            </w:r>
          </w:p>
        </w:tc>
      </w:tr>
      <w:tr w:rsidR="00FA6E8F" w:rsidRPr="00FA6E8F" w:rsidTr="00FA6E8F">
        <w:trPr>
          <w:trHeight w:val="23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5. Узагальнення і систематизація вивченого (виконання лабораторної роботи).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15</w:t>
            </w:r>
          </w:p>
        </w:tc>
      </w:tr>
      <w:tr w:rsidR="00FA6E8F" w:rsidRPr="00FA6E8F" w:rsidTr="00FA6E8F">
        <w:trPr>
          <w:trHeight w:val="23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FA6E8F" w:rsidRPr="00FA6E8F" w:rsidTr="00FA6E8F">
        <w:trPr>
          <w:trHeight w:val="278"/>
        </w:trPr>
        <w:tc>
          <w:tcPr>
            <w:tcW w:w="3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 (ущільнене опитування).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1. Заповніть таблицю (на дошці).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Порівняльна характеристика різних видів запилення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2"/>
        <w:gridCol w:w="3690"/>
        <w:gridCol w:w="2367"/>
      </w:tblGrid>
      <w:tr w:rsidR="00FA6E8F" w:rsidRPr="00FA6E8F" w:rsidTr="00FA6E8F">
        <w:trPr>
          <w:trHeight w:val="253"/>
        </w:trPr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Вид запилення</w:t>
            </w:r>
          </w:p>
        </w:tc>
        <w:tc>
          <w:tcPr>
            <w:tcW w:w="1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Характеристика (що відбувається)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Значення</w:t>
            </w:r>
          </w:p>
        </w:tc>
      </w:tr>
      <w:tr w:rsidR="00FA6E8F" w:rsidRPr="00FA6E8F" w:rsidTr="00FA6E8F">
        <w:trPr>
          <w:trHeight w:val="250"/>
        </w:trPr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Самозапилення</w:t>
            </w:r>
          </w:p>
        </w:tc>
        <w:tc>
          <w:tcPr>
            <w:tcW w:w="1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</w:tr>
      <w:tr w:rsidR="00FA6E8F" w:rsidRPr="00FA6E8F" w:rsidTr="00FA6E8F">
        <w:trPr>
          <w:trHeight w:val="230"/>
        </w:trPr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Перехресне</w:t>
            </w:r>
          </w:p>
        </w:tc>
        <w:tc>
          <w:tcPr>
            <w:tcW w:w="1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</w:tr>
      <w:tr w:rsidR="00FA6E8F" w:rsidRPr="00FA6E8F" w:rsidTr="00FA6E8F">
        <w:trPr>
          <w:trHeight w:val="250"/>
        </w:trPr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Штучне</w:t>
            </w:r>
          </w:p>
        </w:tc>
        <w:tc>
          <w:tcPr>
            <w:tcW w:w="1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A6E8F" w:rsidRPr="00FA6E8F" w:rsidRDefault="00FA6E8F" w:rsidP="00FA6E8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</w:tr>
    </w:tbl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2. Завдання на картках.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lastRenderedPageBreak/>
        <w:t>— Розташуйте процеси в порядку того, як вони відбуваються при заплідненні: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а) утворення і ріст пилкової трубки;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б) пилок потрапляє на приймочку маточки;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в) злиття одного сперматозоїда з яйцеклітиною, а другого — з центральним ядром;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г) рух сперматозоїдів пилковою трубкою до зародкового мішка.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— Розташуйте процеси в порядку того, як вони відбуваються при утворенні насіння: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а) ділення зиготи й утворення зародка;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б) утворення покривів насінини;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в) поділ клітин заплідненого центрального ядра й утворення ендосперму.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3. Фронтальна бесіда.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Що таке запилення? Які бувають види запилення? Які види запилення розрізняють за втручанням у цей процес людини? Що характерно для рослин, що запилюються комахами? Водою? Вітром? Птахами? Що таке запліднення?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Формулювання проблемного питання. В процесі еволюції рослини з квіткою і насінням виникли останні. Проте у сучасній флорі за видовим і кількісним складом покритонасінні займають панівне становище. Подумайте, чому так сталося.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Сьогодні ми вивчимо пристосування цих рослин, що дозволяють їм домінувати у сучасному рослинному світі Землі.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1. Будова насінини.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2. Плоди.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3. Розповсюдження насіння і плодів.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Будова насінини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Розповідь, що супроводжується демонстрацією таблиць і натурального насіння квасолі та пшениці. Насінина — це орган, за допомогою якого розмножуються й поширюються насінні рослини. Вона складається із зародка і запасаючої тканини, вкритих насінною шкіркою. За несприятливих для проростання умов (холод, посуха) насінина може певний час перебувати у стані спокою. З настанням сприятливих умов (підвищення температури й зволоженості) насіння поглинає воду і при наявності достатньої кількості повітря проростає.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Усі рослини, які мають у насінні дві сім’ядолі, об’єднані за цією ознакою у клас дводольних рослин. У деяких покритонасінних рослин у насінні є всього одна сім’ядоля і вони об’єднані у клас однодольних рослин.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Учням видається на столи завчасно намочене насіння квасолі, зернівки пшениці та препарувальні набори. Під час пояснення вчителя учні відшукують потрібні частини насіння та розглядають його.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Пояснення. Насінина дводольної рослини, наприклад, квасолі, вкрита товстою шкірочкою. На вузькій увігнутій поверхні насінини розташований рубчик — місце прикріплення насінини до насінної ніжки. Поряд з рубчиком є отвір, через який до насінини під час його формування надходить зародок у вигляді двох добре розвинутих сім’ядолей, зародкового корінця, зародкового стебельця і брунечки. Всі поживні речовини містяться в сім’ядолях, які є першою парою видозмінених листків зародка.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Насінина однодольної рослини, наприклад, зернівки пшениці, вкрита оплоднем, що зрісся зі шкірочкою насінини, а під нею містяться зародок і запасаюча тканина у вигляді ендосперму. Зародок має сформовані вегетативні органи майбутньої рослини: зародковий корінець з кореневим чохликом, зародкове стебельце і брунечку. В центрі брунечки добре помітний конус наростання, вкритий зародковими листочками. Верхній зародковий листок захищає проросток при проходженні крізь грунт. Частина зародка, що прилягає до ендосперму, є редукованою сім’ядолею і має назву щитка, через який зародок отримує поживні речовини і воду з ендосперму.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Плоди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Розповідь. Плід — це орган, призначений для захисту насіння, а часто і для його поширення. Плід утворюється з квітки в результаті змін, які відбуваються в ній після запліднення. У деяких рослин плоди утворюються без попереднього запліднення. Вони зазвичай не містять насіння (деякі сорти винограду, груші, цитрусові). На відміну від плодів, супліддя утворюються з кількох квіток, які зрослися між собою (буряк), або усього суцвіття (шовковиця, інжир, ананас).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Якщо плід утворений лише однією маточкою, його називають справжнім (вишня, виноград). Плоди, в утворенні яких беруть участь, крім зав’язі, ще й інші частини квітки (квітколоже, оцвітина), називають несправжніми (яблуня, груша).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Під час формування плода стінки зав’язі розростаються й утворюють оплодень, який складається із трьох шарів: зовнішнього, внутрішнього і середнього. Різноманітність плодів зумовлюється переважно будовою оплодня, способами розкривання, особливостями їхнього розвитку і поширення.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Залежно від консистенції та будови оплодня плоди поділяють на соковиті та сухі.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Соковиті плоди мають соковитий, м’ясистий оплодень:</w:t>
      </w:r>
    </w:p>
    <w:p w:rsidR="00FA6E8F" w:rsidRPr="00FA6E8F" w:rsidRDefault="00FA6E8F" w:rsidP="00FA6E8F">
      <w:pPr>
        <w:ind w:left="1335" w:hanging="973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Symbol" w:hAnsi="Symbol" w:cs="Courier New"/>
          <w:shd w:val="clear" w:color="auto" w:fill="FFFFFF"/>
        </w:rPr>
        <w:t></w:t>
      </w:r>
      <w:r w:rsidRPr="00FA6E8F">
        <w:rPr>
          <w:rFonts w:ascii="Times New Roman" w:hAnsi="Times New Roman" w:cs="Times New Roman"/>
          <w:sz w:val="14"/>
          <w:szCs w:val="14"/>
          <w:shd w:val="clear" w:color="auto" w:fill="FFFFFF"/>
        </w:rPr>
        <w:t>       </w:t>
      </w:r>
      <w:r w:rsidRPr="00FA6E8F">
        <w:rPr>
          <w:rFonts w:ascii="Verdana" w:hAnsi="Verdana" w:cs="Courier New"/>
          <w:color w:val="000000"/>
          <w:shd w:val="clear" w:color="auto" w:fill="FFFFFF"/>
        </w:rPr>
        <w:t>ягода — соковитий, багатонасінний, нерозкривний плід (виноград, помідор, смородина, аґрус, чорниці, картопля);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• кістянка — здебільшого однонасінний плід, в якого під шкіркою міститься м’ясистий м’якуш, а всередині — дерев’яниста кісточка, в якій є насінина (абрикос, вишня, слива);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• яблуко — багатонасінний плід, у формуванні якого беруть участь не тільки стінки зав’язі, а й інші частини квітки, В яблуні в плоді можна побачити п’ять гнізд, в яких містяться по дві насінини. Плід яблуко розвивається в яблуні, груші, айви;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• гарбузина — плід гарбуза, огірка, кавуна, дині;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• помаранча — плід цитрусових (мандарин, лимон, апельсин).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Сухі плоди мають сухий оплодень. Вони можуть бути розкривні та нерозкривні.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Розкривні сухі плоди містять більш ніж одну насінину. При дозріванні ці плоди розкриваються, і насіння з них випадає. До таких плодів належать листянка (магнолієві, деякі жовтецеві, розові), біб (горох, квасоля, соя, робінія, буркун, конюшина), стручок (капуста, редька, гірчиця), стручечок (грицики, талабан), коробочка (бавовник, мак, блекота).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Нерозкривні сухі плоди: горіх (дуб, ліщина, бук), горішок (гречка, липа), сім’янка (соняшник, кульбаба, ромашка), зернівка (пшениця, ячмінь та інші види з родини злаків), крилатка — всі однонасінні.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У природі трапляються випадки, коли плоди, формуючись з квіток суцвіття, зростаються між собою, утворюючи з кількох плодів ніби один плід. Така сукупність плодів називається супліддям (буряк, шовковиця, інжир, ананас).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З усіх розглянутих типів плодів найпоширеніші сухі розкривні плоди. Друге місце посідають плоди з сухими і нерозкривними оплоднями, рідше трапляються соковиті плоди.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Розповсюдження плодів і насіння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Розповсюдження насіння є важливим фактором для освоєння рослинами території і виживання виду. Плоди і насіння поширюються вітром, водою, тваринами і людиною.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Багато рослин лісів, степів, луків, боліт, пустель тощо мають різноманітні пристосування для поширення плодів вітром. В одних рослин плоди і насіння дуже легкі (орхідеї, вовчок), в інших розвиваються різні вирости, волоски (верба, осика, кульбаба), крилатки (в’яз, клен) тощо.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Чимало рослин мають різноманітні пристосування для поширення плодів і насіння тваринами. Таким способом розповсюджуються плоди горобини, терену, глоду — ними харчуються птахи. Часто плоди мають різні придатки, якими вони чіпляються за шерсть тварин і розносяться ними (череда, гравілат, парило). Мурашки розносять насіння, що має їстівні придатки (фіалка, чистотіл).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Велике значення має розповсюдження плодів і насіння людиною. Насіння і плоди переносяться транспортом, з різними товарами, предметами, одягом людини. У такий спосіб розповсюджуються не тільки плоди і насіння, а й живці, кореневища, бульби, навіть цілі рослини.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Плоди гороху, люпину, капусти, розрив-трави розкриваються з тріском і розкидають своє насіння.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Вода переносить плоди й насіння, які мають у собі досить повітря і водонепроникну тканину, завдяки яким вони довго можуть бути на водяній поверхні (насіння півників, плоди кокосової пальми, багатьох болотних рослин).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Насіння і плоди мають величезне значення в житті людини. Завдяки наявності в них найрізноманітніших поживних речовин вони є основними продуктами харчування. В плодах і насінні накопичуються вуглеводи, білки, жири, мінеральні солі, органічні кислоти, вітаміни тощо.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Плоди і насіння становлять важливу кормову базу для тваринництва.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Лабораторна робота № 10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Тема. Будова та різноманітність плодів.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Мета. Закріпити знання про будову і різноманітність плодів. Обладнання: колекції плодів, муляжі, препарувальні набори, таблиці, підручники.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Завдання 1. Вивчити різноманітність плодів.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Розгляньте видані вам плоди. Визначте, яким рослинам вони належать. Розділіть їх на соковиті та сухі (позначка “+” у відповідній колонці). Визначте назву кожного типу плоду і наведіть приклади рослин, що мають такі плоди.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За одержаними даними заповніть таблицю.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1"/>
        <w:gridCol w:w="1892"/>
        <w:gridCol w:w="1136"/>
        <w:gridCol w:w="1610"/>
        <w:gridCol w:w="2650"/>
      </w:tblGrid>
      <w:tr w:rsidR="00FA6E8F" w:rsidRPr="00FA6E8F" w:rsidTr="00FA6E8F">
        <w:trPr>
          <w:trHeight w:val="379"/>
        </w:trPr>
        <w:tc>
          <w:tcPr>
            <w:tcW w:w="11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Назви рослин</w:t>
            </w:r>
          </w:p>
        </w:tc>
        <w:tc>
          <w:tcPr>
            <w:tcW w:w="38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Ознаки плодів</w:t>
            </w:r>
          </w:p>
        </w:tc>
      </w:tr>
      <w:tr w:rsidR="00FA6E8F" w:rsidRPr="00FA6E8F" w:rsidTr="00FA6E8F">
        <w:trPr>
          <w:trHeight w:val="36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A6E8F" w:rsidRPr="00FA6E8F" w:rsidRDefault="00FA6E8F" w:rsidP="00FA6E8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Соковиті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Сухі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Тип плоду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  <w:color w:val="000000"/>
              </w:rPr>
              <w:t>Приклади інших рослин, які мають такі плоди</w:t>
            </w:r>
          </w:p>
        </w:tc>
      </w:tr>
      <w:tr w:rsidR="00FA6E8F" w:rsidRPr="00FA6E8F" w:rsidTr="00FA6E8F">
        <w:trPr>
          <w:trHeight w:val="283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6E8F" w:rsidRPr="00FA6E8F" w:rsidRDefault="00FA6E8F" w:rsidP="00FA6E8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A6E8F">
              <w:rPr>
                <w:rFonts w:ascii="Verdana" w:hAnsi="Verdana" w:cs="Courier New"/>
              </w:rPr>
              <w:t> </w:t>
            </w:r>
          </w:p>
        </w:tc>
      </w:tr>
    </w:tbl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виконаної роботи, накресліть схему класифікації плодів.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Виконання завдання практикуму (за наявності часу).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Підставте запропоновані слова у кросворд. (Жирним курсивом виділено літери, які становлять основу кросворду і зображуються разом із сіткою.)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1. Кістянка. 2. Крилатка. 3. Жолудь. 4. Біб. 5. Горіх. 6. Брунька. 7. Гарбузина. 8. Зернівка. 9. Двокрилатка. 10. Ягода. 11. Сім’янка. 12. Насінина. 13. Помаранча. 14. Сім’ядоля.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5621655" cy="5080000"/>
            <wp:effectExtent l="0" t="0" r="0" b="0"/>
            <wp:docPr id="1" name="Рисунок 1" descr="http://subject.com.ua/lesson/biology/7klas/7klas.files/image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biology/7klas/7klas.files/image0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FA6E8F" w:rsidRPr="00FA6E8F" w:rsidRDefault="00FA6E8F" w:rsidP="00FA6E8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A6E8F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параграф у підручнику, опрацювати подані в кінці тексту запитання.</w:t>
      </w:r>
    </w:p>
    <w:p w:rsidR="00FA6E8F" w:rsidRPr="00FA6E8F" w:rsidRDefault="00FA6E8F" w:rsidP="00FA6E8F">
      <w:pPr>
        <w:rPr>
          <w:rFonts w:ascii="Times" w:eastAsia="Times New Roman" w:hAnsi="Times" w:cs="Times New Roman"/>
          <w:sz w:val="20"/>
          <w:szCs w:val="20"/>
        </w:rPr>
      </w:pPr>
      <w:r w:rsidRPr="00FA6E8F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E8F"/>
    <w:rsid w:val="00666A85"/>
    <w:rsid w:val="006C497E"/>
    <w:rsid w:val="00FA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6E8F"/>
  </w:style>
  <w:style w:type="paragraph" w:styleId="a3">
    <w:name w:val="Balloon Text"/>
    <w:basedOn w:val="a"/>
    <w:link w:val="a4"/>
    <w:uiPriority w:val="99"/>
    <w:semiHidden/>
    <w:unhideWhenUsed/>
    <w:rsid w:val="00FA6E8F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E8F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6E8F"/>
  </w:style>
  <w:style w:type="paragraph" w:styleId="a3">
    <w:name w:val="Balloon Text"/>
    <w:basedOn w:val="a"/>
    <w:link w:val="a4"/>
    <w:uiPriority w:val="99"/>
    <w:semiHidden/>
    <w:unhideWhenUsed/>
    <w:rsid w:val="00FA6E8F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E8F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6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9216</Characters>
  <Application>Microsoft Macintosh Word</Application>
  <DocSecurity>0</DocSecurity>
  <Lines>76</Lines>
  <Paragraphs>21</Paragraphs>
  <ScaleCrop>false</ScaleCrop>
  <Company>CRVGP-F9DFF-YCR4X-D9GMM-9GQYB</Company>
  <LinksUpToDate>false</LinksUpToDate>
  <CharactersWithSpaces>10811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2014-04-14T12:30:00Z</dcterms:created>
  <dcterms:modified xsi:type="dcterms:W3CDTF">2014-04-14T12:30:00Z</dcterms:modified>
</cp:coreProperties>
</file>