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4F5C" w:rsidRPr="00624F5C" w:rsidRDefault="00624F5C" w:rsidP="00624F5C">
      <w:pPr>
        <w:ind w:firstLine="362"/>
        <w:jc w:val="center"/>
        <w:rPr>
          <w:rFonts w:ascii="Courier New" w:hAnsi="Courier New" w:cs="Courier New"/>
          <w:color w:val="000000"/>
          <w:shd w:val="clear" w:color="auto" w:fill="FFFFFF"/>
        </w:rPr>
      </w:pPr>
      <w:r w:rsidRPr="00624F5C">
        <w:rPr>
          <w:rFonts w:ascii="Verdana" w:hAnsi="Verdana" w:cs="Courier New"/>
          <w:b/>
          <w:bCs/>
          <w:color w:val="000000"/>
          <w:shd w:val="clear" w:color="auto" w:fill="FFFFFF"/>
        </w:rPr>
        <w:t>УРОК 30</w:t>
      </w:r>
    </w:p>
    <w:p w:rsidR="00624F5C" w:rsidRPr="00624F5C" w:rsidRDefault="00624F5C" w:rsidP="00624F5C">
      <w:pPr>
        <w:ind w:firstLine="362"/>
        <w:jc w:val="center"/>
        <w:rPr>
          <w:rFonts w:ascii="Courier New" w:hAnsi="Courier New" w:cs="Courier New"/>
          <w:color w:val="000000"/>
          <w:shd w:val="clear" w:color="auto" w:fill="FFFFFF"/>
        </w:rPr>
      </w:pPr>
      <w:r w:rsidRPr="00624F5C">
        <w:rPr>
          <w:rFonts w:ascii="Verdana" w:hAnsi="Verdana" w:cs="Courier New"/>
          <w:b/>
          <w:bCs/>
          <w:color w:val="000000"/>
          <w:shd w:val="clear" w:color="auto" w:fill="FFFFFF"/>
        </w:rPr>
        <w:t>Тема. Вищі спорові рослини. Загальна характеристика вищих спорових рослин</w:t>
      </w:r>
    </w:p>
    <w:p w:rsidR="00624F5C" w:rsidRPr="00624F5C" w:rsidRDefault="00624F5C" w:rsidP="00624F5C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624F5C">
        <w:rPr>
          <w:rFonts w:ascii="Verdana" w:hAnsi="Verdana" w:cs="Courier New"/>
          <w:color w:val="000000"/>
          <w:shd w:val="clear" w:color="auto" w:fill="FFFFFF"/>
        </w:rPr>
        <w:t> </w:t>
      </w:r>
    </w:p>
    <w:p w:rsidR="00624F5C" w:rsidRPr="00624F5C" w:rsidRDefault="00624F5C" w:rsidP="00624F5C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624F5C">
        <w:rPr>
          <w:rFonts w:ascii="Verdana" w:hAnsi="Verdana" w:cs="Courier New"/>
          <w:color w:val="000000"/>
          <w:shd w:val="clear" w:color="auto" w:fill="FFFFFF"/>
        </w:rPr>
        <w:t>Мета. Сформувати в учнів знання про вищі рослини, передумови виникнення життя на суші, вивчити загальну характеристику вищих спорових рослин.</w:t>
      </w:r>
    </w:p>
    <w:p w:rsidR="00624F5C" w:rsidRPr="00624F5C" w:rsidRDefault="00624F5C" w:rsidP="00624F5C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624F5C">
        <w:rPr>
          <w:rFonts w:ascii="Verdana" w:hAnsi="Verdana" w:cs="Courier New"/>
          <w:color w:val="000000"/>
          <w:shd w:val="clear" w:color="auto" w:fill="FFFFFF"/>
        </w:rPr>
        <w:t>Основні поняття і терміни: палеоботаніка; вищі рослини; вищі спорові рослини; тканини; спорофіт; гаметофіт; архегонії; антеридії; мікроспори; мегаспори.</w:t>
      </w:r>
    </w:p>
    <w:p w:rsidR="00624F5C" w:rsidRPr="00624F5C" w:rsidRDefault="00624F5C" w:rsidP="00624F5C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624F5C">
        <w:rPr>
          <w:rFonts w:ascii="Verdana" w:hAnsi="Verdana" w:cs="Courier New"/>
          <w:color w:val="000000"/>
          <w:shd w:val="clear" w:color="auto" w:fill="FFFFFF"/>
        </w:rPr>
        <w:t>Обладнання: схеми чергування поколінь; ілюстрації вищих рослин та водорості, вищих спорових рослин.</w:t>
      </w:r>
    </w:p>
    <w:p w:rsidR="00624F5C" w:rsidRPr="00624F5C" w:rsidRDefault="00624F5C" w:rsidP="00624F5C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624F5C">
        <w:rPr>
          <w:rFonts w:ascii="Verdana" w:hAnsi="Verdana" w:cs="Courier New"/>
          <w:color w:val="000000"/>
          <w:shd w:val="clear" w:color="auto" w:fill="FFFFFF"/>
        </w:rPr>
        <w:t>Методи і методичні прийоми: словесні (розповідь, бесіда (підготовча, контрольно-оцінна), розповідь з елементами бесіди), наочні (демонстрація обладнання); репродуктивні (бесіда) та пошукові (евристична бесіда, створення та розв’язання проблемних ситуацій).</w:t>
      </w:r>
    </w:p>
    <w:p w:rsidR="00624F5C" w:rsidRPr="00624F5C" w:rsidRDefault="00624F5C" w:rsidP="00624F5C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624F5C">
        <w:rPr>
          <w:rFonts w:ascii="Verdana" w:hAnsi="Verdana" w:cs="Courier New"/>
          <w:color w:val="000000"/>
          <w:shd w:val="clear" w:color="auto" w:fill="FFFFFF"/>
        </w:rPr>
        <w:t>Тип уроку: засвоєння нових знань.</w:t>
      </w:r>
    </w:p>
    <w:p w:rsidR="00624F5C" w:rsidRPr="00624F5C" w:rsidRDefault="00624F5C" w:rsidP="00624F5C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624F5C">
        <w:rPr>
          <w:rFonts w:ascii="Verdana" w:hAnsi="Verdana" w:cs="Courier New"/>
          <w:color w:val="000000"/>
          <w:shd w:val="clear" w:color="auto" w:fill="FFFFFF"/>
        </w:rPr>
        <w:t> </w:t>
      </w:r>
    </w:p>
    <w:p w:rsidR="00624F5C" w:rsidRPr="00624F5C" w:rsidRDefault="00624F5C" w:rsidP="00624F5C">
      <w:pPr>
        <w:ind w:firstLine="362"/>
        <w:jc w:val="center"/>
        <w:rPr>
          <w:rFonts w:ascii="Courier New" w:hAnsi="Courier New" w:cs="Courier New"/>
          <w:color w:val="000000"/>
          <w:shd w:val="clear" w:color="auto" w:fill="FFFFFF"/>
        </w:rPr>
      </w:pPr>
      <w:r w:rsidRPr="00624F5C">
        <w:rPr>
          <w:rFonts w:ascii="Verdana" w:hAnsi="Verdana" w:cs="Courier New"/>
          <w:color w:val="000000"/>
          <w:shd w:val="clear" w:color="auto" w:fill="FFFFFF"/>
        </w:rPr>
        <w:t>Структура уроку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7"/>
        <w:gridCol w:w="5584"/>
        <w:gridCol w:w="3028"/>
      </w:tblGrid>
      <w:tr w:rsidR="00624F5C" w:rsidRPr="00624F5C" w:rsidTr="00624F5C">
        <w:trPr>
          <w:trHeight w:val="264"/>
        </w:trPr>
        <w:tc>
          <w:tcPr>
            <w:tcW w:w="4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624F5C" w:rsidRPr="00624F5C" w:rsidRDefault="00624F5C" w:rsidP="00624F5C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624F5C">
              <w:rPr>
                <w:rFonts w:ascii="Verdana" w:hAnsi="Verdana" w:cs="Courier New"/>
              </w:rPr>
              <w:t> </w:t>
            </w:r>
          </w:p>
        </w:tc>
        <w:tc>
          <w:tcPr>
            <w:tcW w:w="2950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624F5C" w:rsidRPr="00624F5C" w:rsidRDefault="00624F5C" w:rsidP="00624F5C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624F5C">
              <w:rPr>
                <w:rFonts w:ascii="Verdana" w:hAnsi="Verdana" w:cs="Courier New"/>
                <w:color w:val="000000"/>
              </w:rPr>
              <w:t>Етапи уроку</w:t>
            </w:r>
          </w:p>
        </w:tc>
        <w:tc>
          <w:tcPr>
            <w:tcW w:w="160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24F5C" w:rsidRPr="00624F5C" w:rsidRDefault="00624F5C" w:rsidP="00624F5C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624F5C">
              <w:rPr>
                <w:rFonts w:ascii="Verdana" w:hAnsi="Verdana" w:cs="Courier New"/>
                <w:color w:val="000000"/>
              </w:rPr>
              <w:t>Час, хв.</w:t>
            </w:r>
          </w:p>
        </w:tc>
      </w:tr>
      <w:tr w:rsidR="00624F5C" w:rsidRPr="00624F5C" w:rsidTr="00624F5C">
        <w:trPr>
          <w:trHeight w:val="235"/>
        </w:trPr>
        <w:tc>
          <w:tcPr>
            <w:tcW w:w="4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624F5C" w:rsidRPr="00624F5C" w:rsidRDefault="00624F5C" w:rsidP="00624F5C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624F5C">
              <w:rPr>
                <w:rFonts w:ascii="Verdana" w:hAnsi="Verdana" w:cs="Courier New"/>
                <w:color w:val="000000"/>
              </w:rPr>
              <w:t>1.</w:t>
            </w:r>
          </w:p>
        </w:tc>
        <w:tc>
          <w:tcPr>
            <w:tcW w:w="2950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624F5C" w:rsidRPr="00624F5C" w:rsidRDefault="00624F5C" w:rsidP="00624F5C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624F5C">
              <w:rPr>
                <w:rFonts w:ascii="Verdana" w:hAnsi="Verdana" w:cs="Courier New"/>
                <w:color w:val="000000"/>
              </w:rPr>
              <w:t>Організаційний момент.</w:t>
            </w:r>
          </w:p>
        </w:tc>
        <w:tc>
          <w:tcPr>
            <w:tcW w:w="160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24F5C" w:rsidRPr="00624F5C" w:rsidRDefault="00624F5C" w:rsidP="00624F5C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624F5C">
              <w:rPr>
                <w:rFonts w:ascii="Verdana" w:hAnsi="Verdana" w:cs="Courier New"/>
                <w:color w:val="000000"/>
              </w:rPr>
              <w:t>2</w:t>
            </w:r>
          </w:p>
        </w:tc>
      </w:tr>
      <w:tr w:rsidR="00624F5C" w:rsidRPr="00624F5C" w:rsidTr="00624F5C">
        <w:trPr>
          <w:trHeight w:val="246"/>
        </w:trPr>
        <w:tc>
          <w:tcPr>
            <w:tcW w:w="400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624F5C" w:rsidRPr="00624F5C" w:rsidRDefault="00624F5C" w:rsidP="00624F5C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624F5C">
              <w:rPr>
                <w:rFonts w:ascii="Verdana" w:hAnsi="Verdana" w:cs="Courier New"/>
                <w:color w:val="000000"/>
              </w:rPr>
              <w:t>2.</w:t>
            </w:r>
          </w:p>
        </w:tc>
        <w:tc>
          <w:tcPr>
            <w:tcW w:w="2950" w:type="pct"/>
            <w:shd w:val="clear" w:color="auto" w:fill="FFFFFF"/>
            <w:vAlign w:val="center"/>
            <w:hideMark/>
          </w:tcPr>
          <w:p w:rsidR="00624F5C" w:rsidRPr="00624F5C" w:rsidRDefault="00624F5C" w:rsidP="00624F5C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624F5C">
              <w:rPr>
                <w:rFonts w:ascii="Verdana" w:hAnsi="Verdana" w:cs="Courier New"/>
                <w:color w:val="000000"/>
              </w:rPr>
              <w:t>Повідомлення теми, мети та завдань уроку. Мотивація навчальної діяльності.</w:t>
            </w:r>
          </w:p>
        </w:tc>
        <w:tc>
          <w:tcPr>
            <w:tcW w:w="16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24F5C" w:rsidRPr="00624F5C" w:rsidRDefault="00624F5C" w:rsidP="00624F5C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624F5C">
              <w:rPr>
                <w:rFonts w:ascii="Verdana" w:hAnsi="Verdana" w:cs="Courier New"/>
              </w:rPr>
              <w:t>3</w:t>
            </w:r>
          </w:p>
        </w:tc>
      </w:tr>
      <w:tr w:rsidR="00624F5C" w:rsidRPr="00624F5C" w:rsidTr="00624F5C">
        <w:trPr>
          <w:trHeight w:val="264"/>
        </w:trPr>
        <w:tc>
          <w:tcPr>
            <w:tcW w:w="400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624F5C" w:rsidRPr="00624F5C" w:rsidRDefault="00624F5C" w:rsidP="00624F5C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624F5C">
              <w:rPr>
                <w:rFonts w:ascii="Verdana" w:hAnsi="Verdana" w:cs="Courier New"/>
                <w:color w:val="000000"/>
              </w:rPr>
              <w:t>3.</w:t>
            </w:r>
          </w:p>
        </w:tc>
        <w:tc>
          <w:tcPr>
            <w:tcW w:w="2950" w:type="pct"/>
            <w:shd w:val="clear" w:color="auto" w:fill="FFFFFF"/>
            <w:vAlign w:val="center"/>
            <w:hideMark/>
          </w:tcPr>
          <w:p w:rsidR="00624F5C" w:rsidRPr="00624F5C" w:rsidRDefault="00624F5C" w:rsidP="00624F5C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624F5C">
              <w:rPr>
                <w:rFonts w:ascii="Verdana" w:hAnsi="Verdana" w:cs="Courier New"/>
                <w:color w:val="000000"/>
              </w:rPr>
              <w:t>Сприйняття і первинне осмислення нового матеріалу.</w:t>
            </w:r>
          </w:p>
        </w:tc>
        <w:tc>
          <w:tcPr>
            <w:tcW w:w="16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24F5C" w:rsidRPr="00624F5C" w:rsidRDefault="00624F5C" w:rsidP="00624F5C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624F5C">
              <w:rPr>
                <w:rFonts w:ascii="Verdana" w:hAnsi="Verdana" w:cs="Courier New"/>
              </w:rPr>
              <w:t>20</w:t>
            </w:r>
          </w:p>
        </w:tc>
      </w:tr>
      <w:tr w:rsidR="00624F5C" w:rsidRPr="00624F5C" w:rsidTr="00624F5C">
        <w:trPr>
          <w:trHeight w:val="235"/>
        </w:trPr>
        <w:tc>
          <w:tcPr>
            <w:tcW w:w="400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624F5C" w:rsidRPr="00624F5C" w:rsidRDefault="00624F5C" w:rsidP="00624F5C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624F5C">
              <w:rPr>
                <w:rFonts w:ascii="Verdana" w:hAnsi="Verdana" w:cs="Courier New"/>
                <w:color w:val="000000"/>
              </w:rPr>
              <w:t>4.</w:t>
            </w:r>
          </w:p>
        </w:tc>
        <w:tc>
          <w:tcPr>
            <w:tcW w:w="2950" w:type="pct"/>
            <w:shd w:val="clear" w:color="auto" w:fill="FFFFFF"/>
            <w:vAlign w:val="center"/>
            <w:hideMark/>
          </w:tcPr>
          <w:p w:rsidR="00624F5C" w:rsidRPr="00624F5C" w:rsidRDefault="00624F5C" w:rsidP="00624F5C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624F5C">
              <w:rPr>
                <w:rFonts w:ascii="Verdana" w:hAnsi="Verdana" w:cs="Courier New"/>
                <w:color w:val="000000"/>
              </w:rPr>
              <w:t>Узагальнення і систематизація вивченого.</w:t>
            </w:r>
          </w:p>
        </w:tc>
        <w:tc>
          <w:tcPr>
            <w:tcW w:w="16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24F5C" w:rsidRPr="00624F5C" w:rsidRDefault="00624F5C" w:rsidP="00624F5C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624F5C">
              <w:rPr>
                <w:rFonts w:ascii="Verdana" w:hAnsi="Verdana" w:cs="Courier New"/>
                <w:color w:val="000000"/>
              </w:rPr>
              <w:t>15</w:t>
            </w:r>
          </w:p>
        </w:tc>
      </w:tr>
      <w:tr w:rsidR="00624F5C" w:rsidRPr="00624F5C" w:rsidTr="00624F5C">
        <w:trPr>
          <w:trHeight w:val="245"/>
        </w:trPr>
        <w:tc>
          <w:tcPr>
            <w:tcW w:w="400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624F5C" w:rsidRPr="00624F5C" w:rsidRDefault="00624F5C" w:rsidP="00624F5C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624F5C">
              <w:rPr>
                <w:rFonts w:ascii="Verdana" w:hAnsi="Verdana" w:cs="Courier New"/>
                <w:color w:val="000000"/>
              </w:rPr>
              <w:t>5.</w:t>
            </w:r>
          </w:p>
        </w:tc>
        <w:tc>
          <w:tcPr>
            <w:tcW w:w="2950" w:type="pct"/>
            <w:shd w:val="clear" w:color="auto" w:fill="FFFFFF"/>
            <w:vAlign w:val="center"/>
            <w:hideMark/>
          </w:tcPr>
          <w:p w:rsidR="00624F5C" w:rsidRPr="00624F5C" w:rsidRDefault="00624F5C" w:rsidP="00624F5C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624F5C">
              <w:rPr>
                <w:rFonts w:ascii="Verdana" w:hAnsi="Verdana" w:cs="Courier New"/>
                <w:color w:val="000000"/>
              </w:rPr>
              <w:t>Підсумки уроку, аргументація оцінок.</w:t>
            </w:r>
          </w:p>
        </w:tc>
        <w:tc>
          <w:tcPr>
            <w:tcW w:w="16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24F5C" w:rsidRPr="00624F5C" w:rsidRDefault="00624F5C" w:rsidP="00624F5C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624F5C">
              <w:rPr>
                <w:rFonts w:ascii="Verdana" w:hAnsi="Verdana" w:cs="Courier New"/>
                <w:color w:val="000000"/>
              </w:rPr>
              <w:t>3</w:t>
            </w:r>
          </w:p>
        </w:tc>
      </w:tr>
      <w:tr w:rsidR="00624F5C" w:rsidRPr="00624F5C" w:rsidTr="00624F5C">
        <w:trPr>
          <w:trHeight w:val="250"/>
        </w:trPr>
        <w:tc>
          <w:tcPr>
            <w:tcW w:w="4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:rsidR="00624F5C" w:rsidRPr="00624F5C" w:rsidRDefault="00624F5C" w:rsidP="00624F5C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624F5C">
              <w:rPr>
                <w:rFonts w:ascii="Verdana" w:hAnsi="Verdana" w:cs="Courier New"/>
                <w:color w:val="000000"/>
              </w:rPr>
              <w:t>6.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:rsidR="00624F5C" w:rsidRPr="00624F5C" w:rsidRDefault="00624F5C" w:rsidP="00624F5C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624F5C">
              <w:rPr>
                <w:rFonts w:ascii="Verdana" w:hAnsi="Verdana" w:cs="Courier New"/>
                <w:color w:val="000000"/>
              </w:rPr>
              <w:t>Домашнє завдання.</w:t>
            </w:r>
          </w:p>
        </w:tc>
        <w:tc>
          <w:tcPr>
            <w:tcW w:w="1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24F5C" w:rsidRPr="00624F5C" w:rsidRDefault="00624F5C" w:rsidP="00624F5C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624F5C">
              <w:rPr>
                <w:rFonts w:ascii="Verdana" w:hAnsi="Verdana" w:cs="Courier New"/>
                <w:color w:val="000000"/>
              </w:rPr>
              <w:t>2</w:t>
            </w:r>
          </w:p>
        </w:tc>
      </w:tr>
    </w:tbl>
    <w:p w:rsidR="00624F5C" w:rsidRPr="00624F5C" w:rsidRDefault="00624F5C" w:rsidP="00624F5C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624F5C">
        <w:rPr>
          <w:rFonts w:ascii="Verdana" w:hAnsi="Verdana" w:cs="Courier New"/>
          <w:color w:val="000000"/>
          <w:shd w:val="clear" w:color="auto" w:fill="FFFFFF"/>
        </w:rPr>
        <w:t> </w:t>
      </w:r>
    </w:p>
    <w:p w:rsidR="00624F5C" w:rsidRPr="00624F5C" w:rsidRDefault="00624F5C" w:rsidP="00624F5C">
      <w:pPr>
        <w:ind w:firstLine="362"/>
        <w:jc w:val="center"/>
        <w:rPr>
          <w:rFonts w:ascii="Courier New" w:hAnsi="Courier New" w:cs="Courier New"/>
          <w:color w:val="000000"/>
          <w:shd w:val="clear" w:color="auto" w:fill="FFFFFF"/>
        </w:rPr>
      </w:pPr>
      <w:r w:rsidRPr="00624F5C">
        <w:rPr>
          <w:rFonts w:ascii="Verdana" w:hAnsi="Verdana" w:cs="Courier New"/>
          <w:color w:val="000000"/>
          <w:shd w:val="clear" w:color="auto" w:fill="FFFFFF"/>
        </w:rPr>
        <w:t>Хід уроку</w:t>
      </w:r>
    </w:p>
    <w:p w:rsidR="00624F5C" w:rsidRPr="00624F5C" w:rsidRDefault="00624F5C" w:rsidP="00624F5C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624F5C">
        <w:rPr>
          <w:rFonts w:ascii="Verdana" w:hAnsi="Verdana" w:cs="Courier New"/>
          <w:color w:val="000000"/>
          <w:shd w:val="clear" w:color="auto" w:fill="FFFFFF"/>
        </w:rPr>
        <w:t>1. Організаційний момент.</w:t>
      </w:r>
    </w:p>
    <w:p w:rsidR="00624F5C" w:rsidRPr="00624F5C" w:rsidRDefault="00624F5C" w:rsidP="00624F5C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624F5C">
        <w:rPr>
          <w:rFonts w:ascii="Verdana" w:hAnsi="Verdana" w:cs="Courier New"/>
          <w:color w:val="000000"/>
          <w:shd w:val="clear" w:color="auto" w:fill="FFFFFF"/>
        </w:rPr>
        <w:t>2. Повідомлення теми, мети та завдань уроку. Мотивація навчальної діяльності.</w:t>
      </w:r>
    </w:p>
    <w:p w:rsidR="00624F5C" w:rsidRPr="00624F5C" w:rsidRDefault="00624F5C" w:rsidP="00624F5C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624F5C">
        <w:rPr>
          <w:rFonts w:ascii="Verdana" w:hAnsi="Verdana" w:cs="Courier New"/>
          <w:color w:val="000000"/>
          <w:shd w:val="clear" w:color="auto" w:fill="FFFFFF"/>
        </w:rPr>
        <w:t>Підготовча бесіда. Предками перших вищих рослин були зелені водорості. Вода — це колиска життя і середовище розвитку рослин. І, звісно, водне середовище має свої переваги. Пригадайте, які переваги має водне середовище життя в порівнянні з іншими середовищами.</w:t>
      </w:r>
    </w:p>
    <w:p w:rsidR="00624F5C" w:rsidRPr="00624F5C" w:rsidRDefault="00624F5C" w:rsidP="00624F5C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624F5C">
        <w:rPr>
          <w:rFonts w:ascii="Verdana" w:hAnsi="Verdana" w:cs="Courier New"/>
          <w:color w:val="000000"/>
          <w:shd w:val="clear" w:color="auto" w:fill="FFFFFF"/>
        </w:rPr>
        <w:t>Учні пригадують, що для того, аби жити у воді, рослинам не потрібні спеціальні опорні структури. Чому? Бо вода має значну густину і підтримує організм. Рослини у товщі води можуть вести нерухомий спосіб життя, прикріплюючись до якоїсь опори, або рухатись: пасивно — за допомогою водних течій, активно — за допомогою джгутиків.</w:t>
      </w:r>
    </w:p>
    <w:p w:rsidR="00624F5C" w:rsidRPr="00624F5C" w:rsidRDefault="00624F5C" w:rsidP="00624F5C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624F5C">
        <w:rPr>
          <w:rFonts w:ascii="Verdana" w:hAnsi="Verdana" w:cs="Courier New"/>
          <w:color w:val="000000"/>
          <w:shd w:val="clear" w:color="auto" w:fill="FFFFFF"/>
        </w:rPr>
        <w:t>У водному середовищі нема різких змін температури. А обмін речовин із довкілля у рослини здійснюється всією поверхнею тіла. У цьому середовищі значно полегшено розмноження рослин: спори і гамети вільно рухаються у воді.</w:t>
      </w:r>
    </w:p>
    <w:p w:rsidR="00624F5C" w:rsidRPr="00624F5C" w:rsidRDefault="00624F5C" w:rsidP="00624F5C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624F5C">
        <w:rPr>
          <w:rFonts w:ascii="Verdana" w:hAnsi="Verdana" w:cs="Courier New"/>
          <w:color w:val="000000"/>
          <w:shd w:val="clear" w:color="auto" w:fill="FFFFFF"/>
        </w:rPr>
        <w:t xml:space="preserve">Спочатку рослини могли жити у воді лише на певній глибині від поверхні. Формулювання проблемних питань. Які умови дозволили </w:t>
      </w:r>
      <w:r w:rsidRPr="00624F5C">
        <w:rPr>
          <w:rFonts w:ascii="Verdana" w:hAnsi="Verdana" w:cs="Courier New"/>
          <w:color w:val="000000"/>
          <w:shd w:val="clear" w:color="auto" w:fill="FFFFFF"/>
        </w:rPr>
        <w:lastRenderedPageBreak/>
        <w:t>рослинам освоїти суходіл? Як рослини змінилися внаслідок пристосування до життя на суходолі?</w:t>
      </w:r>
    </w:p>
    <w:p w:rsidR="00624F5C" w:rsidRPr="00624F5C" w:rsidRDefault="00624F5C" w:rsidP="00624F5C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624F5C">
        <w:rPr>
          <w:rFonts w:ascii="Verdana" w:hAnsi="Verdana" w:cs="Courier New"/>
          <w:color w:val="000000"/>
          <w:shd w:val="clear" w:color="auto" w:fill="FFFFFF"/>
        </w:rPr>
        <w:t>Сьогодні на уроці ми більш детально розглянемо ці та інші питання.</w:t>
      </w:r>
    </w:p>
    <w:p w:rsidR="00624F5C" w:rsidRPr="00624F5C" w:rsidRDefault="00624F5C" w:rsidP="00624F5C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624F5C">
        <w:rPr>
          <w:rFonts w:ascii="Verdana" w:hAnsi="Verdana" w:cs="Courier New"/>
          <w:color w:val="000000"/>
          <w:shd w:val="clear" w:color="auto" w:fill="FFFFFF"/>
        </w:rPr>
        <w:t> </w:t>
      </w:r>
    </w:p>
    <w:p w:rsidR="00624F5C" w:rsidRPr="00624F5C" w:rsidRDefault="00624F5C" w:rsidP="00624F5C">
      <w:pPr>
        <w:ind w:firstLine="362"/>
        <w:jc w:val="center"/>
        <w:rPr>
          <w:rFonts w:ascii="Courier New" w:hAnsi="Courier New" w:cs="Courier New"/>
          <w:color w:val="000000"/>
          <w:shd w:val="clear" w:color="auto" w:fill="FFFFFF"/>
        </w:rPr>
      </w:pPr>
      <w:r w:rsidRPr="00624F5C">
        <w:rPr>
          <w:rFonts w:ascii="Verdana" w:hAnsi="Verdana" w:cs="Courier New"/>
          <w:color w:val="000000"/>
          <w:shd w:val="clear" w:color="auto" w:fill="FFFFFF"/>
        </w:rPr>
        <w:t>План</w:t>
      </w:r>
    </w:p>
    <w:p w:rsidR="00624F5C" w:rsidRPr="00624F5C" w:rsidRDefault="00624F5C" w:rsidP="00624F5C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624F5C">
        <w:rPr>
          <w:rFonts w:ascii="Verdana" w:hAnsi="Verdana" w:cs="Courier New"/>
          <w:color w:val="000000"/>
          <w:shd w:val="clear" w:color="auto" w:fill="FFFFFF"/>
        </w:rPr>
        <w:t>1. Вищі рослини. Вихід рослин з водного середовища.</w:t>
      </w:r>
    </w:p>
    <w:p w:rsidR="00624F5C" w:rsidRPr="00624F5C" w:rsidRDefault="00624F5C" w:rsidP="00624F5C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624F5C">
        <w:rPr>
          <w:rFonts w:ascii="Verdana" w:hAnsi="Verdana" w:cs="Courier New"/>
          <w:color w:val="000000"/>
          <w:shd w:val="clear" w:color="auto" w:fill="FFFFFF"/>
        </w:rPr>
        <w:t>2. Класифікація вищих рослин. Життєвий цикл.</w:t>
      </w:r>
    </w:p>
    <w:p w:rsidR="00624F5C" w:rsidRPr="00624F5C" w:rsidRDefault="00624F5C" w:rsidP="00624F5C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624F5C">
        <w:rPr>
          <w:rFonts w:ascii="Verdana" w:hAnsi="Verdana" w:cs="Courier New"/>
          <w:color w:val="000000"/>
          <w:shd w:val="clear" w:color="auto" w:fill="FFFFFF"/>
        </w:rPr>
        <w:t>3. Характеристика вищих спорових рослин. Особливості розмноження.</w:t>
      </w:r>
    </w:p>
    <w:p w:rsidR="00624F5C" w:rsidRPr="00624F5C" w:rsidRDefault="00624F5C" w:rsidP="00624F5C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624F5C">
        <w:rPr>
          <w:rFonts w:ascii="Verdana" w:hAnsi="Verdana" w:cs="Courier New"/>
          <w:color w:val="000000"/>
          <w:shd w:val="clear" w:color="auto" w:fill="FFFFFF"/>
        </w:rPr>
        <w:t> </w:t>
      </w:r>
    </w:p>
    <w:p w:rsidR="00624F5C" w:rsidRPr="00624F5C" w:rsidRDefault="00624F5C" w:rsidP="00624F5C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624F5C">
        <w:rPr>
          <w:rFonts w:ascii="Verdana" w:hAnsi="Verdana" w:cs="Courier New"/>
          <w:color w:val="000000"/>
          <w:shd w:val="clear" w:color="auto" w:fill="FFFFFF"/>
        </w:rPr>
        <w:t>3. Сприйняття і первинне осмислення нового матеріалу.</w:t>
      </w:r>
    </w:p>
    <w:p w:rsidR="00624F5C" w:rsidRPr="00624F5C" w:rsidRDefault="00624F5C" w:rsidP="00624F5C">
      <w:pPr>
        <w:ind w:firstLine="362"/>
        <w:jc w:val="center"/>
        <w:rPr>
          <w:rFonts w:ascii="Courier New" w:hAnsi="Courier New" w:cs="Courier New"/>
          <w:color w:val="000000"/>
          <w:shd w:val="clear" w:color="auto" w:fill="FFFFFF"/>
        </w:rPr>
      </w:pPr>
      <w:r w:rsidRPr="00624F5C">
        <w:rPr>
          <w:rFonts w:ascii="Verdana" w:hAnsi="Verdana" w:cs="Courier New"/>
          <w:color w:val="000000"/>
          <w:shd w:val="clear" w:color="auto" w:fill="FFFFFF"/>
        </w:rPr>
        <w:t>Вищі рослини. Вихід рослин з водного середовища</w:t>
      </w:r>
    </w:p>
    <w:p w:rsidR="00624F5C" w:rsidRPr="00624F5C" w:rsidRDefault="00624F5C" w:rsidP="00624F5C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624F5C">
        <w:rPr>
          <w:rFonts w:ascii="Verdana" w:hAnsi="Verdana" w:cs="Courier New"/>
          <w:color w:val="000000"/>
          <w:shd w:val="clear" w:color="auto" w:fill="FFFFFF"/>
        </w:rPr>
        <w:t>1. Розповідь з елементами бесіди.</w:t>
      </w:r>
    </w:p>
    <w:p w:rsidR="00624F5C" w:rsidRPr="00624F5C" w:rsidRDefault="00624F5C" w:rsidP="00624F5C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624F5C">
        <w:rPr>
          <w:rFonts w:ascii="Verdana" w:hAnsi="Verdana" w:cs="Courier New"/>
          <w:color w:val="000000"/>
          <w:shd w:val="clear" w:color="auto" w:fill="FFFFFF"/>
        </w:rPr>
        <w:t>Вищі рослини — це новий етап еволюційного розвитку рослинного світу. Чому водорості називають нижчими рослинами ? Що характерно для будови їхнього тіла ? (Демонстрування ілюстрації вищих рослин та водорості). Переважно тіло вищих рослин диференційоване на корінь та пагін, що складається зі стебла та листків. До того ж є розчленування тіла на надземну і підземну частини, відповідно до двох частин середовища — наземно-повітряного і ґрунтового.</w:t>
      </w:r>
    </w:p>
    <w:p w:rsidR="00624F5C" w:rsidRPr="00624F5C" w:rsidRDefault="00624F5C" w:rsidP="00624F5C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624F5C">
        <w:rPr>
          <w:rFonts w:ascii="Verdana" w:hAnsi="Verdana" w:cs="Courier New"/>
          <w:color w:val="000000"/>
          <w:shd w:val="clear" w:color="auto" w:fill="FFFFFF"/>
        </w:rPr>
        <w:t>Зовні вони вкриті покривною тканиною, що захищає їх від несприятливих умов. У процесі еволюції у вищих рослин сформувалися провідні тканини, які забезпечують обмін речовин між підземними та надземними органами, у них утворився орган фотосинтезу — листок, що має добре розвинену асиміляційну тканину, добре розвинені також запасаюча і механічні тканини.</w:t>
      </w:r>
    </w:p>
    <w:p w:rsidR="00624F5C" w:rsidRPr="00624F5C" w:rsidRDefault="00624F5C" w:rsidP="00624F5C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624F5C">
        <w:rPr>
          <w:rFonts w:ascii="Verdana" w:hAnsi="Verdana" w:cs="Courier New"/>
          <w:color w:val="000000"/>
          <w:shd w:val="clear" w:color="auto" w:fill="FFFFFF"/>
        </w:rPr>
        <w:t>Що призвело до таких новоутворень у наземних рослин ?</w:t>
      </w:r>
    </w:p>
    <w:p w:rsidR="00624F5C" w:rsidRPr="00624F5C" w:rsidRDefault="00624F5C" w:rsidP="00624F5C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624F5C">
        <w:rPr>
          <w:rFonts w:ascii="Verdana" w:hAnsi="Verdana" w:cs="Courier New"/>
          <w:color w:val="000000"/>
          <w:shd w:val="clear" w:color="auto" w:fill="FFFFFF"/>
        </w:rPr>
        <w:t>З переходом від водного до наземного існування рослини зіткнулися з такими труднощами:</w:t>
      </w:r>
    </w:p>
    <w:p w:rsidR="00624F5C" w:rsidRPr="00624F5C" w:rsidRDefault="00624F5C" w:rsidP="00624F5C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624F5C">
        <w:rPr>
          <w:rFonts w:ascii="Verdana" w:hAnsi="Verdana" w:cs="Courier New"/>
          <w:color w:val="000000"/>
          <w:shd w:val="clear" w:color="auto" w:fill="FFFFFF"/>
        </w:rPr>
        <w:t>— Зневоднення. Як відомо, для життєдіяльності організмів потрібна вода, а повітря — це середовище, яке сприяє висиханню. Тому наземним рослинам потрібно було виробити якість пристосування для добування і запасання води.</w:t>
      </w:r>
    </w:p>
    <w:p w:rsidR="00624F5C" w:rsidRPr="00624F5C" w:rsidRDefault="00624F5C" w:rsidP="00624F5C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624F5C">
        <w:rPr>
          <w:rFonts w:ascii="Verdana" w:hAnsi="Verdana" w:cs="Courier New"/>
          <w:color w:val="000000"/>
          <w:shd w:val="clear" w:color="auto" w:fill="FFFFFF"/>
        </w:rPr>
        <w:t>— Розмноження. Ніжні статеві клітини повинні бути захищеними, а чоловічі гамети (сперматозоїди) можуть зустрітися з жіночими гаметами лише у воді.</w:t>
      </w:r>
    </w:p>
    <w:p w:rsidR="00624F5C" w:rsidRPr="00624F5C" w:rsidRDefault="00624F5C" w:rsidP="00624F5C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624F5C">
        <w:rPr>
          <w:rFonts w:ascii="Verdana" w:hAnsi="Verdana" w:cs="Courier New"/>
          <w:color w:val="000000"/>
          <w:shd w:val="clear" w:color="auto" w:fill="FFFFFF"/>
        </w:rPr>
        <w:t>— Опора. На відміну від води, повітря ніяк не підтримує рослину.</w:t>
      </w:r>
    </w:p>
    <w:p w:rsidR="00624F5C" w:rsidRPr="00624F5C" w:rsidRDefault="00624F5C" w:rsidP="00624F5C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624F5C">
        <w:rPr>
          <w:rFonts w:ascii="Verdana" w:hAnsi="Verdana" w:cs="Courier New"/>
          <w:color w:val="000000"/>
          <w:shd w:val="clear" w:color="auto" w:fill="FFFFFF"/>
        </w:rPr>
        <w:t>— Живлення. Для фотосинтезу потрібні світло і вуглекислий газ, тому хоча б частина рослини повинна перебувати над поверхнею землі. А мінеральні солі та вода містяться в ґрунті. Тому, щоб їх отримувати, інша частина рослини може бути в ґрунті й рости в темряві.</w:t>
      </w:r>
    </w:p>
    <w:p w:rsidR="00624F5C" w:rsidRPr="00624F5C" w:rsidRDefault="00624F5C" w:rsidP="00624F5C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624F5C">
        <w:rPr>
          <w:rFonts w:ascii="Verdana" w:hAnsi="Verdana" w:cs="Courier New"/>
          <w:color w:val="000000"/>
          <w:shd w:val="clear" w:color="auto" w:fill="FFFFFF"/>
        </w:rPr>
        <w:t>— Газообмін. Для фотосинтезу і дихання потрібно, щоб газообмін здійснювався в атмосфері, а не у водяній суміші, що оточувала рослину.</w:t>
      </w:r>
    </w:p>
    <w:p w:rsidR="00624F5C" w:rsidRPr="00624F5C" w:rsidRDefault="00624F5C" w:rsidP="00624F5C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624F5C">
        <w:rPr>
          <w:rFonts w:ascii="Verdana" w:hAnsi="Verdana" w:cs="Courier New"/>
          <w:color w:val="000000"/>
          <w:shd w:val="clear" w:color="auto" w:fill="FFFFFF"/>
        </w:rPr>
        <w:t>— Чинники навколишнього середовища. Вода, особливо коли її так багато, як, скажімо, в озері чи океані, забезпечує більшу стабільність умов навколишнього середовища. Наземне ж середовище частіше підлягає впливу таких мінливих чинників, як температура, освітлення тощо.</w:t>
      </w:r>
    </w:p>
    <w:p w:rsidR="00624F5C" w:rsidRPr="00624F5C" w:rsidRDefault="00624F5C" w:rsidP="00624F5C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624F5C">
        <w:rPr>
          <w:rFonts w:ascii="Verdana" w:hAnsi="Verdana" w:cs="Courier New"/>
          <w:color w:val="000000"/>
          <w:shd w:val="clear" w:color="auto" w:fill="FFFFFF"/>
        </w:rPr>
        <w:t>Вихід вищих рослин на сушу відбувся вперше в силурійський період палеозойської ери. На поверхню води вони змогли вийти тільки тоді, коли навколо Землі утворився озоновий шар. Пригадайте з курсу природознавства, що таке озоновий шар, де він розташований, з якої речовини складається, атоми якого хімічного елемента входять до його складу.</w:t>
      </w:r>
    </w:p>
    <w:p w:rsidR="00624F5C" w:rsidRPr="00624F5C" w:rsidRDefault="00624F5C" w:rsidP="00624F5C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624F5C">
        <w:rPr>
          <w:rFonts w:ascii="Verdana" w:hAnsi="Verdana" w:cs="Courier New"/>
          <w:color w:val="000000"/>
          <w:shd w:val="clear" w:color="auto" w:fill="FFFFFF"/>
        </w:rPr>
        <w:t>З’явившись в цілком новому повітряному середовищі, вони лише поступово пристосувалися до життя в інших умовах і протягом багатьох мільйонів років дали величезну різноманітність наземних рослин, різних за величиною і складністю будови.</w:t>
      </w:r>
    </w:p>
    <w:p w:rsidR="00624F5C" w:rsidRPr="00624F5C" w:rsidRDefault="00624F5C" w:rsidP="00624F5C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624F5C">
        <w:rPr>
          <w:rFonts w:ascii="Verdana" w:hAnsi="Verdana" w:cs="Courier New"/>
          <w:color w:val="000000"/>
          <w:shd w:val="clear" w:color="auto" w:fill="FFFFFF"/>
        </w:rPr>
        <w:t>Цими першими рослинами, які вийшли з води, були вищі спорові рослини. Від чого пішла така назва рослин? Назва вищі спорові рослини походить від того, що основним способом розмноження перших наземних рослин, як вимерлих, так і сучасних, було спорове розмноження. До того ж, у них, як і в більшості вищих рослин, є диференціація тіла за органами. Тому вищих рослин, які розмножуються спорами, ботаніки об’єднують під спільною назвою — вищі спорові рослини.</w:t>
      </w:r>
    </w:p>
    <w:p w:rsidR="00624F5C" w:rsidRPr="00624F5C" w:rsidRDefault="00624F5C" w:rsidP="00624F5C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624F5C">
        <w:rPr>
          <w:rFonts w:ascii="Verdana" w:hAnsi="Verdana" w:cs="Courier New"/>
          <w:color w:val="000000"/>
          <w:shd w:val="clear" w:color="auto" w:fill="FFFFFF"/>
        </w:rPr>
        <w:t>Ми дуже мало знаємо про перші рослини, оскільки вони усі вимерли, а викопних решток тих рослин знайдено небагато. Але вчені за відбитками, залишеними давніми рослинами, змогли відтворити вигляд перших мешканців суші та вивчити особливості їхньої будови. Наука, що займається вивченням викопних рослин, є розділом ботаніки і називається палеоботаніка.</w:t>
      </w:r>
    </w:p>
    <w:p w:rsidR="00624F5C" w:rsidRPr="00624F5C" w:rsidRDefault="00624F5C" w:rsidP="00624F5C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624F5C">
        <w:rPr>
          <w:rFonts w:ascii="Verdana" w:hAnsi="Verdana" w:cs="Courier New"/>
          <w:color w:val="000000"/>
          <w:shd w:val="clear" w:color="auto" w:fill="FFFFFF"/>
        </w:rPr>
        <w:t> </w:t>
      </w:r>
    </w:p>
    <w:p w:rsidR="00624F5C" w:rsidRPr="00624F5C" w:rsidRDefault="00624F5C" w:rsidP="00624F5C">
      <w:pPr>
        <w:ind w:firstLine="362"/>
        <w:jc w:val="center"/>
        <w:rPr>
          <w:rFonts w:ascii="Courier New" w:hAnsi="Courier New" w:cs="Courier New"/>
          <w:color w:val="000000"/>
          <w:shd w:val="clear" w:color="auto" w:fill="FFFFFF"/>
        </w:rPr>
      </w:pPr>
      <w:r w:rsidRPr="00624F5C">
        <w:rPr>
          <w:rFonts w:ascii="Verdana" w:hAnsi="Verdana" w:cs="Courier New"/>
          <w:color w:val="000000"/>
          <w:shd w:val="clear" w:color="auto" w:fill="FFFFFF"/>
        </w:rPr>
        <w:t>Класифікація вищих рослин. Життєвий цикл</w:t>
      </w:r>
    </w:p>
    <w:p w:rsidR="00624F5C" w:rsidRPr="00624F5C" w:rsidRDefault="00624F5C" w:rsidP="00624F5C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624F5C">
        <w:rPr>
          <w:rFonts w:ascii="Verdana" w:hAnsi="Verdana" w:cs="Courier New"/>
          <w:color w:val="000000"/>
          <w:shd w:val="clear" w:color="auto" w:fill="FFFFFF"/>
        </w:rPr>
        <w:t>Вищих рослин налічують близько 350 видів, які поширені на всій земній кулі в різних кліматичних зонах. За сучасною класифікацією вищі рослини поділяють на 8 відділів, проте в курсі біології 7 класу ми зупинимось на 6:</w:t>
      </w:r>
    </w:p>
    <w:p w:rsidR="00624F5C" w:rsidRPr="00624F5C" w:rsidRDefault="00624F5C" w:rsidP="00624F5C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624F5C">
        <w:rPr>
          <w:rFonts w:ascii="Verdana" w:hAnsi="Verdana" w:cs="Courier New"/>
          <w:color w:val="000000"/>
          <w:shd w:val="clear" w:color="auto" w:fill="FFFFFF"/>
        </w:rPr>
        <w:t>1. Мохоподібні.</w:t>
      </w:r>
    </w:p>
    <w:p w:rsidR="00624F5C" w:rsidRPr="00624F5C" w:rsidRDefault="00624F5C" w:rsidP="00624F5C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624F5C">
        <w:rPr>
          <w:rFonts w:ascii="Verdana" w:hAnsi="Verdana" w:cs="Courier New"/>
          <w:color w:val="000000"/>
          <w:shd w:val="clear" w:color="auto" w:fill="FFFFFF"/>
        </w:rPr>
        <w:t>2. Плауноподібні.</w:t>
      </w:r>
    </w:p>
    <w:p w:rsidR="00624F5C" w:rsidRPr="00624F5C" w:rsidRDefault="00624F5C" w:rsidP="00624F5C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624F5C">
        <w:rPr>
          <w:rFonts w:ascii="Verdana" w:hAnsi="Verdana" w:cs="Courier New"/>
          <w:color w:val="000000"/>
          <w:shd w:val="clear" w:color="auto" w:fill="FFFFFF"/>
        </w:rPr>
        <w:t>3. Хвощеподібні.</w:t>
      </w:r>
    </w:p>
    <w:p w:rsidR="00624F5C" w:rsidRPr="00624F5C" w:rsidRDefault="00624F5C" w:rsidP="00624F5C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624F5C">
        <w:rPr>
          <w:rFonts w:ascii="Verdana" w:hAnsi="Verdana" w:cs="Courier New"/>
          <w:color w:val="000000"/>
          <w:shd w:val="clear" w:color="auto" w:fill="FFFFFF"/>
        </w:rPr>
        <w:t>4. Папоротеподібні.</w:t>
      </w:r>
    </w:p>
    <w:p w:rsidR="00624F5C" w:rsidRPr="00624F5C" w:rsidRDefault="00624F5C" w:rsidP="00624F5C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624F5C">
        <w:rPr>
          <w:rFonts w:ascii="Verdana" w:hAnsi="Verdana" w:cs="Courier New"/>
          <w:color w:val="000000"/>
          <w:shd w:val="clear" w:color="auto" w:fill="FFFFFF"/>
        </w:rPr>
        <w:t>5. Голонасінні.</w:t>
      </w:r>
    </w:p>
    <w:p w:rsidR="00624F5C" w:rsidRPr="00624F5C" w:rsidRDefault="00624F5C" w:rsidP="00624F5C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624F5C">
        <w:rPr>
          <w:rFonts w:ascii="Verdana" w:hAnsi="Verdana" w:cs="Courier New"/>
          <w:color w:val="000000"/>
          <w:shd w:val="clear" w:color="auto" w:fill="FFFFFF"/>
        </w:rPr>
        <w:t>6. Покритонасінні.</w:t>
      </w:r>
    </w:p>
    <w:p w:rsidR="00624F5C" w:rsidRPr="00624F5C" w:rsidRDefault="00624F5C" w:rsidP="00624F5C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624F5C">
        <w:rPr>
          <w:rFonts w:ascii="Verdana" w:hAnsi="Verdana" w:cs="Courier New"/>
          <w:color w:val="000000"/>
          <w:shd w:val="clear" w:color="auto" w:fill="FFFFFF"/>
        </w:rPr>
        <w:t>Життєвий цикл вищих рослин складається з ритмічного чергування двох ядерних фаз і двох поколінь: статевого (гаметофіта) і безстатевого (спорофіта) (демонстрування схеми чергування поколінь).</w:t>
      </w:r>
    </w:p>
    <w:p w:rsidR="00624F5C" w:rsidRPr="00624F5C" w:rsidRDefault="00624F5C" w:rsidP="00624F5C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624F5C">
        <w:rPr>
          <w:rFonts w:ascii="Verdana" w:hAnsi="Verdana" w:cs="Courier New"/>
          <w:color w:val="000000"/>
          <w:shd w:val="clear" w:color="auto" w:fill="FFFFFF"/>
        </w:rPr>
        <w:t>Гаметофіт — статеве покоління, на якому утворюються статеві органи — антеридії (чоловічі) та архегонії (жіночі). Спорофіт — нестатеве покоління, на якому формуються органи нестатевого розмноження — спорангії, в яких утворюються спори.</w:t>
      </w:r>
    </w:p>
    <w:p w:rsidR="00624F5C" w:rsidRPr="00624F5C" w:rsidRDefault="00624F5C" w:rsidP="00624F5C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624F5C">
        <w:rPr>
          <w:rFonts w:ascii="Verdana" w:hAnsi="Verdana" w:cs="Courier New"/>
          <w:color w:val="000000"/>
          <w:shd w:val="clear" w:color="auto" w:fill="FFFFFF"/>
        </w:rPr>
        <w:t> </w:t>
      </w:r>
    </w:p>
    <w:p w:rsidR="00624F5C" w:rsidRPr="00624F5C" w:rsidRDefault="00624F5C" w:rsidP="00624F5C">
      <w:pPr>
        <w:ind w:firstLine="362"/>
        <w:jc w:val="center"/>
        <w:rPr>
          <w:rFonts w:ascii="Courier New" w:hAnsi="Courier New" w:cs="Courier New"/>
          <w:color w:val="000000"/>
          <w:shd w:val="clear" w:color="auto" w:fill="FFFFFF"/>
        </w:rPr>
      </w:pPr>
      <w:r w:rsidRPr="00624F5C">
        <w:rPr>
          <w:rFonts w:ascii="Verdana" w:hAnsi="Verdana" w:cs="Courier New"/>
          <w:color w:val="000000"/>
          <w:shd w:val="clear" w:color="auto" w:fill="FFFFFF"/>
        </w:rPr>
        <w:t>Характеристика вищих спорових рослин. Особливості розмноження</w:t>
      </w:r>
    </w:p>
    <w:p w:rsidR="00624F5C" w:rsidRPr="00624F5C" w:rsidRDefault="00624F5C" w:rsidP="00624F5C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624F5C">
        <w:rPr>
          <w:rFonts w:ascii="Verdana" w:hAnsi="Verdana" w:cs="Courier New"/>
          <w:color w:val="000000"/>
          <w:shd w:val="clear" w:color="auto" w:fill="FFFFFF"/>
        </w:rPr>
        <w:t>Основними характеристиками вищих спорових рослин є:</w:t>
      </w:r>
    </w:p>
    <w:p w:rsidR="00624F5C" w:rsidRPr="00624F5C" w:rsidRDefault="00624F5C" w:rsidP="00624F5C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624F5C">
        <w:rPr>
          <w:rFonts w:ascii="Verdana" w:hAnsi="Verdana" w:cs="Courier New"/>
          <w:color w:val="000000"/>
          <w:shd w:val="clear" w:color="auto" w:fill="FFFFFF"/>
        </w:rPr>
        <w:t>• Виникнення і поглиблення різниці між спорофітом і гаметофітом. Перевага спорофіту над гаметофітом.</w:t>
      </w:r>
    </w:p>
    <w:p w:rsidR="00624F5C" w:rsidRPr="00624F5C" w:rsidRDefault="00624F5C" w:rsidP="00624F5C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624F5C">
        <w:rPr>
          <w:rFonts w:ascii="Verdana" w:hAnsi="Verdana" w:cs="Courier New"/>
          <w:color w:val="000000"/>
          <w:shd w:val="clear" w:color="auto" w:fill="FFFFFF"/>
        </w:rPr>
        <w:t>• Збільшення розмірів спорофіту та поділ тіла внаслідок збільшення поверхні: корінь забезпечує необхідність рослини в воді та мінеральних речовин, листків — підтримання необхідного рівня фотосинтезу.</w:t>
      </w:r>
    </w:p>
    <w:p w:rsidR="00624F5C" w:rsidRPr="00624F5C" w:rsidRDefault="00624F5C" w:rsidP="00624F5C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624F5C">
        <w:rPr>
          <w:rFonts w:ascii="Verdana" w:hAnsi="Verdana" w:cs="Courier New"/>
          <w:color w:val="000000"/>
          <w:shd w:val="clear" w:color="auto" w:fill="FFFFFF"/>
        </w:rPr>
        <w:t>• Виникнення покривної тканини — епідерми, що захищає рослину від висихання.</w:t>
      </w:r>
    </w:p>
    <w:p w:rsidR="00624F5C" w:rsidRPr="00624F5C" w:rsidRDefault="00624F5C" w:rsidP="00624F5C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624F5C">
        <w:rPr>
          <w:rFonts w:ascii="Verdana" w:hAnsi="Verdana" w:cs="Courier New"/>
          <w:color w:val="000000"/>
          <w:shd w:val="clear" w:color="auto" w:fill="FFFFFF"/>
        </w:rPr>
        <w:t>• Посилення механічного утримання стебла за рахунок його потовщення.</w:t>
      </w:r>
    </w:p>
    <w:p w:rsidR="00624F5C" w:rsidRPr="00624F5C" w:rsidRDefault="00624F5C" w:rsidP="00624F5C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624F5C">
        <w:rPr>
          <w:rFonts w:ascii="Verdana" w:hAnsi="Verdana" w:cs="Courier New"/>
          <w:color w:val="000000"/>
          <w:shd w:val="clear" w:color="auto" w:fill="FFFFFF"/>
        </w:rPr>
        <w:t>Вищі спорові рослини мають багатоклітинні статеві органи двох типів: чоловічі — антеридії і жіночі — архегонії.</w:t>
      </w:r>
    </w:p>
    <w:p w:rsidR="00624F5C" w:rsidRPr="00624F5C" w:rsidRDefault="00624F5C" w:rsidP="00624F5C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624F5C">
        <w:rPr>
          <w:rFonts w:ascii="Verdana" w:hAnsi="Verdana" w:cs="Courier New"/>
          <w:color w:val="000000"/>
          <w:shd w:val="clear" w:color="auto" w:fill="FFFFFF"/>
        </w:rPr>
        <w:t>На спорофіті в спорангіях утворюються спори, які можуть бути однаковими чи різними за розміром. Дрібніші спори називають мікроспорами, а більші — мегаспорами.</w:t>
      </w:r>
    </w:p>
    <w:p w:rsidR="00624F5C" w:rsidRPr="00624F5C" w:rsidRDefault="00624F5C" w:rsidP="00624F5C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624F5C">
        <w:rPr>
          <w:rFonts w:ascii="Verdana" w:hAnsi="Verdana" w:cs="Courier New"/>
          <w:color w:val="000000"/>
          <w:shd w:val="clear" w:color="auto" w:fill="FFFFFF"/>
        </w:rPr>
        <w:t>У життєвому циклі вищих спорових рослин спостерігається чергування гаметофіту та спорофіту, причому один з них переважає. Іншими словами, та рослина, що ми найчастіше звикли бачити у лісі чи інших місцях, де ростуть мохи, плауни, хвощі та папороті, і є переважаючим поколінням, тобто можна сказати, що воно існує тривалий період. На спорофіті у спеціальних органах — спорангіях — утворюються спори. Вони дозрівають і розносяться вітром, потрапляють на грунт і при наявності вологи проростають. Із пророслої спори формується рослина, яка значно відрізняється від спорофілу за формою та розмірами. Це статеве покоління — гаметофіт. На гаметофіті утворюються антеридії та архегонії, де формуються статеві клітини. У вищих спорових рослин жіночі статеві клітини — яйцеклітини — нерухомі. Сперматозоїд має “припливти” до неї. Відповідно запліднення (злиття статевих клітин) без води не відбувається, і це робить залежними спорові рослини від наявності води. Із заплідненої яйцеклітини (зиготи) утворюється рослина нестатевого покоління — спорофіт.</w:t>
      </w:r>
    </w:p>
    <w:p w:rsidR="00624F5C" w:rsidRPr="00624F5C" w:rsidRDefault="00624F5C" w:rsidP="00624F5C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624F5C">
        <w:rPr>
          <w:rFonts w:ascii="Verdana" w:hAnsi="Verdana" w:cs="Courier New"/>
          <w:color w:val="000000"/>
          <w:shd w:val="clear" w:color="auto" w:fill="FFFFFF"/>
        </w:rPr>
        <w:t> </w:t>
      </w:r>
    </w:p>
    <w:p w:rsidR="00624F5C" w:rsidRPr="00624F5C" w:rsidRDefault="00624F5C" w:rsidP="00624F5C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624F5C">
        <w:rPr>
          <w:rFonts w:ascii="Verdana" w:hAnsi="Verdana" w:cs="Courier New"/>
          <w:color w:val="000000"/>
          <w:shd w:val="clear" w:color="auto" w:fill="FFFFFF"/>
        </w:rPr>
        <w:t>4. Узагальнення і систематизація вивченого.</w:t>
      </w:r>
    </w:p>
    <w:p w:rsidR="00624F5C" w:rsidRPr="00624F5C" w:rsidRDefault="00624F5C" w:rsidP="00624F5C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624F5C">
        <w:rPr>
          <w:rFonts w:ascii="Verdana" w:hAnsi="Verdana" w:cs="Courier New"/>
          <w:color w:val="000000"/>
          <w:shd w:val="clear" w:color="auto" w:fill="FFFFFF"/>
        </w:rPr>
        <w:t>1. Виконання завдань практикуму.</w:t>
      </w:r>
    </w:p>
    <w:p w:rsidR="00624F5C" w:rsidRPr="00624F5C" w:rsidRDefault="00624F5C" w:rsidP="00624F5C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624F5C">
        <w:rPr>
          <w:rFonts w:ascii="Verdana" w:hAnsi="Verdana" w:cs="Courier New"/>
          <w:color w:val="000000"/>
          <w:shd w:val="clear" w:color="auto" w:fill="FFFFFF"/>
        </w:rPr>
        <w:t>А) Опираючись на матеріал підручника, додаткових енциклопедичних джерел, з’єднайте стрілками новоутворення у будові та функціях вищих рослин при освоєнні наземно-повітряного середовища існування з труднощами, які до цього призвели.</w:t>
      </w:r>
    </w:p>
    <w:p w:rsidR="00624F5C" w:rsidRPr="00624F5C" w:rsidRDefault="00624F5C" w:rsidP="00624F5C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624F5C">
        <w:rPr>
          <w:rFonts w:ascii="Verdana" w:hAnsi="Verdana" w:cs="Courier New"/>
          <w:shd w:val="clear" w:color="auto" w:fill="FFFFFF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16"/>
        <w:gridCol w:w="4353"/>
      </w:tblGrid>
      <w:tr w:rsidR="00624F5C" w:rsidRPr="00624F5C" w:rsidTr="00624F5C">
        <w:trPr>
          <w:trHeight w:val="480"/>
        </w:trPr>
        <w:tc>
          <w:tcPr>
            <w:tcW w:w="26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624F5C" w:rsidRPr="00624F5C" w:rsidRDefault="00624F5C" w:rsidP="00624F5C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624F5C">
              <w:rPr>
                <w:rFonts w:ascii="Verdana" w:hAnsi="Verdana" w:cs="Courier New"/>
                <w:color w:val="000000"/>
              </w:rPr>
              <w:t>Труднощі при переході з водного до наземного середовища життя</w:t>
            </w:r>
          </w:p>
        </w:tc>
        <w:tc>
          <w:tcPr>
            <w:tcW w:w="230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24F5C" w:rsidRPr="00624F5C" w:rsidRDefault="00624F5C" w:rsidP="00624F5C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624F5C">
              <w:rPr>
                <w:rFonts w:ascii="Verdana" w:hAnsi="Verdana" w:cs="Courier New"/>
                <w:color w:val="000000"/>
              </w:rPr>
              <w:t>Новоутворення у вищих рослин</w:t>
            </w:r>
          </w:p>
        </w:tc>
      </w:tr>
      <w:tr w:rsidR="00624F5C" w:rsidRPr="00624F5C" w:rsidTr="00624F5C">
        <w:trPr>
          <w:trHeight w:val="3590"/>
        </w:trPr>
        <w:tc>
          <w:tcPr>
            <w:tcW w:w="26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:rsidR="00624F5C" w:rsidRPr="00624F5C" w:rsidRDefault="00624F5C" w:rsidP="00624F5C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624F5C">
              <w:rPr>
                <w:rFonts w:ascii="Verdana" w:hAnsi="Verdana" w:cs="Courier New"/>
                <w:color w:val="000000"/>
              </w:rPr>
              <w:t>— Зневоднення. Як відомо, для життєдіяльності організмів потрібна вода, а повітря — це середовище, яке сприяє висиханню. Тому наземним рослинам потрібно було виробити якість пристосування для добування і запасання води.</w:t>
            </w:r>
          </w:p>
          <w:p w:rsidR="00624F5C" w:rsidRPr="00624F5C" w:rsidRDefault="00624F5C" w:rsidP="00624F5C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624F5C">
              <w:rPr>
                <w:rFonts w:ascii="Verdana" w:hAnsi="Verdana" w:cs="Courier New"/>
                <w:color w:val="000000"/>
              </w:rPr>
              <w:t>— Розмноження. Ніжні статеві клітини повинні бути захищеними, а чоловічі гамети (сперматозоїди) можуть зустрітися 3 жіночими гаметами лише у воді.</w:t>
            </w:r>
          </w:p>
          <w:p w:rsidR="00624F5C" w:rsidRPr="00624F5C" w:rsidRDefault="00624F5C" w:rsidP="00624F5C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624F5C">
              <w:rPr>
                <w:rFonts w:ascii="Verdana" w:hAnsi="Verdana" w:cs="Courier New"/>
                <w:color w:val="000000"/>
              </w:rPr>
              <w:t>— Опора. На відміну від води, повітря ніяк не підтримує рослину.</w:t>
            </w:r>
          </w:p>
          <w:p w:rsidR="00624F5C" w:rsidRPr="00624F5C" w:rsidRDefault="00624F5C" w:rsidP="00624F5C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624F5C">
              <w:rPr>
                <w:rFonts w:ascii="Verdana" w:hAnsi="Verdana" w:cs="Courier New"/>
                <w:color w:val="000000"/>
              </w:rPr>
              <w:t>— Живлення. Для фотосинтезу потрібні світло і вуглекислий газ, тому хоча б частина рослини повинна перебувати вище від поверхні землі. А мінеральні солі та вода містяться в ґрунті. Тому, щоб їх отримувати, інша частина рослини змушена бути в ґрунті й рости в темряві.</w:t>
            </w:r>
          </w:p>
          <w:p w:rsidR="00624F5C" w:rsidRPr="00624F5C" w:rsidRDefault="00624F5C" w:rsidP="00624F5C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624F5C">
              <w:rPr>
                <w:rFonts w:ascii="Verdana" w:hAnsi="Verdana" w:cs="Courier New"/>
                <w:color w:val="000000"/>
              </w:rPr>
              <w:t>— Газообмін. Для фотосинтезу і дихання потрібно, щоб газообмін здійснювався в атмосфері, а не у водяній суміші, що оточувала рослину.</w:t>
            </w:r>
          </w:p>
          <w:p w:rsidR="00624F5C" w:rsidRPr="00624F5C" w:rsidRDefault="00624F5C" w:rsidP="00624F5C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624F5C">
              <w:rPr>
                <w:rFonts w:ascii="Verdana" w:hAnsi="Verdana" w:cs="Courier New"/>
                <w:color w:val="000000"/>
              </w:rPr>
              <w:t>— Чинники навколишнього середовища. Вода, особливо коли її так багато, як, скажімо, в озері чи океані, забезпечує більшу стабільність умов навколишнього середовища. Наземне ж середовище частіше підлягає вітливу таких мінливих чинників, як температура, освітлення тощо.</w:t>
            </w:r>
          </w:p>
        </w:tc>
        <w:tc>
          <w:tcPr>
            <w:tcW w:w="23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624F5C" w:rsidRPr="00624F5C" w:rsidRDefault="00624F5C" w:rsidP="00624F5C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624F5C">
              <w:rPr>
                <w:rFonts w:ascii="Verdana" w:hAnsi="Verdana" w:cs="Courier New"/>
                <w:color w:val="000000"/>
              </w:rPr>
              <w:t>Тіло вищих рослин диференціюється на корінь та пагін, що складається зі стебла та листків.</w:t>
            </w:r>
          </w:p>
          <w:p w:rsidR="00624F5C" w:rsidRPr="00624F5C" w:rsidRDefault="00624F5C" w:rsidP="00624F5C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624F5C">
              <w:rPr>
                <w:rFonts w:ascii="Verdana" w:hAnsi="Verdana" w:cs="Courier New"/>
                <w:color w:val="000000"/>
              </w:rPr>
              <w:t> </w:t>
            </w:r>
          </w:p>
          <w:p w:rsidR="00624F5C" w:rsidRPr="00624F5C" w:rsidRDefault="00624F5C" w:rsidP="00624F5C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624F5C">
              <w:rPr>
                <w:rFonts w:ascii="Verdana" w:hAnsi="Verdana" w:cs="Courier New"/>
                <w:color w:val="000000"/>
              </w:rPr>
              <w:t>Утворюється покривна тканина, що захищає рослини від несприятливих умов.</w:t>
            </w:r>
          </w:p>
          <w:p w:rsidR="00624F5C" w:rsidRPr="00624F5C" w:rsidRDefault="00624F5C" w:rsidP="00624F5C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624F5C">
              <w:rPr>
                <w:rFonts w:ascii="Verdana" w:hAnsi="Verdana" w:cs="Courier New"/>
                <w:color w:val="000000"/>
              </w:rPr>
              <w:t> </w:t>
            </w:r>
          </w:p>
          <w:p w:rsidR="00624F5C" w:rsidRPr="00624F5C" w:rsidRDefault="00624F5C" w:rsidP="00624F5C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624F5C">
              <w:rPr>
                <w:rFonts w:ascii="Verdana" w:hAnsi="Verdana" w:cs="Courier New"/>
                <w:color w:val="000000"/>
              </w:rPr>
              <w:t>Формуються провідні тканини, які забезпечують обмін речовин між підземними та надземними органами.</w:t>
            </w:r>
          </w:p>
          <w:p w:rsidR="00624F5C" w:rsidRPr="00624F5C" w:rsidRDefault="00624F5C" w:rsidP="00624F5C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624F5C">
              <w:rPr>
                <w:rFonts w:ascii="Verdana" w:hAnsi="Verdana" w:cs="Courier New"/>
                <w:color w:val="000000"/>
              </w:rPr>
              <w:t>Утворюється орган фото синтезу — листок, що має добре розвинуту асиміляційну тканину.</w:t>
            </w:r>
          </w:p>
          <w:p w:rsidR="00624F5C" w:rsidRPr="00624F5C" w:rsidRDefault="00624F5C" w:rsidP="00624F5C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624F5C">
              <w:rPr>
                <w:rFonts w:ascii="Verdana" w:hAnsi="Verdana" w:cs="Courier New"/>
                <w:color w:val="000000"/>
              </w:rPr>
              <w:t>Розвивається також запасаюча і механічні тканини.</w:t>
            </w:r>
          </w:p>
          <w:p w:rsidR="00624F5C" w:rsidRPr="00624F5C" w:rsidRDefault="00624F5C" w:rsidP="00624F5C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624F5C">
              <w:rPr>
                <w:rFonts w:ascii="Verdana" w:hAnsi="Verdana" w:cs="Courier New"/>
                <w:color w:val="000000"/>
              </w:rPr>
              <w:t> </w:t>
            </w:r>
          </w:p>
          <w:p w:rsidR="00624F5C" w:rsidRPr="00624F5C" w:rsidRDefault="00624F5C" w:rsidP="00624F5C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624F5C">
              <w:rPr>
                <w:rFonts w:ascii="Verdana" w:hAnsi="Verdana" w:cs="Courier New"/>
                <w:color w:val="000000"/>
              </w:rPr>
              <w:t>Утворюються статеві органи: архегонії (жіночі), антеридії (чоловічі), які в процесі еволюції поступово спрощуються.</w:t>
            </w:r>
          </w:p>
        </w:tc>
      </w:tr>
    </w:tbl>
    <w:p w:rsidR="00624F5C" w:rsidRPr="00624F5C" w:rsidRDefault="00624F5C" w:rsidP="00624F5C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624F5C">
        <w:rPr>
          <w:rFonts w:ascii="Verdana" w:hAnsi="Verdana" w:cs="Courier New"/>
          <w:color w:val="000000"/>
          <w:shd w:val="clear" w:color="auto" w:fill="FFFFFF"/>
        </w:rPr>
        <w:t> </w:t>
      </w:r>
    </w:p>
    <w:p w:rsidR="00624F5C" w:rsidRPr="00624F5C" w:rsidRDefault="00624F5C" w:rsidP="00624F5C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624F5C">
        <w:rPr>
          <w:rFonts w:ascii="Verdana" w:hAnsi="Verdana" w:cs="Courier New"/>
          <w:color w:val="000000"/>
          <w:shd w:val="clear" w:color="auto" w:fill="FFFFFF"/>
        </w:rPr>
        <w:t>Б) Заповнити таблицю.</w:t>
      </w:r>
    </w:p>
    <w:p w:rsidR="00624F5C" w:rsidRPr="00624F5C" w:rsidRDefault="00624F5C" w:rsidP="00624F5C">
      <w:pPr>
        <w:ind w:firstLine="362"/>
        <w:jc w:val="center"/>
        <w:rPr>
          <w:rFonts w:ascii="Courier New" w:hAnsi="Courier New" w:cs="Courier New"/>
          <w:color w:val="000000"/>
          <w:shd w:val="clear" w:color="auto" w:fill="FFFFFF"/>
        </w:rPr>
      </w:pPr>
      <w:r w:rsidRPr="00624F5C">
        <w:rPr>
          <w:rFonts w:ascii="Verdana" w:hAnsi="Verdana" w:cs="Courier New"/>
          <w:color w:val="000000"/>
          <w:shd w:val="clear" w:color="auto" w:fill="FFFFFF"/>
        </w:rPr>
        <w:t> </w:t>
      </w:r>
    </w:p>
    <w:p w:rsidR="00624F5C" w:rsidRPr="00624F5C" w:rsidRDefault="00624F5C" w:rsidP="00624F5C">
      <w:pPr>
        <w:ind w:firstLine="362"/>
        <w:jc w:val="center"/>
        <w:rPr>
          <w:rFonts w:ascii="Courier New" w:hAnsi="Courier New" w:cs="Courier New"/>
          <w:color w:val="000000"/>
          <w:shd w:val="clear" w:color="auto" w:fill="FFFFFF"/>
        </w:rPr>
      </w:pPr>
      <w:r w:rsidRPr="00624F5C">
        <w:rPr>
          <w:rFonts w:ascii="Verdana" w:hAnsi="Verdana" w:cs="Courier New"/>
          <w:color w:val="000000"/>
          <w:shd w:val="clear" w:color="auto" w:fill="FFFFFF"/>
        </w:rPr>
        <w:t>Порівняльна характеристика будови вищих спорових рослин і водоростей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8"/>
        <w:gridCol w:w="2177"/>
        <w:gridCol w:w="2934"/>
      </w:tblGrid>
      <w:tr w:rsidR="00624F5C" w:rsidRPr="00624F5C" w:rsidTr="00624F5C">
        <w:trPr>
          <w:trHeight w:val="341"/>
        </w:trPr>
        <w:tc>
          <w:tcPr>
            <w:tcW w:w="22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624F5C" w:rsidRPr="00624F5C" w:rsidRDefault="00624F5C" w:rsidP="00624F5C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624F5C">
              <w:rPr>
                <w:rFonts w:ascii="Verdana" w:hAnsi="Verdana" w:cs="Courier New"/>
                <w:color w:val="000000"/>
              </w:rPr>
              <w:t>Ознака порівняння</w:t>
            </w:r>
          </w:p>
        </w:tc>
        <w:tc>
          <w:tcPr>
            <w:tcW w:w="11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624F5C" w:rsidRPr="00624F5C" w:rsidRDefault="00624F5C" w:rsidP="00624F5C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624F5C">
              <w:rPr>
                <w:rFonts w:ascii="Verdana" w:hAnsi="Verdana" w:cs="Courier New"/>
                <w:color w:val="000000"/>
              </w:rPr>
              <w:t>Водорості</w:t>
            </w:r>
          </w:p>
        </w:tc>
        <w:tc>
          <w:tcPr>
            <w:tcW w:w="155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24F5C" w:rsidRPr="00624F5C" w:rsidRDefault="00624F5C" w:rsidP="00624F5C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624F5C">
              <w:rPr>
                <w:rFonts w:ascii="Verdana" w:hAnsi="Verdana" w:cs="Courier New"/>
                <w:color w:val="000000"/>
              </w:rPr>
              <w:t>Вищі спорові рослини</w:t>
            </w:r>
          </w:p>
        </w:tc>
      </w:tr>
      <w:tr w:rsidR="00624F5C" w:rsidRPr="00624F5C" w:rsidTr="00624F5C">
        <w:trPr>
          <w:trHeight w:val="245"/>
        </w:trPr>
        <w:tc>
          <w:tcPr>
            <w:tcW w:w="22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624F5C" w:rsidRPr="00624F5C" w:rsidRDefault="00624F5C" w:rsidP="00624F5C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624F5C">
              <w:rPr>
                <w:rFonts w:ascii="Verdana" w:hAnsi="Verdana" w:cs="Courier New"/>
                <w:color w:val="000000"/>
              </w:rPr>
              <w:t>1. Місця зростання</w:t>
            </w:r>
          </w:p>
        </w:tc>
        <w:tc>
          <w:tcPr>
            <w:tcW w:w="11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624F5C" w:rsidRPr="00624F5C" w:rsidRDefault="00624F5C" w:rsidP="00624F5C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624F5C">
              <w:rPr>
                <w:rFonts w:ascii="Verdana" w:hAnsi="Verdana" w:cs="Courier New"/>
              </w:rPr>
              <w:t> </w:t>
            </w:r>
          </w:p>
        </w:tc>
        <w:tc>
          <w:tcPr>
            <w:tcW w:w="155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24F5C" w:rsidRPr="00624F5C" w:rsidRDefault="00624F5C" w:rsidP="00624F5C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624F5C">
              <w:rPr>
                <w:rFonts w:ascii="Verdana" w:hAnsi="Verdana" w:cs="Courier New"/>
              </w:rPr>
              <w:t> </w:t>
            </w:r>
          </w:p>
        </w:tc>
      </w:tr>
      <w:tr w:rsidR="00624F5C" w:rsidRPr="00624F5C" w:rsidTr="00624F5C">
        <w:trPr>
          <w:trHeight w:val="259"/>
        </w:trPr>
        <w:tc>
          <w:tcPr>
            <w:tcW w:w="22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624F5C" w:rsidRPr="00624F5C" w:rsidRDefault="00624F5C" w:rsidP="00624F5C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624F5C">
              <w:rPr>
                <w:rFonts w:ascii="Verdana" w:hAnsi="Verdana" w:cs="Courier New"/>
                <w:color w:val="000000"/>
              </w:rPr>
              <w:t>2. Розміри</w:t>
            </w:r>
          </w:p>
        </w:tc>
        <w:tc>
          <w:tcPr>
            <w:tcW w:w="11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624F5C" w:rsidRPr="00624F5C" w:rsidRDefault="00624F5C" w:rsidP="00624F5C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624F5C">
              <w:rPr>
                <w:rFonts w:ascii="Verdana" w:hAnsi="Verdana" w:cs="Courier New"/>
              </w:rPr>
              <w:t> </w:t>
            </w:r>
          </w:p>
        </w:tc>
        <w:tc>
          <w:tcPr>
            <w:tcW w:w="155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24F5C" w:rsidRPr="00624F5C" w:rsidRDefault="00624F5C" w:rsidP="00624F5C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624F5C">
              <w:rPr>
                <w:rFonts w:ascii="Verdana" w:hAnsi="Verdana" w:cs="Courier New"/>
              </w:rPr>
              <w:t> </w:t>
            </w:r>
          </w:p>
        </w:tc>
      </w:tr>
      <w:tr w:rsidR="00624F5C" w:rsidRPr="00624F5C" w:rsidTr="00624F5C">
        <w:trPr>
          <w:trHeight w:val="226"/>
        </w:trPr>
        <w:tc>
          <w:tcPr>
            <w:tcW w:w="22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624F5C" w:rsidRPr="00624F5C" w:rsidRDefault="00624F5C" w:rsidP="00624F5C">
            <w:pPr>
              <w:spacing w:line="226" w:lineRule="atLeast"/>
              <w:ind w:firstLine="362"/>
              <w:rPr>
                <w:rFonts w:ascii="Courier New" w:hAnsi="Courier New" w:cs="Courier New"/>
                <w:color w:val="000000"/>
              </w:rPr>
            </w:pPr>
            <w:r w:rsidRPr="00624F5C">
              <w:rPr>
                <w:rFonts w:ascii="Verdana" w:hAnsi="Verdana" w:cs="Courier New"/>
                <w:color w:val="000000"/>
              </w:rPr>
              <w:t>3. Наявність органів і тканин</w:t>
            </w:r>
          </w:p>
        </w:tc>
        <w:tc>
          <w:tcPr>
            <w:tcW w:w="11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624F5C" w:rsidRPr="00624F5C" w:rsidRDefault="00624F5C" w:rsidP="00624F5C">
            <w:pPr>
              <w:spacing w:line="226" w:lineRule="atLeast"/>
              <w:ind w:firstLine="362"/>
              <w:rPr>
                <w:rFonts w:ascii="Courier New" w:hAnsi="Courier New" w:cs="Courier New"/>
                <w:color w:val="000000"/>
              </w:rPr>
            </w:pPr>
            <w:r w:rsidRPr="00624F5C">
              <w:rPr>
                <w:rFonts w:ascii="Verdana" w:hAnsi="Verdana" w:cs="Courier New"/>
              </w:rPr>
              <w:t> </w:t>
            </w:r>
          </w:p>
        </w:tc>
        <w:tc>
          <w:tcPr>
            <w:tcW w:w="155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24F5C" w:rsidRPr="00624F5C" w:rsidRDefault="00624F5C" w:rsidP="00624F5C">
            <w:pPr>
              <w:spacing w:line="226" w:lineRule="atLeast"/>
              <w:ind w:firstLine="362"/>
              <w:rPr>
                <w:rFonts w:ascii="Courier New" w:hAnsi="Courier New" w:cs="Courier New"/>
                <w:color w:val="000000"/>
              </w:rPr>
            </w:pPr>
            <w:r w:rsidRPr="00624F5C">
              <w:rPr>
                <w:rFonts w:ascii="Verdana" w:hAnsi="Verdana" w:cs="Courier New"/>
              </w:rPr>
              <w:t> </w:t>
            </w:r>
          </w:p>
        </w:tc>
      </w:tr>
      <w:tr w:rsidR="00624F5C" w:rsidRPr="00624F5C" w:rsidTr="00624F5C">
        <w:trPr>
          <w:trHeight w:val="269"/>
        </w:trPr>
        <w:tc>
          <w:tcPr>
            <w:tcW w:w="22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:rsidR="00624F5C" w:rsidRPr="00624F5C" w:rsidRDefault="00624F5C" w:rsidP="00624F5C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624F5C">
              <w:rPr>
                <w:rFonts w:ascii="Verdana" w:hAnsi="Verdana" w:cs="Courier New"/>
                <w:color w:val="000000"/>
              </w:rPr>
              <w:t>4. Особливості розмноження</w:t>
            </w:r>
          </w:p>
        </w:tc>
        <w:tc>
          <w:tcPr>
            <w:tcW w:w="11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:rsidR="00624F5C" w:rsidRPr="00624F5C" w:rsidRDefault="00624F5C" w:rsidP="00624F5C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624F5C">
              <w:rPr>
                <w:rFonts w:ascii="Verdana" w:hAnsi="Verdana" w:cs="Courier New"/>
              </w:rPr>
              <w:t> </w:t>
            </w:r>
          </w:p>
        </w:tc>
        <w:tc>
          <w:tcPr>
            <w:tcW w:w="15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24F5C" w:rsidRPr="00624F5C" w:rsidRDefault="00624F5C" w:rsidP="00624F5C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624F5C">
              <w:rPr>
                <w:rFonts w:ascii="Verdana" w:hAnsi="Verdana" w:cs="Courier New"/>
              </w:rPr>
              <w:t> </w:t>
            </w:r>
          </w:p>
        </w:tc>
      </w:tr>
    </w:tbl>
    <w:p w:rsidR="00624F5C" w:rsidRPr="00624F5C" w:rsidRDefault="00624F5C" w:rsidP="00624F5C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624F5C">
        <w:rPr>
          <w:rFonts w:ascii="Verdana" w:hAnsi="Verdana" w:cs="Courier New"/>
          <w:color w:val="000000"/>
          <w:shd w:val="clear" w:color="auto" w:fill="FFFFFF"/>
        </w:rPr>
        <w:t> </w:t>
      </w:r>
    </w:p>
    <w:p w:rsidR="00624F5C" w:rsidRPr="00624F5C" w:rsidRDefault="00624F5C" w:rsidP="00624F5C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624F5C">
        <w:rPr>
          <w:rFonts w:ascii="Verdana" w:hAnsi="Verdana" w:cs="Courier New"/>
          <w:color w:val="000000"/>
          <w:shd w:val="clear" w:color="auto" w:fill="FFFFFF"/>
        </w:rPr>
        <w:t>2. Контрольно-оцінна бесіда за основними термінами і поняттями уроку: вищі рослини; вищі спорові рослини; тканини; спорофіт; гаметофіт; архегонії; антеридії; мікроспори; мегаспори.</w:t>
      </w:r>
    </w:p>
    <w:p w:rsidR="00624F5C" w:rsidRPr="00624F5C" w:rsidRDefault="00624F5C" w:rsidP="00624F5C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624F5C">
        <w:rPr>
          <w:rFonts w:ascii="Verdana" w:hAnsi="Verdana" w:cs="Courier New"/>
          <w:color w:val="000000"/>
          <w:shd w:val="clear" w:color="auto" w:fill="FFFFFF"/>
        </w:rPr>
        <w:t> </w:t>
      </w:r>
    </w:p>
    <w:p w:rsidR="00624F5C" w:rsidRPr="00624F5C" w:rsidRDefault="00624F5C" w:rsidP="00624F5C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624F5C">
        <w:rPr>
          <w:rFonts w:ascii="Verdana" w:hAnsi="Verdana" w:cs="Courier New"/>
          <w:color w:val="000000"/>
          <w:shd w:val="clear" w:color="auto" w:fill="FFFFFF"/>
        </w:rPr>
        <w:t>5. Підсумки уроку, аргументація оцінок.</w:t>
      </w:r>
    </w:p>
    <w:p w:rsidR="00624F5C" w:rsidRPr="00624F5C" w:rsidRDefault="00624F5C" w:rsidP="00624F5C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624F5C">
        <w:rPr>
          <w:rFonts w:ascii="Verdana" w:hAnsi="Verdana" w:cs="Courier New"/>
          <w:color w:val="000000"/>
          <w:shd w:val="clear" w:color="auto" w:fill="FFFFFF"/>
        </w:rPr>
        <w:t>6. Домашнє завдання. Вивчити відповідний матеріал за підручником. Завершити письмову роботу, розпочату на уроці.</w:t>
      </w:r>
    </w:p>
    <w:p w:rsidR="00624F5C" w:rsidRPr="00624F5C" w:rsidRDefault="00624F5C" w:rsidP="00624F5C">
      <w:pPr>
        <w:rPr>
          <w:rFonts w:ascii="Times" w:eastAsia="Times New Roman" w:hAnsi="Times" w:cs="Times New Roman"/>
          <w:sz w:val="20"/>
          <w:szCs w:val="20"/>
        </w:rPr>
      </w:pPr>
      <w:r w:rsidRPr="00624F5C">
        <w:rPr>
          <w:rFonts w:ascii="Krungthep" w:eastAsia="Times New Roman" w:hAnsi="Krungthep" w:cs="Krungthep"/>
          <w:color w:val="000000"/>
          <w:sz w:val="27"/>
          <w:szCs w:val="27"/>
          <w:shd w:val="clear" w:color="auto" w:fill="FFFFFF"/>
        </w:rPr>
        <w:t>﻿</w:t>
      </w:r>
    </w:p>
    <w:p w:rsidR="006C497E" w:rsidRDefault="006C497E">
      <w:bookmarkStart w:id="0" w:name="_GoBack"/>
      <w:bookmarkEnd w:id="0"/>
    </w:p>
    <w:sectPr w:rsidR="006C497E" w:rsidSect="00666A8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Krungthep">
    <w:panose1 w:val="02000400000000000000"/>
    <w:charset w:val="00"/>
    <w:family w:val="auto"/>
    <w:pitch w:val="variable"/>
    <w:sig w:usb0="810000FF" w:usb1="5000204A" w:usb2="00000020" w:usb3="00000000" w:csb0="00000193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4F5C"/>
    <w:rsid w:val="00624F5C"/>
    <w:rsid w:val="00666A85"/>
    <w:rsid w:val="006C49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624F5C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624F5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8060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1689</Words>
  <Characters>9628</Characters>
  <Application>Microsoft Macintosh Word</Application>
  <DocSecurity>0</DocSecurity>
  <Lines>80</Lines>
  <Paragraphs>22</Paragraphs>
  <ScaleCrop>false</ScaleCrop>
  <Company>CRVGP-F9DFF-YCR4X-D9GMM-9GQYB</Company>
  <LinksUpToDate>false</LinksUpToDate>
  <CharactersWithSpaces>11295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2014-04-14T12:54:00Z</dcterms:created>
  <dcterms:modified xsi:type="dcterms:W3CDTF">2014-04-14T12:54:00Z</dcterms:modified>
</cp:coreProperties>
</file>