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234" w:rsidRDefault="00AB6234" w:rsidP="00AB6234">
      <w:pPr>
        <w:jc w:val="center"/>
        <w:rPr>
          <w:b/>
          <w:sz w:val="32"/>
          <w:szCs w:val="32"/>
          <w:lang w:val="uk-UA"/>
        </w:rPr>
      </w:pPr>
      <w:r w:rsidRPr="0080745F">
        <w:rPr>
          <w:b/>
          <w:sz w:val="32"/>
          <w:szCs w:val="32"/>
          <w:lang w:val="uk-UA"/>
        </w:rPr>
        <w:t>Уроки № 6, 7</w:t>
      </w:r>
    </w:p>
    <w:p w:rsidR="00AB6234" w:rsidRPr="0080745F" w:rsidRDefault="00AB6234" w:rsidP="00AB6234">
      <w:pPr>
        <w:jc w:val="center"/>
        <w:rPr>
          <w:b/>
          <w:sz w:val="32"/>
          <w:szCs w:val="32"/>
          <w:lang w:val="uk-UA"/>
        </w:rPr>
      </w:pPr>
    </w:p>
    <w:p w:rsidR="00AB6234" w:rsidRPr="00340F11" w:rsidRDefault="00AB6234" w:rsidP="00AB6234">
      <w:pPr>
        <w:jc w:val="center"/>
        <w:rPr>
          <w:rFonts w:ascii="Arial Black" w:hAnsi="Arial Black"/>
          <w:lang w:val="uk-UA"/>
        </w:rPr>
      </w:pPr>
      <w:r w:rsidRPr="00340F11">
        <w:rPr>
          <w:rFonts w:ascii="Arial Black" w:hAnsi="Arial Black"/>
          <w:lang w:val="uk-UA"/>
        </w:rPr>
        <w:t>ЗВ</w:t>
      </w:r>
      <w:r w:rsidRPr="00340F11">
        <w:rPr>
          <w:rFonts w:ascii="Arial Black" w:hAnsi="Arial Black"/>
          <w:lang w:val="en-US"/>
        </w:rPr>
        <w:t>’</w:t>
      </w:r>
      <w:r w:rsidRPr="00340F11">
        <w:rPr>
          <w:rFonts w:ascii="Arial Black" w:hAnsi="Arial Black"/>
          <w:lang w:val="uk-UA"/>
        </w:rPr>
        <w:t>ЯЗНЕ МОВЛЕННЯ</w:t>
      </w:r>
    </w:p>
    <w:p w:rsidR="00AB6234" w:rsidRPr="002D2DED" w:rsidRDefault="00AB6234" w:rsidP="00AB6234">
      <w:pPr>
        <w:jc w:val="center"/>
        <w:rPr>
          <w:rFonts w:ascii="Arial Black" w:hAnsi="Arial Black"/>
          <w:b/>
          <w:lang w:val="uk-UA"/>
        </w:rPr>
      </w:pPr>
      <w:r w:rsidRPr="002D2DED">
        <w:rPr>
          <w:rFonts w:ascii="Arial Black" w:hAnsi="Arial Black"/>
          <w:b/>
          <w:lang w:val="uk-UA"/>
        </w:rPr>
        <w:t>Створення власних висловлювань.</w:t>
      </w:r>
    </w:p>
    <w:p w:rsidR="00AB6234" w:rsidRPr="002D2DED" w:rsidRDefault="00AB6234" w:rsidP="00AB6234">
      <w:pPr>
        <w:jc w:val="center"/>
        <w:rPr>
          <w:rFonts w:ascii="Arial Black" w:hAnsi="Arial Black"/>
          <w:b/>
          <w:lang w:val="uk-UA"/>
        </w:rPr>
      </w:pPr>
      <w:r w:rsidRPr="002D2DED">
        <w:rPr>
          <w:rFonts w:ascii="Arial Black" w:hAnsi="Arial Black"/>
          <w:b/>
          <w:lang w:val="uk-UA"/>
        </w:rPr>
        <w:t>Складання діалогів відповідно до  запропонованої ситуації</w:t>
      </w:r>
    </w:p>
    <w:p w:rsidR="00AB6234" w:rsidRDefault="00AB6234" w:rsidP="00AB6234">
      <w:pPr>
        <w:ind w:left="2124" w:hanging="2124"/>
        <w:jc w:val="both"/>
        <w:rPr>
          <w:sz w:val="28"/>
          <w:szCs w:val="28"/>
          <w:lang w:val="uk-UA"/>
        </w:rPr>
      </w:pPr>
      <w:r w:rsidRPr="0080745F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систематизувати та узагальнити знання про види мовленнєвої діяльності, дати уявлення про особливості діалогічного мовлення, повправляти у складанні та розігруванні діалогів на задану тему в запропонованій ситуації спілкування; розвивати мислення, мовлення, пам'ять, комунікативні вміння, дикцію, спроможність правильно інтонувати фразу; збагачувати й уточнювати словниковий запас учнів.</w:t>
      </w:r>
    </w:p>
    <w:p w:rsidR="00AB6234" w:rsidRDefault="00AB6234" w:rsidP="00AB6234">
      <w:pPr>
        <w:ind w:left="2124" w:hanging="2124"/>
        <w:jc w:val="both"/>
        <w:rPr>
          <w:sz w:val="28"/>
          <w:szCs w:val="28"/>
          <w:lang w:val="uk-UA"/>
        </w:rPr>
      </w:pPr>
      <w:r w:rsidRPr="00986070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ab/>
        <w:t>підручник, таблиці.</w:t>
      </w:r>
    </w:p>
    <w:p w:rsidR="00AB6234" w:rsidRDefault="00AB6234" w:rsidP="00AB6234">
      <w:pPr>
        <w:ind w:left="2124" w:hanging="2124"/>
        <w:jc w:val="both"/>
        <w:rPr>
          <w:sz w:val="28"/>
          <w:szCs w:val="28"/>
          <w:lang w:val="uk-UA"/>
        </w:rPr>
      </w:pPr>
    </w:p>
    <w:p w:rsidR="00AB6234" w:rsidRDefault="00AB6234" w:rsidP="00AB6234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УРОКІВ</w:t>
      </w:r>
    </w:p>
    <w:p w:rsidR="00AB6234" w:rsidRDefault="00AB6234" w:rsidP="00AB6234">
      <w:pPr>
        <w:jc w:val="both"/>
        <w:rPr>
          <w:b/>
          <w:sz w:val="28"/>
          <w:szCs w:val="28"/>
          <w:lang w:val="uk-UA"/>
        </w:rPr>
      </w:pPr>
    </w:p>
    <w:p w:rsidR="00AB6234" w:rsidRPr="0080745F" w:rsidRDefault="00AB6234" w:rsidP="00AB6234">
      <w:pPr>
        <w:jc w:val="both"/>
        <w:rPr>
          <w:b/>
          <w:sz w:val="28"/>
          <w:szCs w:val="28"/>
          <w:lang w:val="uk-UA"/>
        </w:rPr>
      </w:pPr>
      <w:r w:rsidRPr="0080745F">
        <w:rPr>
          <w:b/>
          <w:sz w:val="28"/>
          <w:szCs w:val="28"/>
          <w:lang w:val="uk-UA"/>
        </w:rPr>
        <w:t xml:space="preserve">І. </w:t>
      </w:r>
      <w:r w:rsidRPr="0080745F">
        <w:rPr>
          <w:b/>
          <w:sz w:val="28"/>
          <w:szCs w:val="28"/>
          <w:lang w:val="uk-UA"/>
        </w:rPr>
        <w:tab/>
        <w:t xml:space="preserve">Повідомлення мети </w:t>
      </w:r>
      <w:r>
        <w:rPr>
          <w:b/>
          <w:sz w:val="28"/>
          <w:szCs w:val="28"/>
          <w:lang w:val="uk-UA"/>
        </w:rPr>
        <w:t xml:space="preserve">і завдань </w:t>
      </w:r>
      <w:r w:rsidRPr="0080745F">
        <w:rPr>
          <w:b/>
          <w:sz w:val="28"/>
          <w:szCs w:val="28"/>
          <w:lang w:val="uk-UA"/>
        </w:rPr>
        <w:t xml:space="preserve">уроків. </w:t>
      </w:r>
    </w:p>
    <w:p w:rsidR="00AB6234" w:rsidRPr="0080745F" w:rsidRDefault="00AB6234" w:rsidP="00AB6234">
      <w:pPr>
        <w:ind w:left="2124" w:hanging="2124"/>
        <w:jc w:val="both"/>
        <w:rPr>
          <w:b/>
          <w:sz w:val="28"/>
          <w:szCs w:val="28"/>
          <w:lang w:val="uk-UA"/>
        </w:rPr>
      </w:pPr>
    </w:p>
    <w:p w:rsidR="00AB6234" w:rsidRPr="0080745F" w:rsidRDefault="00AB6234" w:rsidP="00AB6234">
      <w:pPr>
        <w:jc w:val="both"/>
        <w:rPr>
          <w:b/>
          <w:sz w:val="28"/>
          <w:szCs w:val="28"/>
          <w:lang w:val="uk-UA"/>
        </w:rPr>
      </w:pPr>
      <w:r w:rsidRPr="0080745F">
        <w:rPr>
          <w:b/>
          <w:sz w:val="28"/>
          <w:szCs w:val="28"/>
          <w:lang w:val="uk-UA"/>
        </w:rPr>
        <w:t>ІІ.</w:t>
      </w:r>
      <w:r w:rsidRPr="0080745F">
        <w:rPr>
          <w:b/>
          <w:sz w:val="28"/>
          <w:szCs w:val="28"/>
          <w:lang w:val="uk-UA"/>
        </w:rPr>
        <w:tab/>
        <w:t>Аналіз матеріалу з метою узагальнення вивченого.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80745F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</w:p>
    <w:p w:rsidR="00AB6234" w:rsidRDefault="00AB6234" w:rsidP="00AB623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вправи 158 (відповіді на запитання).</w:t>
      </w:r>
    </w:p>
    <w:p w:rsidR="00AB6234" w:rsidRDefault="00AB6234" w:rsidP="00AB6234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Опрацювання таблиці «Загальні відомості про мовлення» (с. 177).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Pr="00761A89" w:rsidRDefault="00AB6234" w:rsidP="00AB6234">
      <w:pPr>
        <w:jc w:val="both"/>
        <w:rPr>
          <w:b/>
          <w:sz w:val="28"/>
          <w:szCs w:val="28"/>
          <w:lang w:val="uk-UA"/>
        </w:rPr>
      </w:pPr>
      <w:r w:rsidRPr="00761A89">
        <w:rPr>
          <w:b/>
          <w:sz w:val="28"/>
          <w:szCs w:val="28"/>
          <w:lang w:val="uk-UA"/>
        </w:rPr>
        <w:t xml:space="preserve">ІІІ. </w:t>
      </w:r>
      <w:r w:rsidRPr="00761A89">
        <w:rPr>
          <w:b/>
          <w:sz w:val="28"/>
          <w:szCs w:val="28"/>
          <w:lang w:val="uk-UA"/>
        </w:rPr>
        <w:tab/>
        <w:t>Виконання вправ із застосуванням узагальнених знань.</w:t>
      </w:r>
    </w:p>
    <w:p w:rsidR="00AB6234" w:rsidRPr="00761A89" w:rsidRDefault="00AB6234" w:rsidP="00AB6234">
      <w:pPr>
        <w:jc w:val="both"/>
        <w:rPr>
          <w:b/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761A89">
        <w:rPr>
          <w:i/>
          <w:sz w:val="28"/>
          <w:szCs w:val="28"/>
          <w:lang w:val="uk-UA"/>
        </w:rPr>
        <w:t>Прочитати</w:t>
      </w:r>
      <w:r>
        <w:rPr>
          <w:sz w:val="28"/>
          <w:szCs w:val="28"/>
          <w:lang w:val="uk-UA"/>
        </w:rPr>
        <w:t>.</w:t>
      </w:r>
    </w:p>
    <w:p w:rsidR="00AB6234" w:rsidRPr="00761A89" w:rsidRDefault="00AB6234" w:rsidP="00AB623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761A89">
        <w:rPr>
          <w:lang w:val="uk-UA"/>
        </w:rPr>
        <w:t>Пояснити, про який з видів мовленнєвої діяльності йдеться в к</w:t>
      </w:r>
      <w:r>
        <w:rPr>
          <w:lang w:val="uk-UA"/>
        </w:rPr>
        <w:t xml:space="preserve">ожному з речень. Який з </w:t>
      </w:r>
      <w:r w:rsidRPr="00761A89">
        <w:rPr>
          <w:lang w:val="uk-UA"/>
        </w:rPr>
        <w:t>видів мовленнєвої діяльності є продуктивним, який – рецептивним?</w:t>
      </w:r>
    </w:p>
    <w:p w:rsidR="00AB6234" w:rsidRPr="00761A89" w:rsidRDefault="00AB6234" w:rsidP="00AB6234">
      <w:pPr>
        <w:jc w:val="both"/>
        <w:rPr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Менше говори, то більше почуєш. Як напише писака, що не злиже й собака. Він язик припинати не звик. Перо страшне не в гусака, а в дурака. Сто раз пожалієш, що сказав, і тисячу раз, що написав. Де розумом не дійду, у книжці знайду. Сказана брехня – патока, а почута правда – перець. Дуже грамотний: слово «корова» пише з м’яким знаком. На грубе слово не сердься, а на ласкаве не здавайся. Як частуєш, такі  й слова чуєш.</w:t>
      </w:r>
    </w:p>
    <w:p w:rsidR="00AB6234" w:rsidRDefault="00AB6234" w:rsidP="00AB6234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(</w:t>
      </w:r>
      <w:r w:rsidRPr="00761A89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Написане слово – це бідняк, який пробиває собі шлях у світ власними зусиллями, у той час, як усне, живе слово досягає вищих посад завдяки рекомендаціям її світлості княгині фантазії та її камердинерів – очей та вух. (</w:t>
      </w:r>
      <w:r w:rsidRPr="00761A89">
        <w:rPr>
          <w:i/>
          <w:sz w:val="28"/>
          <w:szCs w:val="28"/>
          <w:lang w:val="uk-UA"/>
        </w:rPr>
        <w:t>Л. Фейєрбах</w:t>
      </w:r>
      <w:r>
        <w:rPr>
          <w:sz w:val="28"/>
          <w:szCs w:val="28"/>
          <w:lang w:val="uk-UA"/>
        </w:rPr>
        <w:t xml:space="preserve">.) Щоб навчитися читати, я витратив 80 років, проте не </w:t>
      </w:r>
      <w:r>
        <w:rPr>
          <w:sz w:val="28"/>
          <w:szCs w:val="28"/>
          <w:lang w:val="uk-UA"/>
        </w:rPr>
        <w:lastRenderedPageBreak/>
        <w:t>наважуся стверджувати, що повністю досягнув мети. (</w:t>
      </w:r>
      <w:r w:rsidRPr="006C4452">
        <w:rPr>
          <w:i/>
          <w:sz w:val="28"/>
          <w:szCs w:val="28"/>
          <w:lang w:val="uk-UA"/>
        </w:rPr>
        <w:t>Й.-В. Гете</w:t>
      </w:r>
      <w:r>
        <w:rPr>
          <w:sz w:val="28"/>
          <w:szCs w:val="28"/>
          <w:lang w:val="uk-UA"/>
        </w:rPr>
        <w:t>.) Оратори, які не можуть зупинитися, - справжні мучителі слухачів; оплески, які лунають у довгоочікуваному кінці, сприймаються як подяка за те, що нарешті вони замовкли. (</w:t>
      </w:r>
      <w:r w:rsidRPr="006C4452">
        <w:rPr>
          <w:i/>
          <w:sz w:val="28"/>
          <w:szCs w:val="28"/>
          <w:lang w:val="uk-UA"/>
        </w:rPr>
        <w:t>І. Бехер</w:t>
      </w:r>
      <w:r>
        <w:rPr>
          <w:sz w:val="28"/>
          <w:szCs w:val="28"/>
          <w:lang w:val="uk-UA"/>
        </w:rPr>
        <w:t>.)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6C4452">
        <w:rPr>
          <w:i/>
          <w:sz w:val="28"/>
          <w:szCs w:val="28"/>
          <w:lang w:val="uk-UA"/>
        </w:rPr>
        <w:t>Вільний диктант</w:t>
      </w:r>
      <w:r>
        <w:rPr>
          <w:sz w:val="28"/>
          <w:szCs w:val="28"/>
          <w:lang w:val="uk-UA"/>
        </w:rPr>
        <w:t>.</w:t>
      </w:r>
    </w:p>
    <w:p w:rsidR="00AB6234" w:rsidRPr="006C4452" w:rsidRDefault="00AB6234" w:rsidP="00AB623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6C4452">
        <w:rPr>
          <w:lang w:val="uk-UA"/>
        </w:rPr>
        <w:t>Назвати види мовленнєвої діяльності, до яких ви вдалися у процесі роботи над вільним диктантом.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Наші пращури з особливою увагою ставилися до слова, вірили в його магічну силу, жили переконанням, що добре слово потрібне людині, як хліб і сіль, як жива вода (так писав Олександр Довженко). Очевидно, непроста кажуть: «Заговори, щоб я тебе побачив».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Мовна поведінка народу, без сумніву, пов’язана з його загальною культурою, народними традиціями. На мовному рівні вчені виявили такі психологічні ознаки українців: доброзичливість, шанобливість до співрозмовників, почуття власної гідності.</w:t>
      </w:r>
    </w:p>
    <w:p w:rsidR="00AB6234" w:rsidRDefault="00AB6234" w:rsidP="00AB6234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(</w:t>
      </w:r>
      <w:r w:rsidRPr="006C4452">
        <w:rPr>
          <w:i/>
          <w:sz w:val="28"/>
          <w:szCs w:val="28"/>
          <w:lang w:val="uk-UA"/>
        </w:rPr>
        <w:t>За С. Богдан</w:t>
      </w:r>
      <w:r>
        <w:rPr>
          <w:sz w:val="28"/>
          <w:szCs w:val="28"/>
          <w:lang w:val="uk-UA"/>
        </w:rPr>
        <w:t>)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Pr="006C4452" w:rsidRDefault="00AB6234" w:rsidP="00AB6234">
      <w:pPr>
        <w:jc w:val="both"/>
        <w:rPr>
          <w:b/>
          <w:sz w:val="28"/>
          <w:szCs w:val="28"/>
          <w:lang w:val="uk-UA"/>
        </w:rPr>
      </w:pPr>
      <w:r w:rsidRPr="006C4452">
        <w:rPr>
          <w:b/>
          <w:sz w:val="28"/>
          <w:szCs w:val="28"/>
          <w:lang w:val="uk-UA"/>
        </w:rPr>
        <w:t>І</w:t>
      </w:r>
      <w:r w:rsidRPr="006C4452">
        <w:rPr>
          <w:b/>
          <w:sz w:val="28"/>
          <w:szCs w:val="28"/>
          <w:lang w:val="en-US"/>
        </w:rPr>
        <w:t>V</w:t>
      </w:r>
      <w:r w:rsidRPr="006C4452">
        <w:rPr>
          <w:b/>
          <w:sz w:val="28"/>
          <w:szCs w:val="28"/>
          <w:lang w:val="uk-UA"/>
        </w:rPr>
        <w:t xml:space="preserve">. </w:t>
      </w:r>
      <w:r w:rsidRPr="006C4452">
        <w:rPr>
          <w:b/>
          <w:sz w:val="28"/>
          <w:szCs w:val="28"/>
          <w:lang w:val="uk-UA"/>
        </w:rPr>
        <w:tab/>
        <w:t>Вивчення нового матеріалу.</w:t>
      </w:r>
    </w:p>
    <w:p w:rsidR="00AB6234" w:rsidRPr="006C4452" w:rsidRDefault="00AB6234" w:rsidP="00AB6234">
      <w:pPr>
        <w:jc w:val="both"/>
        <w:rPr>
          <w:b/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6C4452">
        <w:rPr>
          <w:i/>
          <w:sz w:val="28"/>
          <w:szCs w:val="28"/>
          <w:lang w:val="uk-UA"/>
        </w:rPr>
        <w:t>Пояснення вчителя</w:t>
      </w:r>
      <w:r>
        <w:rPr>
          <w:sz w:val="28"/>
          <w:szCs w:val="28"/>
          <w:lang w:val="uk-UA"/>
        </w:rPr>
        <w:t>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Усне мовлення (говоріння) – ситуативно вмотивований і ситуативно зумовлений процес. Ситуація спричиняє мотив (мету) спілкування: виникає потреба щось з’ясувати, необхідність щось повідомити, до чогось спонукати. Мотив спричинює найрізноманітніші вияви спілкування: запитання – відповідь; прохання – згода (відмова), пропозиція і згода (незгода), нерозуміння і пояснення  тощо.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Ситуацію спілкування можна показати у вигляді таблиці: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0"/>
      </w:tblGrid>
      <w:tr w:rsidR="00AB6234" w:rsidTr="00C408F5">
        <w:tblPrEx>
          <w:tblCellMar>
            <w:top w:w="0" w:type="dxa"/>
            <w:bottom w:w="0" w:type="dxa"/>
          </w:tblCellMar>
        </w:tblPrEx>
        <w:trPr>
          <w:trHeight w:val="5238"/>
        </w:trPr>
        <w:tc>
          <w:tcPr>
            <w:tcW w:w="9000" w:type="dxa"/>
          </w:tcPr>
          <w:p w:rsidR="00AB6234" w:rsidRDefault="00AB6234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Перед тим, як вступати в спілкування,</w:t>
            </w:r>
          </w:p>
          <w:p w:rsidR="00AB6234" w:rsidRDefault="00AB6234" w:rsidP="00C408F5">
            <w:pPr>
              <w:ind w:firstLine="7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слід УЗЯТИ ДО УВАГИ:</w:t>
            </w:r>
          </w:p>
          <w:p w:rsidR="00AB6234" w:rsidRDefault="00AB6234" w:rsidP="00C408F5">
            <w:pPr>
              <w:ind w:firstLine="708"/>
              <w:jc w:val="center"/>
              <w:rPr>
                <w:sz w:val="28"/>
                <w:szCs w:val="28"/>
                <w:lang w:val="uk-UA"/>
              </w:rPr>
            </w:pP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3363595</wp:posOffset>
                      </wp:positionH>
                      <wp:positionV relativeFrom="paragraph">
                        <wp:posOffset>120650</wp:posOffset>
                      </wp:positionV>
                      <wp:extent cx="342900" cy="114300"/>
                      <wp:effectExtent l="16510" t="8890" r="21590" b="29210"/>
                      <wp:wrapNone/>
                      <wp:docPr id="1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29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85pt,9.5pt" to="291.85pt,18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в офіційній обстановці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3363595</wp:posOffset>
                      </wp:positionH>
                      <wp:positionV relativeFrom="paragraph">
                        <wp:posOffset>30480</wp:posOffset>
                      </wp:positionV>
                      <wp:extent cx="342900" cy="114300"/>
                      <wp:effectExtent l="16510" t="8890" r="21590" b="41910"/>
                      <wp:wrapNone/>
                      <wp:docPr id="1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85pt,2.4pt" to="291.85pt,11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ДЕ Спілкуємося?             у неофіційній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54610</wp:posOffset>
                      </wp:positionV>
                      <wp:extent cx="228600" cy="457200"/>
                      <wp:effectExtent l="16510" t="8890" r="21590" b="29210"/>
                      <wp:wrapNone/>
                      <wp:docPr id="10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860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85pt,4.3pt" to="147.85pt,40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обстановці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102870</wp:posOffset>
                      </wp:positionV>
                      <wp:extent cx="339725" cy="679450"/>
                      <wp:effectExtent l="16510" t="8890" r="37465" b="35560"/>
                      <wp:wrapNone/>
                      <wp:docPr id="9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9725" cy="6794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85pt,8.1pt" to="156.6pt,61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1645920</wp:posOffset>
                      </wp:positionH>
                      <wp:positionV relativeFrom="paragraph">
                        <wp:posOffset>96520</wp:posOffset>
                      </wp:positionV>
                      <wp:extent cx="228600" cy="0"/>
                      <wp:effectExtent l="13335" t="53340" r="24765" b="73660"/>
                      <wp:wrapNone/>
                      <wp:docPr id="8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6pt,7.6pt" to="147.6pt,7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>Ситуація спілкування       ХТО адресат?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3138170</wp:posOffset>
                      </wp:positionH>
                      <wp:positionV relativeFrom="paragraph">
                        <wp:posOffset>175260</wp:posOffset>
                      </wp:positionV>
                      <wp:extent cx="568325" cy="349250"/>
                      <wp:effectExtent l="6985" t="8890" r="21590" b="22860"/>
                      <wp:wrapNone/>
                      <wp:docPr id="7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68325" cy="3492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1pt,13.8pt" to="291.85pt,41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 повідомлення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ЯКА МЕТА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3134995</wp:posOffset>
                      </wp:positionH>
                      <wp:positionV relativeFrom="paragraph">
                        <wp:posOffset>109220</wp:posOffset>
                      </wp:positionV>
                      <wp:extent cx="571500" cy="342900"/>
                      <wp:effectExtent l="16510" t="8890" r="21590" b="29210"/>
                      <wp:wrapNone/>
                      <wp:docPr id="6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85pt,8.6pt" to="291.85pt,35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3134995</wp:posOffset>
                      </wp:positionH>
                      <wp:positionV relativeFrom="paragraph">
                        <wp:posOffset>109220</wp:posOffset>
                      </wp:positionV>
                      <wp:extent cx="571500" cy="0"/>
                      <wp:effectExtent l="16510" t="46990" r="21590" b="80010"/>
                      <wp:wrapNone/>
                      <wp:docPr id="5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85pt,8.6pt" to="291.85pt,8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спілкування?                     з’ясування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  спонукання </w:t>
            </w:r>
          </w:p>
        </w:tc>
      </w:tr>
    </w:tbl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При говорінні здійснюється перехід від </w:t>
      </w:r>
      <w:r w:rsidRPr="00297E80">
        <w:rPr>
          <w:i/>
          <w:sz w:val="28"/>
          <w:szCs w:val="28"/>
          <w:lang w:val="uk-UA"/>
        </w:rPr>
        <w:t>внутрішнього</w:t>
      </w:r>
      <w:r>
        <w:rPr>
          <w:sz w:val="28"/>
          <w:szCs w:val="28"/>
          <w:lang w:val="uk-UA"/>
        </w:rPr>
        <w:t xml:space="preserve"> мовлення (мовлення подумки, у максимально згорнутій формі, у якому реальне фізичне звучання замінюється його відображенням у свідомості мовця) до мовлення </w:t>
      </w:r>
      <w:r w:rsidRPr="00297E80">
        <w:rPr>
          <w:i/>
          <w:sz w:val="28"/>
          <w:szCs w:val="28"/>
          <w:lang w:val="uk-UA"/>
        </w:rPr>
        <w:t>зовнішнього</w:t>
      </w:r>
      <w:r>
        <w:rPr>
          <w:sz w:val="28"/>
          <w:szCs w:val="28"/>
          <w:lang w:val="uk-UA"/>
        </w:rPr>
        <w:t xml:space="preserve"> (мовлення для співрозмовників). У процесі аудіювання (слухання-розуміння) здійснюється перехід від </w:t>
      </w:r>
      <w:r w:rsidRPr="00297E80">
        <w:rPr>
          <w:i/>
          <w:sz w:val="28"/>
          <w:szCs w:val="28"/>
          <w:lang w:val="uk-UA"/>
        </w:rPr>
        <w:t>зовнішнього</w:t>
      </w:r>
      <w:r>
        <w:rPr>
          <w:sz w:val="28"/>
          <w:szCs w:val="28"/>
          <w:lang w:val="uk-UA"/>
        </w:rPr>
        <w:t xml:space="preserve"> мовлення до </w:t>
      </w:r>
      <w:r w:rsidRPr="00297E80">
        <w:rPr>
          <w:i/>
          <w:sz w:val="28"/>
          <w:szCs w:val="28"/>
          <w:lang w:val="uk-UA"/>
        </w:rPr>
        <w:t>внутрішнього</w:t>
      </w:r>
      <w:r>
        <w:rPr>
          <w:sz w:val="28"/>
          <w:szCs w:val="28"/>
          <w:lang w:val="uk-UA"/>
        </w:rPr>
        <w:t>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Діалогічне усне мовлення передбачає розуміння співрозмовниками реальної ситуації спілкування, зорове сприйняття співрозмовниками один одного (міміки, жестів), сприйняття інтонаційного оформлення мовлення.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Зорієнтувавшись у ситуації спілкування, кожен зі співрозмовників планує своє висловлювання (планування відбувається у </w:t>
      </w:r>
      <w:r w:rsidRPr="00297E80">
        <w:rPr>
          <w:i/>
          <w:sz w:val="28"/>
          <w:szCs w:val="28"/>
          <w:lang w:val="uk-UA"/>
        </w:rPr>
        <w:t>внутрішньому</w:t>
      </w:r>
      <w:r>
        <w:rPr>
          <w:sz w:val="28"/>
          <w:szCs w:val="28"/>
          <w:lang w:val="uk-UA"/>
        </w:rPr>
        <w:t xml:space="preserve"> мовленні). Цю частину підготовки до спілкування можна показати за допомогою таблиці: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AB6234" w:rsidTr="00C408F5">
        <w:tblPrEx>
          <w:tblCellMar>
            <w:top w:w="0" w:type="dxa"/>
            <w:bottom w:w="0" w:type="dxa"/>
          </w:tblCellMar>
        </w:tblPrEx>
        <w:trPr>
          <w:trHeight w:val="2296"/>
        </w:trPr>
        <w:tc>
          <w:tcPr>
            <w:tcW w:w="7740" w:type="dxa"/>
          </w:tcPr>
          <w:p w:rsidR="00AB6234" w:rsidRDefault="00AB6234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ТРЕБА ПОДУМАТИ (СПЛАНУВАТИ):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42545</wp:posOffset>
                      </wp:positionV>
                      <wp:extent cx="2217420" cy="222885"/>
                      <wp:effectExtent l="18415" t="6985" r="37465" b="62230"/>
                      <wp:wrapNone/>
                      <wp:docPr id="4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17420" cy="2228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3.35pt" to="228.6pt,20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>ТЕМУ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67945</wp:posOffset>
                      </wp:positionV>
                      <wp:extent cx="1257300" cy="114300"/>
                      <wp:effectExtent l="16510" t="8255" r="34290" b="67945"/>
                      <wp:wrapNone/>
                      <wp:docPr id="3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85pt,5.35pt" to="228.85pt,14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>ОСНОВНУ ДУМКУ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92075</wp:posOffset>
                      </wp:positionV>
                      <wp:extent cx="1257300" cy="114300"/>
                      <wp:effectExtent l="16510" t="33655" r="34290" b="29845"/>
                      <wp:wrapNone/>
                      <wp:docPr id="2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85pt,7.25pt" to="228.85pt,16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ФОРМУ                                                           висловлювання                                                                                                           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1905</wp:posOffset>
                      </wp:positionV>
                      <wp:extent cx="2057400" cy="342900"/>
                      <wp:effectExtent l="16510" t="33655" r="34290" b="29845"/>
                      <wp:wrapNone/>
                      <wp:docPr id="1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574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85pt,.15pt" to="228.85pt,27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>(діалог чи монолог)</w:t>
            </w:r>
          </w:p>
          <w:p w:rsidR="00AB6234" w:rsidRDefault="00AB6234" w:rsidP="00C408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СТИЛЬ</w:t>
            </w:r>
          </w:p>
        </w:tc>
      </w:tr>
    </w:tbl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Усне діалогічне мовлення здійснюється за умови безпосереднього контакту співрозмовників, кожен з яких почергово то слухає-сприймає, то говорить. Тому, щоб навчитися діалогу, необхідно досконало оволодіти такими видами мовленнєвої діяльності, як аудіювання та говоріння.</w:t>
      </w:r>
      <w:r w:rsidRPr="00786D51">
        <w:rPr>
          <w:sz w:val="28"/>
          <w:szCs w:val="28"/>
          <w:lang w:val="uk-UA"/>
        </w:rPr>
        <w:t xml:space="preserve"> </w:t>
      </w:r>
    </w:p>
    <w:p w:rsidR="00AB6234" w:rsidRDefault="00AB6234" w:rsidP="00AB623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Діалогічне мовлення є ланцюгом </w:t>
      </w:r>
      <w:r w:rsidRPr="00E20A9E">
        <w:rPr>
          <w:i/>
          <w:sz w:val="28"/>
          <w:szCs w:val="28"/>
          <w:lang w:val="uk-UA"/>
        </w:rPr>
        <w:t>реплі</w:t>
      </w:r>
      <w:r>
        <w:rPr>
          <w:i/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, що породжуються в процесі</w:t>
      </w:r>
    </w:p>
    <w:p w:rsidR="00AB6234" w:rsidRPr="00786D51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спілкування двох або декількох осіб. Розрізняють </w:t>
      </w:r>
      <w:r w:rsidRPr="00786D51">
        <w:rPr>
          <w:i/>
          <w:sz w:val="28"/>
          <w:szCs w:val="28"/>
          <w:lang w:val="uk-UA"/>
        </w:rPr>
        <w:t>репліку-стимул</w:t>
      </w:r>
      <w:r>
        <w:rPr>
          <w:sz w:val="28"/>
          <w:szCs w:val="28"/>
          <w:lang w:val="uk-UA"/>
        </w:rPr>
        <w:t xml:space="preserve">, яка спонукає співрозмовника до відповіді або дії, та </w:t>
      </w:r>
      <w:r w:rsidRPr="00786D51">
        <w:rPr>
          <w:i/>
          <w:sz w:val="28"/>
          <w:szCs w:val="28"/>
          <w:lang w:val="uk-UA"/>
        </w:rPr>
        <w:t>репліку-реакцію</w:t>
      </w:r>
      <w:r>
        <w:rPr>
          <w:sz w:val="28"/>
          <w:szCs w:val="28"/>
          <w:lang w:val="uk-UA"/>
        </w:rPr>
        <w:t xml:space="preserve">, що звучить у відповідь. 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Зберігаючи у </w:t>
      </w:r>
      <w:r w:rsidRPr="00786D51">
        <w:rPr>
          <w:i/>
          <w:sz w:val="28"/>
          <w:szCs w:val="28"/>
          <w:lang w:val="uk-UA"/>
        </w:rPr>
        <w:t>внутрішньому</w:t>
      </w:r>
      <w:r>
        <w:rPr>
          <w:sz w:val="28"/>
          <w:szCs w:val="28"/>
          <w:lang w:val="uk-UA"/>
        </w:rPr>
        <w:t xml:space="preserve"> мовленні початок розмови (зміст попередніх реплік), кожен зі співрозмовників, знову-таки у </w:t>
      </w:r>
      <w:r w:rsidRPr="00786D51">
        <w:rPr>
          <w:i/>
          <w:sz w:val="28"/>
          <w:szCs w:val="28"/>
          <w:lang w:val="uk-UA"/>
        </w:rPr>
        <w:t>внутрішньому</w:t>
      </w:r>
      <w:r>
        <w:rPr>
          <w:sz w:val="28"/>
          <w:szCs w:val="28"/>
          <w:lang w:val="uk-UA"/>
        </w:rPr>
        <w:t xml:space="preserve"> мовленні, планує «смислові згустки» наступної репліки. Плануючи репліки, слід передовсім намітити основну тезу спілкування і логічно просуватись до бажаної кінцівки.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Діалогу властиві такі ознаки: граматична неповнота речень, використання простих синтаксичних конструкцій, різних речень за метою висловлювання тощо.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Pr="00C90A39" w:rsidRDefault="00AB6234" w:rsidP="00AB6234">
      <w:pPr>
        <w:jc w:val="both"/>
        <w:rPr>
          <w:b/>
          <w:sz w:val="28"/>
          <w:szCs w:val="28"/>
          <w:lang w:val="uk-UA"/>
        </w:rPr>
      </w:pPr>
      <w:proofErr w:type="gramStart"/>
      <w:r w:rsidRPr="00C90A39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</w:t>
      </w:r>
      <w:r w:rsidRPr="00C90A39">
        <w:rPr>
          <w:b/>
          <w:sz w:val="28"/>
          <w:szCs w:val="28"/>
          <w:lang w:val="uk-UA"/>
        </w:rPr>
        <w:t>Виконання</w:t>
      </w:r>
      <w:r>
        <w:rPr>
          <w:b/>
          <w:sz w:val="28"/>
          <w:szCs w:val="28"/>
          <w:lang w:val="uk-UA"/>
        </w:rPr>
        <w:t xml:space="preserve"> </w:t>
      </w:r>
      <w:r w:rsidRPr="00C90A39">
        <w:rPr>
          <w:b/>
          <w:sz w:val="28"/>
          <w:szCs w:val="28"/>
          <w:lang w:val="uk-UA"/>
        </w:rPr>
        <w:t xml:space="preserve"> вправ</w:t>
      </w:r>
      <w:proofErr w:type="gramEnd"/>
      <w:r w:rsidRPr="00C90A39">
        <w:rPr>
          <w:b/>
          <w:sz w:val="28"/>
          <w:szCs w:val="28"/>
          <w:lang w:val="uk-UA"/>
        </w:rPr>
        <w:t xml:space="preserve"> на закріплення.</w:t>
      </w:r>
    </w:p>
    <w:p w:rsidR="00AB6234" w:rsidRPr="00C90A39" w:rsidRDefault="00AB6234" w:rsidP="00AB6234">
      <w:pPr>
        <w:jc w:val="both"/>
        <w:rPr>
          <w:b/>
          <w:sz w:val="28"/>
          <w:szCs w:val="28"/>
          <w:lang w:val="uk-UA"/>
        </w:rPr>
      </w:pPr>
    </w:p>
    <w:p w:rsidR="00AB6234" w:rsidRPr="00786D51" w:rsidRDefault="00AB6234" w:rsidP="00AB6234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786D51">
        <w:rPr>
          <w:i/>
          <w:sz w:val="28"/>
          <w:szCs w:val="28"/>
          <w:lang w:val="uk-UA"/>
        </w:rPr>
        <w:t>Розказати, що потрібно взяти до уваги, щоб зорієнтуватися в ситуації спілкування, і що визначити перед тим, як вступати в спілкування, якщо:</w:t>
      </w:r>
    </w:p>
    <w:p w:rsidR="00AB6234" w:rsidRDefault="00AB6234" w:rsidP="00AB6234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 маєте намір звернутися до однокласника з проханням допомогти вам у роботі над рефератом з літератури (історії, географії);</w:t>
      </w:r>
    </w:p>
    <w:p w:rsidR="00AB6234" w:rsidRDefault="00AB6234" w:rsidP="00AB6234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 хочете звернутись до класного керівника з пропозицією організувати екскурсію учнів вашого класу до Канева (Львова, Одеси);</w:t>
      </w:r>
    </w:p>
    <w:p w:rsidR="00AB6234" w:rsidRDefault="00AB6234" w:rsidP="00AB6234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ви хочете попросити керівника шкільного драмгуртка написати сценарій  новорічного вечора або допомогти старшокласникам у роботі над сценарієм.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Pr="00C90A39" w:rsidRDefault="00AB6234" w:rsidP="00AB6234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C90A39">
        <w:rPr>
          <w:i/>
          <w:sz w:val="28"/>
          <w:szCs w:val="28"/>
          <w:lang w:val="uk-UA"/>
        </w:rPr>
        <w:t>Скласти та розіграти за особами ді</w:t>
      </w:r>
      <w:r>
        <w:rPr>
          <w:i/>
          <w:sz w:val="28"/>
          <w:szCs w:val="28"/>
          <w:lang w:val="uk-UA"/>
        </w:rPr>
        <w:t>алог, можливий за кожної з окресле</w:t>
      </w:r>
      <w:r w:rsidRPr="00C90A39">
        <w:rPr>
          <w:i/>
          <w:sz w:val="28"/>
          <w:szCs w:val="28"/>
          <w:lang w:val="uk-UA"/>
        </w:rPr>
        <w:t xml:space="preserve">них </w:t>
      </w:r>
      <w:r>
        <w:rPr>
          <w:i/>
          <w:sz w:val="28"/>
          <w:szCs w:val="28"/>
          <w:lang w:val="uk-UA"/>
        </w:rPr>
        <w:t xml:space="preserve">вище </w:t>
      </w:r>
      <w:r w:rsidRPr="00C90A39">
        <w:rPr>
          <w:i/>
          <w:sz w:val="28"/>
          <w:szCs w:val="28"/>
          <w:lang w:val="uk-UA"/>
        </w:rPr>
        <w:t>ситуацій.</w:t>
      </w:r>
    </w:p>
    <w:p w:rsidR="00AB6234" w:rsidRPr="00786D51" w:rsidRDefault="00AB6234" w:rsidP="00AB6234">
      <w:pPr>
        <w:jc w:val="both"/>
        <w:rPr>
          <w:sz w:val="28"/>
          <w:szCs w:val="28"/>
          <w:lang w:val="uk-UA"/>
        </w:rPr>
      </w:pPr>
    </w:p>
    <w:p w:rsidR="00AB6234" w:rsidRPr="00C90A39" w:rsidRDefault="00AB6234" w:rsidP="00AB6234">
      <w:pPr>
        <w:jc w:val="both"/>
        <w:rPr>
          <w:b/>
          <w:sz w:val="28"/>
          <w:szCs w:val="28"/>
          <w:lang w:val="uk-UA"/>
        </w:rPr>
      </w:pPr>
      <w:r w:rsidRPr="00C90A39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І.</w:t>
      </w:r>
      <w:r>
        <w:rPr>
          <w:b/>
          <w:sz w:val="28"/>
          <w:szCs w:val="28"/>
          <w:lang w:val="uk-UA"/>
        </w:rPr>
        <w:tab/>
        <w:t>Підбитт</w:t>
      </w:r>
      <w:r w:rsidRPr="00C90A39">
        <w:rPr>
          <w:b/>
          <w:sz w:val="28"/>
          <w:szCs w:val="28"/>
          <w:lang w:val="uk-UA"/>
        </w:rPr>
        <w:t>я підсумків уроків.</w:t>
      </w:r>
    </w:p>
    <w:p w:rsidR="00AB6234" w:rsidRPr="00C90A39" w:rsidRDefault="00AB6234" w:rsidP="00AB6234">
      <w:pPr>
        <w:jc w:val="both"/>
        <w:rPr>
          <w:b/>
          <w:sz w:val="28"/>
          <w:szCs w:val="28"/>
          <w:lang w:val="uk-UA"/>
        </w:rPr>
      </w:pPr>
    </w:p>
    <w:p w:rsidR="00AB6234" w:rsidRPr="00C90A39" w:rsidRDefault="00AB6234" w:rsidP="00AB6234">
      <w:pPr>
        <w:jc w:val="both"/>
        <w:rPr>
          <w:b/>
          <w:sz w:val="28"/>
          <w:szCs w:val="28"/>
          <w:lang w:val="uk-UA"/>
        </w:rPr>
      </w:pPr>
      <w:r w:rsidRPr="00C90A39">
        <w:rPr>
          <w:b/>
          <w:sz w:val="28"/>
          <w:szCs w:val="28"/>
          <w:lang w:val="en-US"/>
        </w:rPr>
        <w:t>V</w:t>
      </w:r>
      <w:r w:rsidRPr="00C90A39">
        <w:rPr>
          <w:b/>
          <w:sz w:val="28"/>
          <w:szCs w:val="28"/>
          <w:lang w:val="uk-UA"/>
        </w:rPr>
        <w:t>І.</w:t>
      </w:r>
      <w:r w:rsidRPr="00C90A39">
        <w:rPr>
          <w:b/>
          <w:sz w:val="28"/>
          <w:szCs w:val="28"/>
          <w:lang w:val="uk-UA"/>
        </w:rPr>
        <w:tab/>
        <w:t>Домашнє завдання.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Сформулювати умови трьох-чотирьох ситуативних вправ на складання та розігрування діалогів (орієнтовні теми: дотримання правил мовного етикету сучасними школярами; джерела здобуття навчальної інформації сучасними школярами (підручники, довідники, Інтернет); роль і перспективи комп’ютерної техніки в сучасній школі тощо). У процесі виконання домашнього завдання використовувати подані вище таблиці. Підготуватись до виконання самостійно складених вправ (попарно).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Pr="00C90A39" w:rsidRDefault="00AB6234" w:rsidP="00AB6234">
      <w:pPr>
        <w:jc w:val="both"/>
        <w:rPr>
          <w:b/>
          <w:lang w:val="uk-UA"/>
        </w:rPr>
      </w:pPr>
      <w:r w:rsidRPr="00C90A39">
        <w:rPr>
          <w:b/>
          <w:lang w:val="uk-UA"/>
        </w:rPr>
        <w:t>Д</w:t>
      </w:r>
      <w:r>
        <w:rPr>
          <w:b/>
          <w:lang w:val="uk-UA"/>
        </w:rPr>
        <w:t xml:space="preserve"> </w:t>
      </w:r>
      <w:r w:rsidRPr="00C90A39">
        <w:rPr>
          <w:b/>
          <w:lang w:val="uk-UA"/>
        </w:rPr>
        <w:t>л</w:t>
      </w:r>
      <w:r>
        <w:rPr>
          <w:b/>
          <w:lang w:val="uk-UA"/>
        </w:rPr>
        <w:t xml:space="preserve"> </w:t>
      </w:r>
      <w:r w:rsidRPr="00C90A39">
        <w:rPr>
          <w:b/>
          <w:lang w:val="uk-UA"/>
        </w:rPr>
        <w:t>я</w:t>
      </w:r>
      <w:r>
        <w:rPr>
          <w:b/>
          <w:lang w:val="uk-UA"/>
        </w:rPr>
        <w:t xml:space="preserve">  </w:t>
      </w:r>
      <w:r w:rsidRPr="00C90A39">
        <w:rPr>
          <w:b/>
          <w:lang w:val="uk-UA"/>
        </w:rPr>
        <w:t xml:space="preserve"> д</w:t>
      </w:r>
      <w:r>
        <w:rPr>
          <w:b/>
          <w:lang w:val="uk-UA"/>
        </w:rPr>
        <w:t xml:space="preserve"> </w:t>
      </w:r>
      <w:r w:rsidRPr="00C90A39">
        <w:rPr>
          <w:b/>
          <w:lang w:val="uk-UA"/>
        </w:rPr>
        <w:t>о</w:t>
      </w:r>
      <w:r>
        <w:rPr>
          <w:b/>
          <w:lang w:val="uk-UA"/>
        </w:rPr>
        <w:t xml:space="preserve"> </w:t>
      </w:r>
      <w:r w:rsidRPr="00C90A39">
        <w:rPr>
          <w:b/>
          <w:lang w:val="uk-UA"/>
        </w:rPr>
        <w:t>в</w:t>
      </w:r>
      <w:r>
        <w:rPr>
          <w:b/>
          <w:lang w:val="uk-UA"/>
        </w:rPr>
        <w:t xml:space="preserve"> </w:t>
      </w:r>
      <w:r w:rsidRPr="00C90A39">
        <w:rPr>
          <w:b/>
          <w:lang w:val="uk-UA"/>
        </w:rPr>
        <w:t>і</w:t>
      </w:r>
      <w:r>
        <w:rPr>
          <w:b/>
          <w:lang w:val="uk-UA"/>
        </w:rPr>
        <w:t xml:space="preserve"> </w:t>
      </w:r>
      <w:r w:rsidRPr="00C90A39">
        <w:rPr>
          <w:b/>
          <w:lang w:val="uk-UA"/>
        </w:rPr>
        <w:t>д</w:t>
      </w:r>
      <w:r>
        <w:rPr>
          <w:b/>
          <w:lang w:val="uk-UA"/>
        </w:rPr>
        <w:t xml:space="preserve"> </w:t>
      </w:r>
      <w:r w:rsidRPr="00C90A39">
        <w:rPr>
          <w:b/>
          <w:lang w:val="uk-UA"/>
        </w:rPr>
        <w:t>о</w:t>
      </w:r>
      <w:r>
        <w:rPr>
          <w:b/>
          <w:lang w:val="uk-UA"/>
        </w:rPr>
        <w:t xml:space="preserve"> </w:t>
      </w:r>
      <w:r w:rsidRPr="00C90A39">
        <w:rPr>
          <w:b/>
          <w:lang w:val="uk-UA"/>
        </w:rPr>
        <w:t>к.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90A39">
        <w:rPr>
          <w:i/>
          <w:sz w:val="28"/>
          <w:szCs w:val="28"/>
          <w:lang w:val="uk-UA"/>
        </w:rPr>
        <w:t>Мовний етикет</w:t>
      </w:r>
      <w:r>
        <w:rPr>
          <w:sz w:val="28"/>
          <w:szCs w:val="28"/>
          <w:lang w:val="uk-UA"/>
        </w:rPr>
        <w:t xml:space="preserve"> – національно специфічні правила мовної поведінки, що реалізуються в системі стійких виразів (етикетних формул), усталених для використання в різних ситуаціях спілкування для ввічливого контакту із співрозмовником (під час вітання, звертання, знайомства, висловлення подяки, прощання тощо).</w:t>
      </w: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AB6234" w:rsidRDefault="00AB6234" w:rsidP="00AB6234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87942"/>
    <w:multiLevelType w:val="hybridMultilevel"/>
    <w:tmpl w:val="5380EBB6"/>
    <w:lvl w:ilvl="0" w:tplc="04190003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>
    <w:nsid w:val="43914A15"/>
    <w:multiLevelType w:val="hybridMultilevel"/>
    <w:tmpl w:val="79CC1BE6"/>
    <w:lvl w:ilvl="0" w:tplc="48D8DFA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234"/>
    <w:rsid w:val="00241791"/>
    <w:rsid w:val="00AB6234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3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AB623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3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AB623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1102</Words>
  <Characters>6287</Characters>
  <Application>Microsoft Macintosh Word</Application>
  <DocSecurity>0</DocSecurity>
  <Lines>52</Lines>
  <Paragraphs>14</Paragraphs>
  <ScaleCrop>false</ScaleCrop>
  <Company>im-pulse</Company>
  <LinksUpToDate>false</LinksUpToDate>
  <CharactersWithSpaces>7375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2014-01-22T09:19:00Z</dcterms:created>
  <dcterms:modified xsi:type="dcterms:W3CDTF">2014-01-22T09:19:00Z</dcterms:modified>
</cp:coreProperties>
</file>