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6F9E" w:rsidRPr="00EB6F9E" w:rsidRDefault="00EB6F9E" w:rsidP="00EB6F9E">
      <w:pPr>
        <w:shd w:val="clear" w:color="auto" w:fill="FFFFFF"/>
        <w:spacing w:line="270" w:lineRule="atLeast"/>
        <w:rPr>
          <w:rFonts w:ascii="Arial" w:hAnsi="Arial" w:cs="Arial"/>
          <w:color w:val="000000"/>
          <w:sz w:val="20"/>
          <w:szCs w:val="20"/>
        </w:rPr>
      </w:pPr>
      <w:r w:rsidRPr="00EB6F9E">
        <w:rPr>
          <w:rFonts w:ascii="Arial" w:hAnsi="Arial" w:cs="Arial"/>
          <w:b/>
          <w:bCs/>
          <w:color w:val="000000"/>
          <w:sz w:val="20"/>
          <w:szCs w:val="20"/>
        </w:rPr>
        <w:t>Уроки 17–18</w:t>
      </w:r>
    </w:p>
    <w:p w:rsidR="00EB6F9E" w:rsidRPr="00EB6F9E" w:rsidRDefault="00EB6F9E" w:rsidP="00EB6F9E">
      <w:pPr>
        <w:shd w:val="clear" w:color="auto" w:fill="FFFFFF"/>
        <w:spacing w:line="270" w:lineRule="atLeast"/>
        <w:rPr>
          <w:rFonts w:ascii="Arial" w:hAnsi="Arial" w:cs="Arial"/>
          <w:color w:val="000000"/>
          <w:sz w:val="20"/>
          <w:szCs w:val="20"/>
        </w:rPr>
      </w:pPr>
      <w:r w:rsidRPr="00EB6F9E">
        <w:rPr>
          <w:rFonts w:ascii="Arial" w:hAnsi="Arial" w:cs="Arial"/>
          <w:b/>
          <w:bCs/>
          <w:color w:val="000000"/>
          <w:sz w:val="20"/>
          <w:szCs w:val="20"/>
        </w:rPr>
        <w:t>Тема. Соціально-економічне становище в Україні в 1953–1964 рр.</w:t>
      </w:r>
    </w:p>
    <w:p w:rsidR="00EB6F9E" w:rsidRPr="00EB6F9E" w:rsidRDefault="00EB6F9E" w:rsidP="00EB6F9E">
      <w:pPr>
        <w:shd w:val="clear" w:color="auto" w:fill="FFFFFF"/>
        <w:spacing w:line="270" w:lineRule="atLeast"/>
        <w:rPr>
          <w:rFonts w:ascii="Arial" w:hAnsi="Arial" w:cs="Arial"/>
          <w:color w:val="000000"/>
          <w:sz w:val="20"/>
          <w:szCs w:val="20"/>
        </w:rPr>
      </w:pPr>
      <w:r w:rsidRPr="00EB6F9E">
        <w:rPr>
          <w:rFonts w:ascii="Arial" w:hAnsi="Arial" w:cs="Arial"/>
          <w:color w:val="000000"/>
          <w:sz w:val="20"/>
          <w:szCs w:val="20"/>
        </w:rPr>
        <w:t> </w:t>
      </w:r>
    </w:p>
    <w:p w:rsidR="00EB6F9E" w:rsidRPr="00EB6F9E" w:rsidRDefault="00EB6F9E" w:rsidP="00EB6F9E">
      <w:pPr>
        <w:shd w:val="clear" w:color="auto" w:fill="FFFFFF"/>
        <w:spacing w:line="270" w:lineRule="atLeast"/>
        <w:rPr>
          <w:rFonts w:ascii="Arial" w:hAnsi="Arial" w:cs="Arial"/>
          <w:color w:val="000000"/>
          <w:sz w:val="20"/>
          <w:szCs w:val="20"/>
        </w:rPr>
      </w:pPr>
      <w:r w:rsidRPr="00EB6F9E">
        <w:rPr>
          <w:rFonts w:ascii="Arial" w:hAnsi="Arial" w:cs="Arial"/>
          <w:b/>
          <w:bCs/>
          <w:color w:val="000000"/>
          <w:sz w:val="20"/>
          <w:szCs w:val="20"/>
        </w:rPr>
        <w:t>Очікувані результати</w:t>
      </w:r>
    </w:p>
    <w:p w:rsidR="00EB6F9E" w:rsidRPr="00EB6F9E" w:rsidRDefault="00EB6F9E" w:rsidP="00EB6F9E">
      <w:pPr>
        <w:shd w:val="clear" w:color="auto" w:fill="FFFFFF"/>
        <w:spacing w:line="270" w:lineRule="atLeast"/>
        <w:rPr>
          <w:rFonts w:ascii="Arial" w:hAnsi="Arial" w:cs="Arial"/>
          <w:color w:val="000000"/>
          <w:sz w:val="20"/>
          <w:szCs w:val="20"/>
        </w:rPr>
      </w:pPr>
      <w:r w:rsidRPr="00EB6F9E">
        <w:rPr>
          <w:rFonts w:ascii="Arial" w:hAnsi="Arial" w:cs="Arial"/>
          <w:color w:val="000000"/>
          <w:sz w:val="20"/>
          <w:szCs w:val="20"/>
        </w:rPr>
        <w:t>Після цього уроку учні зможуть: на основі різних джерел інформації: аналізувати явища суспільного життя, визначати причини та наслідки реформ; описувати повсякденне життя та визначати зміни, пов’язані з процесами лібералізації суспільства.</w:t>
      </w:r>
    </w:p>
    <w:p w:rsidR="00EB6F9E" w:rsidRPr="00EB6F9E" w:rsidRDefault="00EB6F9E" w:rsidP="00EB6F9E">
      <w:pPr>
        <w:shd w:val="clear" w:color="auto" w:fill="FFFFFF"/>
        <w:spacing w:line="270" w:lineRule="atLeast"/>
        <w:rPr>
          <w:rFonts w:ascii="Arial" w:hAnsi="Arial" w:cs="Arial"/>
          <w:color w:val="000000"/>
          <w:sz w:val="20"/>
          <w:szCs w:val="20"/>
        </w:rPr>
      </w:pPr>
      <w:r w:rsidRPr="00EB6F9E">
        <w:rPr>
          <w:rFonts w:ascii="Arial" w:hAnsi="Arial" w:cs="Arial"/>
          <w:b/>
          <w:bCs/>
          <w:color w:val="000000"/>
          <w:sz w:val="20"/>
          <w:szCs w:val="20"/>
        </w:rPr>
        <w:t>Тип уроку</w:t>
      </w:r>
      <w:r w:rsidRPr="00EB6F9E">
        <w:rPr>
          <w:rFonts w:ascii="Arial" w:hAnsi="Arial" w:cs="Arial"/>
          <w:color w:val="000000"/>
          <w:sz w:val="20"/>
          <w:szCs w:val="20"/>
        </w:rPr>
        <w:t>: урок засвоєння нових знань.</w:t>
      </w:r>
    </w:p>
    <w:p w:rsidR="00EB6F9E" w:rsidRPr="00EB6F9E" w:rsidRDefault="00EB6F9E" w:rsidP="00EB6F9E">
      <w:pPr>
        <w:shd w:val="clear" w:color="auto" w:fill="FFFFFF"/>
        <w:spacing w:line="270" w:lineRule="atLeast"/>
        <w:rPr>
          <w:rFonts w:ascii="Arial" w:hAnsi="Arial" w:cs="Arial"/>
          <w:color w:val="000000"/>
          <w:sz w:val="20"/>
          <w:szCs w:val="20"/>
        </w:rPr>
      </w:pPr>
      <w:r w:rsidRPr="00EB6F9E">
        <w:rPr>
          <w:rFonts w:ascii="Arial" w:hAnsi="Arial" w:cs="Arial"/>
          <w:color w:val="000000"/>
          <w:sz w:val="20"/>
          <w:szCs w:val="20"/>
        </w:rPr>
        <w:t>Хід уроку</w:t>
      </w:r>
    </w:p>
    <w:p w:rsidR="00EB6F9E" w:rsidRPr="00EB6F9E" w:rsidRDefault="00EB6F9E" w:rsidP="00EB6F9E">
      <w:pPr>
        <w:shd w:val="clear" w:color="auto" w:fill="FFFFFF"/>
        <w:spacing w:line="270" w:lineRule="atLeast"/>
        <w:rPr>
          <w:rFonts w:ascii="Arial" w:hAnsi="Arial" w:cs="Arial"/>
          <w:color w:val="000000"/>
          <w:sz w:val="20"/>
          <w:szCs w:val="20"/>
        </w:rPr>
      </w:pPr>
      <w:r w:rsidRPr="00EB6F9E">
        <w:rPr>
          <w:rFonts w:ascii="Arial" w:hAnsi="Arial" w:cs="Arial"/>
          <w:b/>
          <w:bCs/>
          <w:color w:val="000000"/>
          <w:sz w:val="20"/>
          <w:szCs w:val="20"/>
        </w:rPr>
        <w:t>І. Організаційний момент уроку</w:t>
      </w:r>
    </w:p>
    <w:p w:rsidR="00EB6F9E" w:rsidRPr="00EB6F9E" w:rsidRDefault="00EB6F9E" w:rsidP="00EB6F9E">
      <w:pPr>
        <w:shd w:val="clear" w:color="auto" w:fill="FFFFFF"/>
        <w:spacing w:line="270" w:lineRule="atLeast"/>
        <w:rPr>
          <w:rFonts w:ascii="Arial" w:hAnsi="Arial" w:cs="Arial"/>
          <w:color w:val="000000"/>
          <w:sz w:val="20"/>
          <w:szCs w:val="20"/>
        </w:rPr>
      </w:pPr>
      <w:r w:rsidRPr="00EB6F9E">
        <w:rPr>
          <w:rFonts w:ascii="Arial" w:hAnsi="Arial" w:cs="Arial"/>
          <w:b/>
          <w:bCs/>
          <w:color w:val="000000"/>
          <w:sz w:val="20"/>
          <w:szCs w:val="20"/>
        </w:rPr>
        <w:t>ІІ . Актуалізація опорних знань</w:t>
      </w:r>
    </w:p>
    <w:p w:rsidR="00EB6F9E" w:rsidRPr="00EB6F9E" w:rsidRDefault="00EB6F9E" w:rsidP="00EB6F9E">
      <w:pPr>
        <w:shd w:val="clear" w:color="auto" w:fill="FFFFFF"/>
        <w:spacing w:line="270" w:lineRule="atLeast"/>
        <w:rPr>
          <w:rFonts w:ascii="Arial" w:hAnsi="Arial" w:cs="Arial"/>
          <w:color w:val="000000"/>
          <w:sz w:val="20"/>
          <w:szCs w:val="20"/>
        </w:rPr>
      </w:pPr>
      <w:r w:rsidRPr="00EB6F9E">
        <w:rPr>
          <w:rFonts w:ascii="Arial" w:hAnsi="Arial" w:cs="Arial"/>
          <w:b/>
          <w:bCs/>
          <w:i/>
          <w:iCs/>
          <w:color w:val="000000"/>
          <w:sz w:val="20"/>
          <w:szCs w:val="20"/>
        </w:rPr>
        <w:t>Бесіда</w:t>
      </w:r>
    </w:p>
    <w:p w:rsidR="00EB6F9E" w:rsidRPr="00EB6F9E" w:rsidRDefault="00EB6F9E" w:rsidP="00EB6F9E">
      <w:pPr>
        <w:shd w:val="clear" w:color="auto" w:fill="FFFFFF"/>
        <w:spacing w:line="270" w:lineRule="atLeast"/>
        <w:rPr>
          <w:rFonts w:ascii="Arial" w:hAnsi="Arial" w:cs="Arial"/>
          <w:color w:val="000000"/>
          <w:sz w:val="20"/>
          <w:szCs w:val="20"/>
        </w:rPr>
      </w:pPr>
      <w:r w:rsidRPr="00EB6F9E">
        <w:rPr>
          <w:rFonts w:ascii="Arial" w:hAnsi="Arial" w:cs="Arial"/>
          <w:color w:val="000000"/>
          <w:sz w:val="20"/>
          <w:szCs w:val="20"/>
        </w:rPr>
        <w:t>1. Чи впливають зміни у внутрішній політиці на характер політичних змін?</w:t>
      </w:r>
    </w:p>
    <w:p w:rsidR="00EB6F9E" w:rsidRPr="00EB6F9E" w:rsidRDefault="00EB6F9E" w:rsidP="00EB6F9E">
      <w:pPr>
        <w:shd w:val="clear" w:color="auto" w:fill="FFFFFF"/>
        <w:spacing w:line="270" w:lineRule="atLeast"/>
        <w:rPr>
          <w:rFonts w:ascii="Arial" w:hAnsi="Arial" w:cs="Arial"/>
          <w:color w:val="000000"/>
          <w:sz w:val="20"/>
          <w:szCs w:val="20"/>
        </w:rPr>
      </w:pPr>
      <w:r w:rsidRPr="00EB6F9E">
        <w:rPr>
          <w:rFonts w:ascii="Arial" w:hAnsi="Arial" w:cs="Arial"/>
          <w:color w:val="000000"/>
          <w:sz w:val="20"/>
          <w:szCs w:val="20"/>
        </w:rPr>
        <w:t>2. Які зміни у внутрішній політиці України відбувались у 1953– 1964 рр.?</w:t>
      </w:r>
    </w:p>
    <w:p w:rsidR="00EB6F9E" w:rsidRPr="00EB6F9E" w:rsidRDefault="00EB6F9E" w:rsidP="00EB6F9E">
      <w:pPr>
        <w:shd w:val="clear" w:color="auto" w:fill="FFFFFF"/>
        <w:spacing w:line="270" w:lineRule="atLeast"/>
        <w:rPr>
          <w:rFonts w:ascii="Arial" w:hAnsi="Arial" w:cs="Arial"/>
          <w:color w:val="000000"/>
          <w:sz w:val="20"/>
          <w:szCs w:val="20"/>
        </w:rPr>
      </w:pPr>
      <w:r w:rsidRPr="00EB6F9E">
        <w:rPr>
          <w:rFonts w:ascii="Arial" w:hAnsi="Arial" w:cs="Arial"/>
          <w:color w:val="000000"/>
          <w:sz w:val="20"/>
          <w:szCs w:val="20"/>
        </w:rPr>
        <w:t>3. Яких помилок у своїй політиці припустився М. Хрущов?</w:t>
      </w:r>
    </w:p>
    <w:p w:rsidR="00EB6F9E" w:rsidRPr="00EB6F9E" w:rsidRDefault="00EB6F9E" w:rsidP="00EB6F9E">
      <w:pPr>
        <w:shd w:val="clear" w:color="auto" w:fill="FFFFFF"/>
        <w:spacing w:line="270" w:lineRule="atLeast"/>
        <w:rPr>
          <w:rFonts w:ascii="Arial" w:hAnsi="Arial" w:cs="Arial"/>
          <w:color w:val="000000"/>
          <w:sz w:val="20"/>
          <w:szCs w:val="20"/>
        </w:rPr>
      </w:pPr>
      <w:r w:rsidRPr="00EB6F9E">
        <w:rPr>
          <w:rFonts w:ascii="Arial" w:hAnsi="Arial" w:cs="Arial"/>
          <w:b/>
          <w:bCs/>
          <w:color w:val="000000"/>
          <w:sz w:val="20"/>
          <w:szCs w:val="20"/>
        </w:rPr>
        <w:t>ІІІ . Мотивація навчальної діяльності</w:t>
      </w:r>
    </w:p>
    <w:p w:rsidR="00EB6F9E" w:rsidRPr="00EB6F9E" w:rsidRDefault="00EB6F9E" w:rsidP="00EB6F9E">
      <w:pPr>
        <w:shd w:val="clear" w:color="auto" w:fill="FFFFFF"/>
        <w:spacing w:line="270" w:lineRule="atLeast"/>
        <w:rPr>
          <w:rFonts w:ascii="Arial" w:hAnsi="Arial" w:cs="Arial"/>
          <w:color w:val="000000"/>
          <w:sz w:val="20"/>
          <w:szCs w:val="20"/>
        </w:rPr>
      </w:pPr>
      <w:r w:rsidRPr="00EB6F9E">
        <w:rPr>
          <w:rFonts w:ascii="Arial" w:hAnsi="Arial" w:cs="Arial"/>
          <w:b/>
          <w:bCs/>
          <w:i/>
          <w:iCs/>
          <w:color w:val="000000"/>
          <w:sz w:val="20"/>
          <w:szCs w:val="20"/>
        </w:rPr>
        <w:t>Проблемне завдання</w:t>
      </w:r>
    </w:p>
    <w:p w:rsidR="00EB6F9E" w:rsidRPr="00EB6F9E" w:rsidRDefault="00EB6F9E" w:rsidP="00EB6F9E">
      <w:pPr>
        <w:shd w:val="clear" w:color="auto" w:fill="FFFFFF"/>
        <w:spacing w:line="270" w:lineRule="atLeast"/>
        <w:rPr>
          <w:rFonts w:ascii="Arial" w:hAnsi="Arial" w:cs="Arial"/>
          <w:color w:val="000000"/>
          <w:sz w:val="20"/>
          <w:szCs w:val="20"/>
        </w:rPr>
      </w:pPr>
      <w:r w:rsidRPr="00EB6F9E">
        <w:rPr>
          <w:rFonts w:ascii="Arial" w:hAnsi="Arial" w:cs="Arial"/>
          <w:color w:val="000000"/>
          <w:sz w:val="20"/>
          <w:szCs w:val="20"/>
        </w:rPr>
        <w:t>• Які помилки М. Хрущова в економіці могли вплинути на усунення з його посади керівника держави?</w:t>
      </w:r>
    </w:p>
    <w:p w:rsidR="00EB6F9E" w:rsidRPr="00EB6F9E" w:rsidRDefault="00EB6F9E" w:rsidP="00EB6F9E">
      <w:pPr>
        <w:shd w:val="clear" w:color="auto" w:fill="FFFFFF"/>
        <w:spacing w:line="270" w:lineRule="atLeast"/>
        <w:rPr>
          <w:rFonts w:ascii="Arial" w:hAnsi="Arial" w:cs="Arial"/>
          <w:color w:val="000000"/>
          <w:sz w:val="20"/>
          <w:szCs w:val="20"/>
        </w:rPr>
      </w:pPr>
      <w:r w:rsidRPr="00EB6F9E">
        <w:rPr>
          <w:rFonts w:ascii="Arial" w:hAnsi="Arial" w:cs="Arial"/>
          <w:b/>
          <w:bCs/>
          <w:color w:val="000000"/>
          <w:sz w:val="20"/>
          <w:szCs w:val="20"/>
        </w:rPr>
        <w:t>ІV. Сприйняття та усвідомлення навчального матеріалу</w:t>
      </w:r>
    </w:p>
    <w:p w:rsidR="00EB6F9E" w:rsidRPr="00EB6F9E" w:rsidRDefault="00EB6F9E" w:rsidP="00EB6F9E">
      <w:pPr>
        <w:shd w:val="clear" w:color="auto" w:fill="FFFFFF"/>
        <w:spacing w:line="270" w:lineRule="atLeast"/>
        <w:rPr>
          <w:rFonts w:ascii="Arial" w:hAnsi="Arial" w:cs="Arial"/>
          <w:color w:val="000000"/>
          <w:sz w:val="20"/>
          <w:szCs w:val="20"/>
        </w:rPr>
      </w:pPr>
      <w:r w:rsidRPr="00EB6F9E">
        <w:rPr>
          <w:rFonts w:ascii="Arial" w:hAnsi="Arial" w:cs="Arial"/>
          <w:b/>
          <w:bCs/>
          <w:color w:val="000000"/>
          <w:sz w:val="20"/>
          <w:szCs w:val="20"/>
        </w:rPr>
        <w:t>Зміни в управлінні господарством. Розвиток промисловості</w:t>
      </w:r>
    </w:p>
    <w:p w:rsidR="00EB6F9E" w:rsidRPr="00EB6F9E" w:rsidRDefault="00EB6F9E" w:rsidP="00EB6F9E">
      <w:pPr>
        <w:shd w:val="clear" w:color="auto" w:fill="FFFFFF"/>
        <w:spacing w:line="270" w:lineRule="atLeast"/>
        <w:rPr>
          <w:rFonts w:ascii="Arial" w:hAnsi="Arial" w:cs="Arial"/>
          <w:color w:val="000000"/>
          <w:sz w:val="20"/>
          <w:szCs w:val="20"/>
        </w:rPr>
      </w:pPr>
      <w:r w:rsidRPr="00EB6F9E">
        <w:rPr>
          <w:rFonts w:ascii="Arial" w:hAnsi="Arial" w:cs="Arial"/>
          <w:color w:val="000000"/>
          <w:sz w:val="20"/>
          <w:szCs w:val="20"/>
        </w:rPr>
        <w:t>У ч и т е л ь. У травні 1957 р. почалася перебудова управління промисловістю й будівництвом: в УРСР замість 11 союзно-  республіканських і двох республіканських міністерств було створено 11 економічних адміністративних районів (1960 р. — ще три), якими керували раднаргоспи (територіальне управління в рамках економічних адміністративних районів), розширено права республіканських і місцевих органів, у тому числі щодо використання бюджетних коштів. Це означало заміну системи галузевого, вертикального централізованого управління на територіальну. Десятки тисяч радянських чиновників змушені були виїхати в провінцію, що спричинило їх бурхливе незадоволення. Воно ще більш посилилось, коли в 1954–1955 рр. під тиском М. Хрущова й Г . Маленкова під скорочення потрапила 61 тисяча управлінців, оскільки в країні існувало явне перевиробництво управлінців.</w:t>
      </w:r>
    </w:p>
    <w:p w:rsidR="00EB6F9E" w:rsidRPr="00EB6F9E" w:rsidRDefault="00EB6F9E" w:rsidP="00EB6F9E">
      <w:pPr>
        <w:shd w:val="clear" w:color="auto" w:fill="FFFFFF"/>
        <w:spacing w:line="270" w:lineRule="atLeast"/>
        <w:rPr>
          <w:rFonts w:ascii="Arial" w:hAnsi="Arial" w:cs="Arial"/>
          <w:color w:val="000000"/>
          <w:sz w:val="20"/>
          <w:szCs w:val="20"/>
        </w:rPr>
      </w:pPr>
      <w:r w:rsidRPr="00EB6F9E">
        <w:rPr>
          <w:rFonts w:ascii="Arial" w:hAnsi="Arial" w:cs="Arial"/>
          <w:i/>
          <w:iCs/>
          <w:color w:val="000000"/>
          <w:sz w:val="20"/>
          <w:szCs w:val="20"/>
        </w:rPr>
        <w:t>Запитання</w:t>
      </w:r>
    </w:p>
    <w:p w:rsidR="00EB6F9E" w:rsidRPr="00EB6F9E" w:rsidRDefault="00EB6F9E" w:rsidP="00EB6F9E">
      <w:pPr>
        <w:shd w:val="clear" w:color="auto" w:fill="FFFFFF"/>
        <w:spacing w:line="270" w:lineRule="atLeast"/>
        <w:rPr>
          <w:rFonts w:ascii="Arial" w:hAnsi="Arial" w:cs="Arial"/>
          <w:color w:val="000000"/>
          <w:sz w:val="20"/>
          <w:szCs w:val="20"/>
        </w:rPr>
      </w:pPr>
      <w:r w:rsidRPr="00EB6F9E">
        <w:rPr>
          <w:rFonts w:ascii="Arial" w:hAnsi="Arial" w:cs="Arial"/>
          <w:color w:val="000000"/>
          <w:sz w:val="20"/>
          <w:szCs w:val="20"/>
        </w:rPr>
        <w:t>Які негативні та позитивні наслідки для економіки мало запровадження раднаргоспів?</w:t>
      </w:r>
    </w:p>
    <w:p w:rsidR="00EB6F9E" w:rsidRPr="00EB6F9E" w:rsidRDefault="00EB6F9E" w:rsidP="00EB6F9E">
      <w:pPr>
        <w:shd w:val="clear" w:color="auto" w:fill="FFFFFF"/>
        <w:spacing w:line="270" w:lineRule="atLeast"/>
        <w:rPr>
          <w:rFonts w:ascii="Arial" w:hAnsi="Arial" w:cs="Arial"/>
          <w:color w:val="000000"/>
          <w:sz w:val="20"/>
          <w:szCs w:val="20"/>
        </w:rPr>
      </w:pPr>
      <w:r w:rsidRPr="00EB6F9E">
        <w:rPr>
          <w:rFonts w:ascii="Arial" w:hAnsi="Arial" w:cs="Arial"/>
          <w:b/>
          <w:bCs/>
          <w:i/>
          <w:iCs/>
          <w:color w:val="000000"/>
          <w:sz w:val="20"/>
          <w:szCs w:val="20"/>
        </w:rPr>
        <w:t>Позитивні:</w:t>
      </w:r>
      <w:r w:rsidRPr="00EB6F9E">
        <w:rPr>
          <w:rFonts w:ascii="Arial" w:hAnsi="Arial" w:cs="Arial"/>
          <w:color w:val="000000"/>
          <w:sz w:val="20"/>
          <w:szCs w:val="20"/>
        </w:rPr>
        <w:t> сприяло поліпшенню розподілу праці та її кооперації в рамках економічного регіону; повніше використовувалися місцеві ресурси; сприяло проведенню Україною більш незалежної економічної політики.</w:t>
      </w:r>
    </w:p>
    <w:p w:rsidR="00EB6F9E" w:rsidRPr="00EB6F9E" w:rsidRDefault="00EB6F9E" w:rsidP="00EB6F9E">
      <w:pPr>
        <w:shd w:val="clear" w:color="auto" w:fill="FFFFFF"/>
        <w:spacing w:line="270" w:lineRule="atLeast"/>
        <w:rPr>
          <w:rFonts w:ascii="Arial" w:hAnsi="Arial" w:cs="Arial"/>
          <w:color w:val="000000"/>
          <w:sz w:val="20"/>
          <w:szCs w:val="20"/>
        </w:rPr>
      </w:pPr>
      <w:r w:rsidRPr="00EB6F9E">
        <w:rPr>
          <w:rFonts w:ascii="Arial" w:hAnsi="Arial" w:cs="Arial"/>
          <w:b/>
          <w:bCs/>
          <w:i/>
          <w:iCs/>
          <w:color w:val="000000"/>
          <w:sz w:val="20"/>
          <w:szCs w:val="20"/>
        </w:rPr>
        <w:t>Негативні:</w:t>
      </w:r>
      <w:r w:rsidRPr="00EB6F9E">
        <w:rPr>
          <w:rFonts w:ascii="Arial" w:hAnsi="Arial" w:cs="Arial"/>
          <w:color w:val="000000"/>
          <w:sz w:val="20"/>
          <w:szCs w:val="20"/>
        </w:rPr>
        <w:t> неспроможність забезпечити єдність технічної політики; гальмування впровадження нової техніки; фактичне збереження централізованого планування.</w:t>
      </w:r>
    </w:p>
    <w:p w:rsidR="00EB6F9E" w:rsidRPr="00EB6F9E" w:rsidRDefault="00EB6F9E" w:rsidP="00EB6F9E">
      <w:pPr>
        <w:shd w:val="clear" w:color="auto" w:fill="FFFFFF"/>
        <w:spacing w:line="270" w:lineRule="atLeast"/>
        <w:rPr>
          <w:rFonts w:ascii="Arial" w:hAnsi="Arial" w:cs="Arial"/>
          <w:color w:val="000000"/>
          <w:sz w:val="20"/>
          <w:szCs w:val="20"/>
        </w:rPr>
      </w:pPr>
      <w:r w:rsidRPr="00EB6F9E">
        <w:rPr>
          <w:rFonts w:ascii="Arial" w:hAnsi="Arial" w:cs="Arial"/>
          <w:color w:val="000000"/>
          <w:sz w:val="20"/>
          <w:szCs w:val="20"/>
        </w:rPr>
        <w:t>У ч и т е л ь. Послаблення господарських зв’язків між підприємствами, відсутність збалансованої, єдиної науково-технічної політики, зниження рівня технічної й технологічної озброєності, місництво — усі ці явища досить швидко дискредитували ідею раднаргоспів.</w:t>
      </w:r>
    </w:p>
    <w:p w:rsidR="00EB6F9E" w:rsidRPr="00EB6F9E" w:rsidRDefault="00EB6F9E" w:rsidP="00EB6F9E">
      <w:pPr>
        <w:shd w:val="clear" w:color="auto" w:fill="FFFFFF"/>
        <w:spacing w:line="270" w:lineRule="atLeast"/>
        <w:rPr>
          <w:rFonts w:ascii="Arial" w:hAnsi="Arial" w:cs="Arial"/>
          <w:color w:val="000000"/>
          <w:sz w:val="20"/>
          <w:szCs w:val="20"/>
        </w:rPr>
      </w:pPr>
      <w:r w:rsidRPr="00EB6F9E">
        <w:rPr>
          <w:rFonts w:ascii="Arial" w:hAnsi="Arial" w:cs="Arial"/>
          <w:b/>
          <w:bCs/>
          <w:i/>
          <w:iCs/>
          <w:color w:val="000000"/>
          <w:sz w:val="20"/>
          <w:szCs w:val="20"/>
        </w:rPr>
        <w:t>Робота з таблицею</w:t>
      </w:r>
    </w:p>
    <w:p w:rsidR="00EB6F9E" w:rsidRPr="00EB6F9E" w:rsidRDefault="00EB6F9E" w:rsidP="00EB6F9E">
      <w:pPr>
        <w:shd w:val="clear" w:color="auto" w:fill="FFFFFF"/>
        <w:spacing w:line="270" w:lineRule="atLeast"/>
        <w:rPr>
          <w:rFonts w:ascii="Arial" w:hAnsi="Arial" w:cs="Arial"/>
          <w:color w:val="000000"/>
          <w:sz w:val="20"/>
          <w:szCs w:val="20"/>
        </w:rPr>
      </w:pPr>
      <w:r w:rsidRPr="00EB6F9E">
        <w:rPr>
          <w:rFonts w:ascii="Arial" w:hAnsi="Arial" w:cs="Arial"/>
          <w:color w:val="000000"/>
          <w:sz w:val="20"/>
          <w:szCs w:val="20"/>
        </w:rPr>
        <w:t>Вивчаючи питання розвитку економіки, учні за розповіддю вчителя складають таблицю.</w:t>
      </w:r>
    </w:p>
    <w:p w:rsidR="00EB6F9E" w:rsidRPr="00EB6F9E" w:rsidRDefault="00EB6F9E" w:rsidP="00EB6F9E">
      <w:pPr>
        <w:shd w:val="clear" w:color="auto" w:fill="FFFFFF"/>
        <w:spacing w:line="270" w:lineRule="atLeast"/>
        <w:rPr>
          <w:rFonts w:ascii="Arial" w:hAnsi="Arial" w:cs="Arial"/>
          <w:color w:val="000000"/>
          <w:sz w:val="20"/>
          <w:szCs w:val="20"/>
        </w:rPr>
      </w:pPr>
      <w:r w:rsidRPr="00EB6F9E">
        <w:rPr>
          <w:rFonts w:ascii="Arial" w:hAnsi="Arial" w:cs="Arial"/>
          <w:color w:val="000000"/>
          <w:sz w:val="20"/>
          <w:szCs w:val="20"/>
        </w:rPr>
        <w:t>У ч и т е л ь.</w:t>
      </w:r>
    </w:p>
    <w:p w:rsidR="00EB6F9E" w:rsidRPr="00EB6F9E" w:rsidRDefault="00EB6F9E" w:rsidP="00EB6F9E">
      <w:pPr>
        <w:shd w:val="clear" w:color="auto" w:fill="FFFFFF"/>
        <w:spacing w:line="270" w:lineRule="atLeast"/>
        <w:rPr>
          <w:rFonts w:ascii="Arial" w:hAnsi="Arial" w:cs="Arial"/>
          <w:color w:val="000000"/>
          <w:sz w:val="20"/>
          <w:szCs w:val="20"/>
        </w:rPr>
      </w:pPr>
      <w:r w:rsidRPr="00EB6F9E">
        <w:rPr>
          <w:rFonts w:ascii="Arial" w:hAnsi="Arial" w:cs="Arial"/>
          <w:color w:val="000000"/>
          <w:sz w:val="20"/>
          <w:szCs w:val="20"/>
        </w:rPr>
        <w:t>Прагнучи йти в ногу з вимогами науково-технічної революції, радянське керівництво від середини 50-х років дедалі більше уваги приділяло розвитку машинобудування і приладобудування.</w:t>
      </w:r>
    </w:p>
    <w:p w:rsidR="00EB6F9E" w:rsidRPr="00EB6F9E" w:rsidRDefault="00EB6F9E" w:rsidP="00EB6F9E">
      <w:pPr>
        <w:shd w:val="clear" w:color="auto" w:fill="FFFFFF"/>
        <w:spacing w:line="270" w:lineRule="atLeast"/>
        <w:rPr>
          <w:rFonts w:ascii="Arial" w:hAnsi="Arial" w:cs="Arial"/>
          <w:color w:val="000000"/>
          <w:sz w:val="20"/>
          <w:szCs w:val="20"/>
        </w:rPr>
      </w:pPr>
      <w:r w:rsidRPr="00EB6F9E">
        <w:rPr>
          <w:rFonts w:ascii="Arial" w:hAnsi="Arial" w:cs="Arial"/>
          <w:color w:val="000000"/>
          <w:sz w:val="20"/>
          <w:szCs w:val="20"/>
        </w:rPr>
        <w:t>На середину 60-х років питома вага машинобудування в загальному обсязі промислового виробництва зросла до 25 %. У цей час у республіці з’явилася нова галузь промисловості — легкове автомобілебудування (Запоріжжя). Розпочався випуск найбільших у світі суховантажних суден та риболовецьких траулерів у Миколаєві.</w:t>
      </w:r>
    </w:p>
    <w:p w:rsidR="00EB6F9E" w:rsidRPr="00EB6F9E" w:rsidRDefault="00EB6F9E" w:rsidP="00EB6F9E">
      <w:pPr>
        <w:shd w:val="clear" w:color="auto" w:fill="FFFFFF"/>
        <w:spacing w:line="270" w:lineRule="atLeast"/>
        <w:rPr>
          <w:rFonts w:ascii="Arial" w:hAnsi="Arial" w:cs="Arial"/>
          <w:color w:val="000000"/>
          <w:sz w:val="20"/>
          <w:szCs w:val="20"/>
        </w:rPr>
      </w:pPr>
      <w:r w:rsidRPr="00EB6F9E">
        <w:rPr>
          <w:rFonts w:ascii="Arial" w:hAnsi="Arial" w:cs="Arial"/>
          <w:color w:val="000000"/>
          <w:sz w:val="20"/>
          <w:szCs w:val="20"/>
        </w:rPr>
        <w:t xml:space="preserve">Значних успіхів досягло авіабудування — було налагоджено випуск нових типів пасажирських і транспортних літаків високого класу. Із 1960 р. завдяки творчому співробітництву авіабудівників </w:t>
      </w:r>
      <w:r w:rsidRPr="00EB6F9E">
        <w:rPr>
          <w:rFonts w:ascii="Arial" w:hAnsi="Arial" w:cs="Arial"/>
          <w:color w:val="000000"/>
          <w:sz w:val="20"/>
          <w:szCs w:val="20"/>
        </w:rPr>
        <w:lastRenderedPageBreak/>
        <w:t>Києва і моторобудівників Запоріжжя розпочато виробництво реактивних повітряних лайнерів Ту-124.</w:t>
      </w:r>
    </w:p>
    <w:p w:rsidR="00EB6F9E" w:rsidRPr="00EB6F9E" w:rsidRDefault="00EB6F9E" w:rsidP="00EB6F9E">
      <w:pPr>
        <w:shd w:val="clear" w:color="auto" w:fill="FFFFFF"/>
        <w:spacing w:line="270" w:lineRule="atLeast"/>
        <w:rPr>
          <w:rFonts w:ascii="Arial" w:hAnsi="Arial" w:cs="Arial"/>
          <w:color w:val="000000"/>
          <w:sz w:val="20"/>
          <w:szCs w:val="20"/>
        </w:rPr>
      </w:pPr>
      <w:r w:rsidRPr="00EB6F9E">
        <w:rPr>
          <w:rFonts w:ascii="Arial" w:hAnsi="Arial" w:cs="Arial"/>
          <w:color w:val="000000"/>
          <w:sz w:val="20"/>
          <w:szCs w:val="20"/>
        </w:rPr>
        <w:t>1959–1965 рр. у республіці розпочалось серійне виробництво 5,2 тис. нових зразків машин, приладів та обладнання. За цей же час понад 750 типів різних машин і пристроїв застарілих конструкцій були зняті з виробництва. Упродовж семирічки 1959–1965 рр. виробництво нових засобів автоматизації збільшилося у 4,2 раза.</w:t>
      </w:r>
    </w:p>
    <w:p w:rsidR="00EB6F9E" w:rsidRPr="00EB6F9E" w:rsidRDefault="00EB6F9E" w:rsidP="00EB6F9E">
      <w:pPr>
        <w:shd w:val="clear" w:color="auto" w:fill="FFFFFF"/>
        <w:spacing w:line="270" w:lineRule="atLeast"/>
        <w:rPr>
          <w:rFonts w:ascii="Arial" w:hAnsi="Arial" w:cs="Arial"/>
          <w:color w:val="000000"/>
          <w:sz w:val="20"/>
          <w:szCs w:val="20"/>
        </w:rPr>
      </w:pPr>
      <w:r w:rsidRPr="00EB6F9E">
        <w:rPr>
          <w:rFonts w:ascii="Arial" w:hAnsi="Arial" w:cs="Arial"/>
          <w:color w:val="000000"/>
          <w:sz w:val="20"/>
          <w:szCs w:val="20"/>
        </w:rPr>
        <w:t>Лише протягом 1961–1965 рр. в Україні модернізовано 50 тис. Одиниць технічного обладнання. Усе це забезпечило істотне зростання продуктивності праці, підвищення рентабельності підприємств.</w:t>
      </w:r>
    </w:p>
    <w:p w:rsidR="00EB6F9E" w:rsidRPr="00EB6F9E" w:rsidRDefault="00EB6F9E" w:rsidP="00EB6F9E">
      <w:pPr>
        <w:shd w:val="clear" w:color="auto" w:fill="FFFFFF"/>
        <w:spacing w:line="270" w:lineRule="atLeast"/>
        <w:rPr>
          <w:rFonts w:ascii="Arial" w:hAnsi="Arial" w:cs="Arial"/>
          <w:color w:val="000000"/>
          <w:sz w:val="20"/>
          <w:szCs w:val="20"/>
        </w:rPr>
      </w:pPr>
      <w:r w:rsidRPr="00EB6F9E">
        <w:rPr>
          <w:rFonts w:ascii="Arial" w:hAnsi="Arial" w:cs="Arial"/>
          <w:color w:val="000000"/>
          <w:sz w:val="20"/>
          <w:szCs w:val="20"/>
        </w:rPr>
        <w:t>Утім, в умовах НТР цього було замало.</w:t>
      </w:r>
    </w:p>
    <w:p w:rsidR="00EB6F9E" w:rsidRPr="00EB6F9E" w:rsidRDefault="00EB6F9E" w:rsidP="00EB6F9E">
      <w:pPr>
        <w:shd w:val="clear" w:color="auto" w:fill="FFFFFF"/>
        <w:spacing w:line="270" w:lineRule="atLeast"/>
        <w:rPr>
          <w:rFonts w:ascii="Arial" w:hAnsi="Arial" w:cs="Arial"/>
          <w:color w:val="000000"/>
          <w:sz w:val="20"/>
          <w:szCs w:val="20"/>
        </w:rPr>
      </w:pPr>
      <w:r w:rsidRPr="00EB6F9E">
        <w:rPr>
          <w:rFonts w:ascii="Arial" w:hAnsi="Arial" w:cs="Arial"/>
          <w:color w:val="000000"/>
          <w:sz w:val="20"/>
          <w:szCs w:val="20"/>
        </w:rPr>
        <w:t>Як і раніше, в Україні найбільш розвиненою галуззю промисловості була чорна металургія, вуглевидобування та електроенергетика. Вони, як і раніше, перебували в центрі уваги державного керівництва. Внаслідок цього Дніпро, наприклад, став перетворюватися на справжню енергетичну артерію України.</w:t>
      </w:r>
    </w:p>
    <w:p w:rsidR="00EB6F9E" w:rsidRPr="00EB6F9E" w:rsidRDefault="00EB6F9E" w:rsidP="00EB6F9E">
      <w:pPr>
        <w:shd w:val="clear" w:color="auto" w:fill="FFFFFF"/>
        <w:spacing w:line="270" w:lineRule="atLeast"/>
        <w:rPr>
          <w:rFonts w:ascii="Arial" w:hAnsi="Arial" w:cs="Arial"/>
          <w:color w:val="000000"/>
          <w:sz w:val="20"/>
          <w:szCs w:val="20"/>
        </w:rPr>
      </w:pPr>
      <w:r w:rsidRPr="00EB6F9E">
        <w:rPr>
          <w:rFonts w:ascii="Arial" w:hAnsi="Arial" w:cs="Arial"/>
          <w:color w:val="000000"/>
          <w:sz w:val="20"/>
          <w:szCs w:val="20"/>
        </w:rPr>
        <w:t>На початок 50-х років вийшла на проектну потужність Каховська ГЕС, велося спорудження Кременчуцької, Дніпродзержинської та Київської гідроелектростанцій. Вони збільшували електроенергетичні потужності України, проте «штучні моря», які виникли внаслідок зведення ГЕС, становили загрозу екології, завдавали величезної шкоди сільському господарству України.</w:t>
      </w:r>
    </w:p>
    <w:p w:rsidR="00EB6F9E" w:rsidRPr="00EB6F9E" w:rsidRDefault="00EB6F9E" w:rsidP="00EB6F9E">
      <w:pPr>
        <w:shd w:val="clear" w:color="auto" w:fill="FFFFFF"/>
        <w:spacing w:line="270" w:lineRule="atLeast"/>
        <w:rPr>
          <w:rFonts w:ascii="Arial" w:hAnsi="Arial" w:cs="Arial"/>
          <w:color w:val="000000"/>
          <w:sz w:val="20"/>
          <w:szCs w:val="20"/>
        </w:rPr>
      </w:pPr>
      <w:r w:rsidRPr="00EB6F9E">
        <w:rPr>
          <w:rFonts w:ascii="Arial" w:hAnsi="Arial" w:cs="Arial"/>
          <w:color w:val="000000"/>
          <w:sz w:val="20"/>
          <w:szCs w:val="20"/>
        </w:rPr>
        <w:t>Нарощувалося виробництво чорних металів.</w:t>
      </w:r>
    </w:p>
    <w:p w:rsidR="00EB6F9E" w:rsidRPr="00EB6F9E" w:rsidRDefault="00EB6F9E" w:rsidP="00EB6F9E">
      <w:pPr>
        <w:shd w:val="clear" w:color="auto" w:fill="FFFFFF"/>
        <w:spacing w:line="270" w:lineRule="atLeast"/>
        <w:rPr>
          <w:rFonts w:ascii="Arial" w:hAnsi="Arial" w:cs="Arial"/>
          <w:color w:val="000000"/>
          <w:sz w:val="20"/>
          <w:szCs w:val="20"/>
        </w:rPr>
      </w:pPr>
      <w:r w:rsidRPr="00EB6F9E">
        <w:rPr>
          <w:rFonts w:ascii="Arial" w:hAnsi="Arial" w:cs="Arial"/>
          <w:color w:val="000000"/>
          <w:sz w:val="20"/>
          <w:szCs w:val="20"/>
        </w:rPr>
        <w:t>Із середини 50</w:t>
      </w:r>
      <w:r w:rsidRPr="00EB6F9E">
        <w:rPr>
          <w:rFonts w:ascii="Arial" w:hAnsi="Arial" w:cs="Arial"/>
          <w:color w:val="000000"/>
          <w:sz w:val="20"/>
          <w:szCs w:val="20"/>
        </w:rPr>
        <w:noBreakHyphen/>
        <w:t>х років у Криворіжжі діяв найбільший у Європі гірничо-збагачувальний комбінат. Було збудовано нові, небачені раніше за своєю потужністю доменні печі й мартени. За рівнем виробництва чорних металів на душу населення Україна була попереду високорозвинених країн світу. Цю обставину нещадно експлуатувала офіційна ідеологія. Металург, шахтар, будівельник на промислових гігантах був героєм кінофільмів, газетних нарисів, навіть пісень.</w:t>
      </w:r>
    </w:p>
    <w:p w:rsidR="00EB6F9E" w:rsidRPr="00EB6F9E" w:rsidRDefault="00EB6F9E" w:rsidP="00EB6F9E">
      <w:pPr>
        <w:shd w:val="clear" w:color="auto" w:fill="FFFFFF"/>
        <w:spacing w:line="270" w:lineRule="atLeast"/>
        <w:rPr>
          <w:rFonts w:ascii="Arial" w:hAnsi="Arial" w:cs="Arial"/>
          <w:color w:val="000000"/>
          <w:sz w:val="20"/>
          <w:szCs w:val="20"/>
        </w:rPr>
      </w:pPr>
      <w:r w:rsidRPr="00EB6F9E">
        <w:rPr>
          <w:rFonts w:ascii="Arial" w:hAnsi="Arial" w:cs="Arial"/>
          <w:color w:val="000000"/>
          <w:sz w:val="20"/>
          <w:szCs w:val="20"/>
        </w:rPr>
        <w:t>Саме на шляхах нарощування традиційних галузей промисловості керівництво СРСР сподівалося «наздогнати і перегнати» капіталізм. Але це був хибний курс. НТР вимагала цілком нових технологій, які не передбачали використання значної кількості металу. А такі технології в Союзі не розроблялися.</w:t>
      </w:r>
    </w:p>
    <w:p w:rsidR="00EB6F9E" w:rsidRPr="00EB6F9E" w:rsidRDefault="00EB6F9E" w:rsidP="00EB6F9E">
      <w:pPr>
        <w:shd w:val="clear" w:color="auto" w:fill="FFFFFF"/>
        <w:spacing w:line="270" w:lineRule="atLeast"/>
        <w:rPr>
          <w:rFonts w:ascii="Arial" w:hAnsi="Arial" w:cs="Arial"/>
          <w:color w:val="000000"/>
          <w:sz w:val="20"/>
          <w:szCs w:val="20"/>
        </w:rPr>
      </w:pPr>
      <w:r w:rsidRPr="00EB6F9E">
        <w:rPr>
          <w:rFonts w:ascii="Arial" w:hAnsi="Arial" w:cs="Arial"/>
          <w:color w:val="000000"/>
          <w:sz w:val="20"/>
          <w:szCs w:val="20"/>
        </w:rPr>
        <w:t>Утворення раднаргоспів сприяло розвиткові легкої промисловості. Економічна самостійність регіонів дозволяла накопичувати й ефективно використовувати засоби для поліпшення інфраструктури, житлового будівництва, легкої промисловості, соціально-культурної сфери регіонів.</w:t>
      </w:r>
    </w:p>
    <w:p w:rsidR="00EB6F9E" w:rsidRPr="00EB6F9E" w:rsidRDefault="00EB6F9E" w:rsidP="00EB6F9E">
      <w:pPr>
        <w:shd w:val="clear" w:color="auto" w:fill="FFFFFF"/>
        <w:spacing w:line="270" w:lineRule="atLeast"/>
        <w:rPr>
          <w:rFonts w:ascii="Arial" w:hAnsi="Arial" w:cs="Arial"/>
          <w:color w:val="000000"/>
          <w:sz w:val="20"/>
          <w:szCs w:val="20"/>
        </w:rPr>
      </w:pPr>
      <w:r w:rsidRPr="00EB6F9E">
        <w:rPr>
          <w:rFonts w:ascii="Arial" w:hAnsi="Arial" w:cs="Arial"/>
          <w:color w:val="000000"/>
          <w:sz w:val="20"/>
          <w:szCs w:val="20"/>
        </w:rPr>
        <w:t>1959–1965 рр. на території України було споруджено і реконструйовано 700 підприємств легкої та харчової промисловості, а випуск товарів культурно-побутового призначення і господарського вжитку збільшився вдвічі. Проте в 1962–1964 рр. розвиток промисловості уповільнився: бракувало товарів народного споживання.</w:t>
      </w:r>
    </w:p>
    <w:p w:rsidR="00EB6F9E" w:rsidRPr="00EB6F9E" w:rsidRDefault="00EB6F9E" w:rsidP="00EB6F9E">
      <w:pPr>
        <w:shd w:val="clear" w:color="auto" w:fill="FFFFFF"/>
        <w:spacing w:line="270" w:lineRule="atLeast"/>
        <w:rPr>
          <w:rFonts w:ascii="Arial" w:hAnsi="Arial" w:cs="Arial"/>
          <w:color w:val="000000"/>
          <w:sz w:val="20"/>
          <w:szCs w:val="20"/>
        </w:rPr>
      </w:pPr>
      <w:r w:rsidRPr="00EB6F9E">
        <w:rPr>
          <w:rFonts w:ascii="Arial" w:hAnsi="Arial" w:cs="Arial"/>
          <w:color w:val="000000"/>
          <w:sz w:val="20"/>
          <w:szCs w:val="20"/>
        </w:rPr>
        <w:t>Почали проявлятися деякі негативні тенденції в економіці, пов’язані з діяльністю раднаргоспів, зокрема спостерігалося послаблення господарських зв’язків між підприємствами різних регіонів, що зменшувало можливості здійснення єдиної технічної політики в масштабах України.</w:t>
      </w:r>
    </w:p>
    <w:p w:rsidR="00EB6F9E" w:rsidRPr="00EB6F9E" w:rsidRDefault="00EB6F9E" w:rsidP="00EB6F9E">
      <w:pPr>
        <w:shd w:val="clear" w:color="auto" w:fill="FFFFFF"/>
        <w:spacing w:line="270" w:lineRule="atLeast"/>
        <w:rPr>
          <w:rFonts w:ascii="Arial" w:hAnsi="Arial" w:cs="Arial"/>
          <w:color w:val="000000"/>
          <w:sz w:val="20"/>
          <w:szCs w:val="20"/>
        </w:rPr>
      </w:pPr>
      <w:r w:rsidRPr="00EB6F9E">
        <w:rPr>
          <w:rFonts w:ascii="Arial" w:hAnsi="Arial" w:cs="Arial"/>
          <w:color w:val="000000"/>
          <w:sz w:val="20"/>
          <w:szCs w:val="20"/>
        </w:rPr>
        <w:t>Ці недоліки планувалося подолати шляхом укрупнення раднаргоспів та деяких змін у структурі управління. Проте відчутного результату ці нововведення не дали. Життя вимагало впровадження господарського розрахунку, значного розширення сфери дії товарно-грошових відносин, самостійності підприємств,</w:t>
      </w:r>
    </w:p>
    <w:p w:rsidR="00EB6F9E" w:rsidRPr="00EB6F9E" w:rsidRDefault="00EB6F9E" w:rsidP="00EB6F9E">
      <w:pPr>
        <w:shd w:val="clear" w:color="auto" w:fill="FFFFFF"/>
        <w:spacing w:line="270" w:lineRule="atLeast"/>
        <w:rPr>
          <w:rFonts w:ascii="Arial" w:hAnsi="Arial" w:cs="Arial"/>
          <w:color w:val="000000"/>
          <w:sz w:val="20"/>
          <w:szCs w:val="20"/>
        </w:rPr>
      </w:pPr>
      <w:r w:rsidRPr="00EB6F9E">
        <w:rPr>
          <w:rFonts w:ascii="Arial" w:hAnsi="Arial" w:cs="Arial"/>
          <w:color w:val="000000"/>
          <w:sz w:val="20"/>
          <w:szCs w:val="20"/>
        </w:rPr>
        <w:t>утвердження економічного суверенітету республіки. Та союзні відомства, центр на це не пішли, бо вбачали у подібному розвиткові подій загрозу своїй необмеженій владі, замах на унітарну, по суті імперську, природу Союзу РСР.</w:t>
      </w:r>
    </w:p>
    <w:p w:rsidR="00EB6F9E" w:rsidRPr="00EB6F9E" w:rsidRDefault="00EB6F9E" w:rsidP="00EB6F9E">
      <w:pPr>
        <w:shd w:val="clear" w:color="auto" w:fill="FFFFFF"/>
        <w:spacing w:line="270" w:lineRule="atLeast"/>
        <w:rPr>
          <w:rFonts w:ascii="Arial" w:hAnsi="Arial" w:cs="Arial"/>
          <w:color w:val="000000"/>
          <w:sz w:val="20"/>
          <w:szCs w:val="20"/>
        </w:rPr>
      </w:pPr>
      <w:r w:rsidRPr="00EB6F9E">
        <w:rPr>
          <w:rFonts w:ascii="Arial" w:hAnsi="Arial" w:cs="Arial"/>
          <w:b/>
          <w:bCs/>
          <w:color w:val="000000"/>
          <w:sz w:val="20"/>
          <w:szCs w:val="20"/>
        </w:rPr>
        <w:t>Розвиток економіки України в 1953–1964 рр.</w:t>
      </w:r>
    </w:p>
    <w:tbl>
      <w:tblPr>
        <w:tblW w:w="0" w:type="auto"/>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2685"/>
        <w:gridCol w:w="6680"/>
      </w:tblGrid>
      <w:tr w:rsidR="00EB6F9E" w:rsidRPr="00EB6F9E" w:rsidTr="00EB6F9E">
        <w:tc>
          <w:tcPr>
            <w:tcW w:w="3320" w:type="dxa"/>
            <w:tcBorders>
              <w:top w:val="outset" w:sz="6" w:space="0" w:color="auto"/>
              <w:left w:val="outset" w:sz="6" w:space="0" w:color="auto"/>
              <w:bottom w:val="outset" w:sz="6" w:space="0" w:color="auto"/>
              <w:right w:val="outset" w:sz="6" w:space="0" w:color="auto"/>
            </w:tcBorders>
            <w:shd w:val="clear" w:color="auto" w:fill="FFFFFF"/>
            <w:hideMark/>
          </w:tcPr>
          <w:p w:rsidR="00EB6F9E" w:rsidRPr="00EB6F9E" w:rsidRDefault="00EB6F9E" w:rsidP="00EB6F9E">
            <w:pPr>
              <w:spacing w:line="270" w:lineRule="atLeast"/>
              <w:jc w:val="center"/>
              <w:rPr>
                <w:rFonts w:ascii="Arial" w:hAnsi="Arial" w:cs="Arial"/>
                <w:color w:val="000000"/>
                <w:sz w:val="20"/>
                <w:szCs w:val="20"/>
              </w:rPr>
            </w:pPr>
            <w:r w:rsidRPr="00EB6F9E">
              <w:rPr>
                <w:rFonts w:ascii="Arial" w:hAnsi="Arial" w:cs="Arial"/>
                <w:b/>
                <w:bCs/>
                <w:color w:val="000000"/>
                <w:sz w:val="20"/>
                <w:szCs w:val="20"/>
              </w:rPr>
              <w:t>Галузь про-</w:t>
            </w:r>
          </w:p>
          <w:p w:rsidR="00EB6F9E" w:rsidRPr="00EB6F9E" w:rsidRDefault="00EB6F9E" w:rsidP="00EB6F9E">
            <w:pPr>
              <w:spacing w:line="270" w:lineRule="atLeast"/>
              <w:jc w:val="center"/>
              <w:rPr>
                <w:rFonts w:ascii="Arial" w:hAnsi="Arial" w:cs="Arial"/>
                <w:color w:val="000000"/>
                <w:sz w:val="20"/>
                <w:szCs w:val="20"/>
              </w:rPr>
            </w:pPr>
            <w:r w:rsidRPr="00EB6F9E">
              <w:rPr>
                <w:rFonts w:ascii="Arial" w:hAnsi="Arial" w:cs="Arial"/>
                <w:b/>
                <w:bCs/>
                <w:color w:val="000000"/>
                <w:sz w:val="20"/>
                <w:szCs w:val="20"/>
              </w:rPr>
              <w:t>мисловості</w:t>
            </w:r>
          </w:p>
        </w:tc>
        <w:tc>
          <w:tcPr>
            <w:tcW w:w="9820" w:type="dxa"/>
            <w:tcBorders>
              <w:top w:val="outset" w:sz="6" w:space="0" w:color="auto"/>
              <w:left w:val="outset" w:sz="6" w:space="0" w:color="auto"/>
              <w:bottom w:val="outset" w:sz="6" w:space="0" w:color="auto"/>
              <w:right w:val="outset" w:sz="6" w:space="0" w:color="auto"/>
            </w:tcBorders>
            <w:shd w:val="clear" w:color="auto" w:fill="FFFFFF"/>
            <w:hideMark/>
          </w:tcPr>
          <w:p w:rsidR="00EB6F9E" w:rsidRPr="00EB6F9E" w:rsidRDefault="00EB6F9E" w:rsidP="00EB6F9E">
            <w:pPr>
              <w:spacing w:line="270" w:lineRule="atLeast"/>
              <w:jc w:val="center"/>
              <w:rPr>
                <w:rFonts w:ascii="Arial" w:hAnsi="Arial" w:cs="Arial"/>
                <w:color w:val="000000"/>
                <w:sz w:val="20"/>
                <w:szCs w:val="20"/>
              </w:rPr>
            </w:pPr>
            <w:r w:rsidRPr="00EB6F9E">
              <w:rPr>
                <w:rFonts w:ascii="Arial" w:hAnsi="Arial" w:cs="Arial"/>
                <w:b/>
                <w:bCs/>
                <w:color w:val="000000"/>
                <w:sz w:val="20"/>
                <w:szCs w:val="20"/>
              </w:rPr>
              <w:t>Досягнення</w:t>
            </w:r>
          </w:p>
          <w:p w:rsidR="00EB6F9E" w:rsidRPr="00EB6F9E" w:rsidRDefault="00EB6F9E" w:rsidP="00EB6F9E">
            <w:pPr>
              <w:spacing w:line="270" w:lineRule="atLeast"/>
              <w:jc w:val="center"/>
              <w:rPr>
                <w:rFonts w:ascii="Arial" w:hAnsi="Arial" w:cs="Arial"/>
                <w:color w:val="000000"/>
                <w:sz w:val="20"/>
                <w:szCs w:val="20"/>
              </w:rPr>
            </w:pPr>
            <w:r w:rsidRPr="00EB6F9E">
              <w:rPr>
                <w:rFonts w:ascii="Arial" w:hAnsi="Arial" w:cs="Arial"/>
                <w:b/>
                <w:bCs/>
                <w:color w:val="000000"/>
                <w:sz w:val="20"/>
                <w:szCs w:val="20"/>
              </w:rPr>
              <w:t> </w:t>
            </w:r>
          </w:p>
        </w:tc>
      </w:tr>
      <w:tr w:rsidR="00EB6F9E" w:rsidRPr="00EB6F9E" w:rsidTr="00EB6F9E">
        <w:tc>
          <w:tcPr>
            <w:tcW w:w="3320" w:type="dxa"/>
            <w:tcBorders>
              <w:top w:val="outset" w:sz="6" w:space="0" w:color="auto"/>
              <w:left w:val="outset" w:sz="6" w:space="0" w:color="auto"/>
              <w:bottom w:val="outset" w:sz="6" w:space="0" w:color="auto"/>
              <w:right w:val="outset" w:sz="6" w:space="0" w:color="auto"/>
            </w:tcBorders>
            <w:shd w:val="clear" w:color="auto" w:fill="FFFFFF"/>
            <w:hideMark/>
          </w:tcPr>
          <w:p w:rsidR="00EB6F9E" w:rsidRPr="00EB6F9E" w:rsidRDefault="00EB6F9E" w:rsidP="00EB6F9E">
            <w:pPr>
              <w:spacing w:line="270" w:lineRule="atLeast"/>
              <w:rPr>
                <w:rFonts w:ascii="Arial" w:hAnsi="Arial" w:cs="Arial"/>
                <w:color w:val="000000"/>
                <w:sz w:val="20"/>
                <w:szCs w:val="20"/>
              </w:rPr>
            </w:pPr>
            <w:r w:rsidRPr="00EB6F9E">
              <w:rPr>
                <w:rFonts w:ascii="Arial" w:hAnsi="Arial" w:cs="Arial"/>
                <w:color w:val="000000"/>
                <w:sz w:val="20"/>
                <w:szCs w:val="20"/>
              </w:rPr>
              <w:t>Металургія</w:t>
            </w:r>
          </w:p>
          <w:p w:rsidR="00EB6F9E" w:rsidRPr="00EB6F9E" w:rsidRDefault="00EB6F9E" w:rsidP="00EB6F9E">
            <w:pPr>
              <w:spacing w:line="270" w:lineRule="atLeast"/>
              <w:rPr>
                <w:rFonts w:ascii="Arial" w:hAnsi="Arial" w:cs="Arial"/>
                <w:color w:val="000000"/>
                <w:sz w:val="20"/>
                <w:szCs w:val="20"/>
              </w:rPr>
            </w:pPr>
            <w:r w:rsidRPr="00EB6F9E">
              <w:rPr>
                <w:rFonts w:ascii="Arial" w:hAnsi="Arial" w:cs="Arial"/>
                <w:color w:val="000000"/>
                <w:sz w:val="20"/>
                <w:szCs w:val="20"/>
              </w:rPr>
              <w:t>і паливно-</w:t>
            </w:r>
          </w:p>
          <w:p w:rsidR="00EB6F9E" w:rsidRPr="00EB6F9E" w:rsidRDefault="00EB6F9E" w:rsidP="00EB6F9E">
            <w:pPr>
              <w:spacing w:line="270" w:lineRule="atLeast"/>
              <w:rPr>
                <w:rFonts w:ascii="Arial" w:hAnsi="Arial" w:cs="Arial"/>
                <w:color w:val="000000"/>
                <w:sz w:val="20"/>
                <w:szCs w:val="20"/>
              </w:rPr>
            </w:pPr>
            <w:r w:rsidRPr="00EB6F9E">
              <w:rPr>
                <w:rFonts w:ascii="Arial" w:hAnsi="Arial" w:cs="Arial"/>
                <w:color w:val="000000"/>
                <w:sz w:val="20"/>
                <w:szCs w:val="20"/>
              </w:rPr>
              <w:t>енергетичний</w:t>
            </w:r>
          </w:p>
          <w:p w:rsidR="00EB6F9E" w:rsidRPr="00EB6F9E" w:rsidRDefault="00EB6F9E" w:rsidP="00EB6F9E">
            <w:pPr>
              <w:spacing w:line="270" w:lineRule="atLeast"/>
              <w:rPr>
                <w:rFonts w:ascii="Arial" w:hAnsi="Arial" w:cs="Arial"/>
                <w:color w:val="000000"/>
                <w:sz w:val="20"/>
                <w:szCs w:val="20"/>
              </w:rPr>
            </w:pPr>
            <w:r w:rsidRPr="00EB6F9E">
              <w:rPr>
                <w:rFonts w:ascii="Arial" w:hAnsi="Arial" w:cs="Arial"/>
                <w:color w:val="000000"/>
                <w:sz w:val="20"/>
                <w:szCs w:val="20"/>
              </w:rPr>
              <w:t>комплекс</w:t>
            </w:r>
          </w:p>
          <w:p w:rsidR="00EB6F9E" w:rsidRPr="00EB6F9E" w:rsidRDefault="00EB6F9E" w:rsidP="00EB6F9E">
            <w:pPr>
              <w:spacing w:line="270" w:lineRule="atLeast"/>
              <w:rPr>
                <w:rFonts w:ascii="Arial" w:hAnsi="Arial" w:cs="Arial"/>
                <w:color w:val="000000"/>
                <w:sz w:val="20"/>
                <w:szCs w:val="20"/>
              </w:rPr>
            </w:pPr>
            <w:r w:rsidRPr="00EB6F9E">
              <w:rPr>
                <w:rFonts w:ascii="Arial" w:hAnsi="Arial" w:cs="Arial"/>
                <w:color w:val="000000"/>
                <w:sz w:val="20"/>
                <w:szCs w:val="20"/>
              </w:rPr>
              <w:t> </w:t>
            </w:r>
          </w:p>
        </w:tc>
        <w:tc>
          <w:tcPr>
            <w:tcW w:w="9820" w:type="dxa"/>
            <w:tcBorders>
              <w:top w:val="outset" w:sz="6" w:space="0" w:color="auto"/>
              <w:left w:val="outset" w:sz="6" w:space="0" w:color="auto"/>
              <w:bottom w:val="outset" w:sz="6" w:space="0" w:color="auto"/>
              <w:right w:val="outset" w:sz="6" w:space="0" w:color="auto"/>
            </w:tcBorders>
            <w:shd w:val="clear" w:color="auto" w:fill="FFFFFF"/>
            <w:hideMark/>
          </w:tcPr>
          <w:p w:rsidR="00EB6F9E" w:rsidRPr="00EB6F9E" w:rsidRDefault="00EB6F9E" w:rsidP="00EB6F9E">
            <w:pPr>
              <w:spacing w:line="270" w:lineRule="atLeast"/>
              <w:rPr>
                <w:rFonts w:ascii="Arial" w:hAnsi="Arial" w:cs="Arial"/>
                <w:color w:val="000000"/>
                <w:sz w:val="20"/>
                <w:szCs w:val="20"/>
              </w:rPr>
            </w:pPr>
            <w:r w:rsidRPr="00EB6F9E">
              <w:rPr>
                <w:rFonts w:ascii="Arial" w:hAnsi="Arial" w:cs="Arial"/>
                <w:color w:val="000000"/>
                <w:sz w:val="20"/>
                <w:szCs w:val="20"/>
              </w:rPr>
              <w:t>1965 р. — порівняно з 1959 р. збільшилося виробництво</w:t>
            </w:r>
          </w:p>
          <w:p w:rsidR="00EB6F9E" w:rsidRPr="00EB6F9E" w:rsidRDefault="00EB6F9E" w:rsidP="00EB6F9E">
            <w:pPr>
              <w:spacing w:line="270" w:lineRule="atLeast"/>
              <w:rPr>
                <w:rFonts w:ascii="Arial" w:hAnsi="Arial" w:cs="Arial"/>
                <w:color w:val="000000"/>
                <w:sz w:val="20"/>
                <w:szCs w:val="20"/>
              </w:rPr>
            </w:pPr>
            <w:r w:rsidRPr="00EB6F9E">
              <w:rPr>
                <w:rFonts w:ascii="Arial" w:hAnsi="Arial" w:cs="Arial"/>
                <w:color w:val="000000"/>
                <w:sz w:val="20"/>
                <w:szCs w:val="20"/>
              </w:rPr>
              <w:t>чавуну, сталі і прокату на 70 %; видобуток нафти збільшився — в 4,6 раза; газу — в 4 раза; 1962 р. — стала до ладу перша черга нафтопроводу «Дружба»; будівництво Каховської, Кременчуцької, Дніпропетровської та Київської гідроелектростанцій</w:t>
            </w:r>
          </w:p>
        </w:tc>
      </w:tr>
      <w:tr w:rsidR="00EB6F9E" w:rsidRPr="00EB6F9E" w:rsidTr="00EB6F9E">
        <w:tc>
          <w:tcPr>
            <w:tcW w:w="3320" w:type="dxa"/>
            <w:tcBorders>
              <w:top w:val="outset" w:sz="6" w:space="0" w:color="auto"/>
              <w:left w:val="outset" w:sz="6" w:space="0" w:color="auto"/>
              <w:bottom w:val="outset" w:sz="6" w:space="0" w:color="auto"/>
              <w:right w:val="outset" w:sz="6" w:space="0" w:color="auto"/>
            </w:tcBorders>
            <w:shd w:val="clear" w:color="auto" w:fill="FFFFFF"/>
            <w:hideMark/>
          </w:tcPr>
          <w:p w:rsidR="00EB6F9E" w:rsidRPr="00EB6F9E" w:rsidRDefault="00EB6F9E" w:rsidP="00EB6F9E">
            <w:pPr>
              <w:spacing w:line="270" w:lineRule="atLeast"/>
              <w:rPr>
                <w:rFonts w:ascii="Arial" w:hAnsi="Arial" w:cs="Arial"/>
                <w:color w:val="000000"/>
                <w:sz w:val="20"/>
                <w:szCs w:val="20"/>
              </w:rPr>
            </w:pPr>
            <w:r w:rsidRPr="00EB6F9E">
              <w:rPr>
                <w:rFonts w:ascii="Arial" w:hAnsi="Arial" w:cs="Arial"/>
                <w:color w:val="000000"/>
                <w:sz w:val="20"/>
                <w:szCs w:val="20"/>
              </w:rPr>
              <w:t>Машинобудування</w:t>
            </w:r>
          </w:p>
          <w:p w:rsidR="00EB6F9E" w:rsidRPr="00EB6F9E" w:rsidRDefault="00EB6F9E" w:rsidP="00EB6F9E">
            <w:pPr>
              <w:spacing w:line="270" w:lineRule="atLeast"/>
              <w:rPr>
                <w:rFonts w:ascii="Arial" w:hAnsi="Arial" w:cs="Arial"/>
                <w:color w:val="000000"/>
                <w:sz w:val="20"/>
                <w:szCs w:val="20"/>
              </w:rPr>
            </w:pPr>
            <w:r w:rsidRPr="00EB6F9E">
              <w:rPr>
                <w:rFonts w:ascii="Arial" w:hAnsi="Arial" w:cs="Arial"/>
                <w:color w:val="000000"/>
                <w:sz w:val="20"/>
                <w:szCs w:val="20"/>
              </w:rPr>
              <w:t> </w:t>
            </w:r>
          </w:p>
        </w:tc>
        <w:tc>
          <w:tcPr>
            <w:tcW w:w="9820" w:type="dxa"/>
            <w:tcBorders>
              <w:top w:val="outset" w:sz="6" w:space="0" w:color="auto"/>
              <w:left w:val="outset" w:sz="6" w:space="0" w:color="auto"/>
              <w:bottom w:val="outset" w:sz="6" w:space="0" w:color="auto"/>
              <w:right w:val="outset" w:sz="6" w:space="0" w:color="auto"/>
            </w:tcBorders>
            <w:shd w:val="clear" w:color="auto" w:fill="FFFFFF"/>
            <w:hideMark/>
          </w:tcPr>
          <w:p w:rsidR="00EB6F9E" w:rsidRPr="00EB6F9E" w:rsidRDefault="00EB6F9E" w:rsidP="00EB6F9E">
            <w:pPr>
              <w:spacing w:line="270" w:lineRule="atLeast"/>
              <w:rPr>
                <w:rFonts w:ascii="Arial" w:hAnsi="Arial" w:cs="Arial"/>
                <w:color w:val="000000"/>
                <w:sz w:val="20"/>
                <w:szCs w:val="20"/>
              </w:rPr>
            </w:pPr>
            <w:r w:rsidRPr="00EB6F9E">
              <w:rPr>
                <w:rFonts w:ascii="Arial" w:hAnsi="Arial" w:cs="Arial"/>
                <w:color w:val="000000"/>
                <w:sz w:val="20"/>
                <w:szCs w:val="20"/>
              </w:rPr>
              <w:t>Дніпропетровськ — завод важких пресів та комбайнів;</w:t>
            </w:r>
          </w:p>
          <w:p w:rsidR="00EB6F9E" w:rsidRPr="00EB6F9E" w:rsidRDefault="00EB6F9E" w:rsidP="00EB6F9E">
            <w:pPr>
              <w:spacing w:line="270" w:lineRule="atLeast"/>
              <w:rPr>
                <w:rFonts w:ascii="Arial" w:hAnsi="Arial" w:cs="Arial"/>
                <w:color w:val="000000"/>
                <w:sz w:val="20"/>
                <w:szCs w:val="20"/>
              </w:rPr>
            </w:pPr>
            <w:r w:rsidRPr="00EB6F9E">
              <w:rPr>
                <w:rFonts w:ascii="Arial" w:hAnsi="Arial" w:cs="Arial"/>
                <w:color w:val="000000"/>
                <w:sz w:val="20"/>
                <w:szCs w:val="20"/>
              </w:rPr>
              <w:t>Запоріжжя — трансформаторний завод;</w:t>
            </w:r>
          </w:p>
          <w:p w:rsidR="00EB6F9E" w:rsidRPr="00EB6F9E" w:rsidRDefault="00EB6F9E" w:rsidP="00EB6F9E">
            <w:pPr>
              <w:spacing w:line="270" w:lineRule="atLeast"/>
              <w:rPr>
                <w:rFonts w:ascii="Arial" w:hAnsi="Arial" w:cs="Arial"/>
                <w:color w:val="000000"/>
                <w:sz w:val="20"/>
                <w:szCs w:val="20"/>
              </w:rPr>
            </w:pPr>
            <w:r w:rsidRPr="00EB6F9E">
              <w:rPr>
                <w:rFonts w:ascii="Arial" w:hAnsi="Arial" w:cs="Arial"/>
                <w:color w:val="000000"/>
                <w:sz w:val="20"/>
                <w:szCs w:val="20"/>
              </w:rPr>
              <w:t>Херсон — завод сільськогосподарських машин;</w:t>
            </w:r>
          </w:p>
          <w:p w:rsidR="00EB6F9E" w:rsidRPr="00EB6F9E" w:rsidRDefault="00EB6F9E" w:rsidP="00EB6F9E">
            <w:pPr>
              <w:spacing w:line="270" w:lineRule="atLeast"/>
              <w:rPr>
                <w:rFonts w:ascii="Arial" w:hAnsi="Arial" w:cs="Arial"/>
                <w:color w:val="000000"/>
                <w:sz w:val="20"/>
                <w:szCs w:val="20"/>
              </w:rPr>
            </w:pPr>
            <w:r w:rsidRPr="00EB6F9E">
              <w:rPr>
                <w:rFonts w:ascii="Arial" w:hAnsi="Arial" w:cs="Arial"/>
                <w:color w:val="000000"/>
                <w:sz w:val="20"/>
                <w:szCs w:val="20"/>
              </w:rPr>
              <w:t>Запоріжжя — легкове автомобілебудування;</w:t>
            </w:r>
          </w:p>
          <w:p w:rsidR="00EB6F9E" w:rsidRPr="00EB6F9E" w:rsidRDefault="00EB6F9E" w:rsidP="00EB6F9E">
            <w:pPr>
              <w:spacing w:line="270" w:lineRule="atLeast"/>
              <w:rPr>
                <w:rFonts w:ascii="Arial" w:hAnsi="Arial" w:cs="Arial"/>
                <w:color w:val="000000"/>
                <w:sz w:val="20"/>
                <w:szCs w:val="20"/>
              </w:rPr>
            </w:pPr>
            <w:r w:rsidRPr="00EB6F9E">
              <w:rPr>
                <w:rFonts w:ascii="Arial" w:hAnsi="Arial" w:cs="Arial"/>
                <w:color w:val="000000"/>
                <w:sz w:val="20"/>
                <w:szCs w:val="20"/>
              </w:rPr>
              <w:t>Миколаїв — випуск суховантажних кораблів;</w:t>
            </w:r>
          </w:p>
          <w:p w:rsidR="00EB6F9E" w:rsidRPr="00EB6F9E" w:rsidRDefault="00EB6F9E" w:rsidP="00EB6F9E">
            <w:pPr>
              <w:spacing w:line="270" w:lineRule="atLeast"/>
              <w:rPr>
                <w:rFonts w:ascii="Arial" w:hAnsi="Arial" w:cs="Arial"/>
                <w:color w:val="000000"/>
                <w:sz w:val="20"/>
                <w:szCs w:val="20"/>
              </w:rPr>
            </w:pPr>
            <w:r w:rsidRPr="00EB6F9E">
              <w:rPr>
                <w:rFonts w:ascii="Arial" w:hAnsi="Arial" w:cs="Arial"/>
                <w:color w:val="000000"/>
                <w:sz w:val="20"/>
                <w:szCs w:val="20"/>
              </w:rPr>
              <w:t>1960 р. — Київ, Запоріжжя — реактивні лайнери ТУ-134;</w:t>
            </w:r>
          </w:p>
          <w:p w:rsidR="00EB6F9E" w:rsidRPr="00EB6F9E" w:rsidRDefault="00EB6F9E" w:rsidP="00EB6F9E">
            <w:pPr>
              <w:spacing w:line="270" w:lineRule="atLeast"/>
              <w:rPr>
                <w:rFonts w:ascii="Arial" w:hAnsi="Arial" w:cs="Arial"/>
                <w:color w:val="000000"/>
                <w:sz w:val="20"/>
                <w:szCs w:val="20"/>
              </w:rPr>
            </w:pPr>
            <w:r w:rsidRPr="00EB6F9E">
              <w:rPr>
                <w:rFonts w:ascii="Arial" w:hAnsi="Arial" w:cs="Arial"/>
                <w:color w:val="000000"/>
                <w:sz w:val="20"/>
                <w:szCs w:val="20"/>
              </w:rPr>
              <w:t>1959–1965 рр. — виробництво нових засобів автоматизації зросло в 4,2 рази</w:t>
            </w:r>
          </w:p>
        </w:tc>
      </w:tr>
      <w:tr w:rsidR="00EB6F9E" w:rsidRPr="00EB6F9E" w:rsidTr="00EB6F9E">
        <w:tc>
          <w:tcPr>
            <w:tcW w:w="3320" w:type="dxa"/>
            <w:tcBorders>
              <w:top w:val="outset" w:sz="6" w:space="0" w:color="auto"/>
              <w:left w:val="outset" w:sz="6" w:space="0" w:color="auto"/>
              <w:bottom w:val="outset" w:sz="6" w:space="0" w:color="auto"/>
              <w:right w:val="outset" w:sz="6" w:space="0" w:color="auto"/>
            </w:tcBorders>
            <w:shd w:val="clear" w:color="auto" w:fill="FFFFFF"/>
            <w:hideMark/>
          </w:tcPr>
          <w:p w:rsidR="00EB6F9E" w:rsidRPr="00EB6F9E" w:rsidRDefault="00EB6F9E" w:rsidP="00EB6F9E">
            <w:pPr>
              <w:spacing w:line="270" w:lineRule="atLeast"/>
              <w:rPr>
                <w:rFonts w:ascii="Arial" w:hAnsi="Arial" w:cs="Arial"/>
                <w:color w:val="000000"/>
                <w:sz w:val="20"/>
                <w:szCs w:val="20"/>
              </w:rPr>
            </w:pPr>
            <w:r w:rsidRPr="00EB6F9E">
              <w:rPr>
                <w:rFonts w:ascii="Arial" w:hAnsi="Arial" w:cs="Arial"/>
                <w:color w:val="000000"/>
                <w:sz w:val="20"/>
                <w:szCs w:val="20"/>
              </w:rPr>
              <w:t>Легка</w:t>
            </w:r>
          </w:p>
          <w:p w:rsidR="00EB6F9E" w:rsidRPr="00EB6F9E" w:rsidRDefault="00EB6F9E" w:rsidP="00EB6F9E">
            <w:pPr>
              <w:spacing w:line="270" w:lineRule="atLeast"/>
              <w:rPr>
                <w:rFonts w:ascii="Arial" w:hAnsi="Arial" w:cs="Arial"/>
                <w:color w:val="000000"/>
                <w:sz w:val="20"/>
                <w:szCs w:val="20"/>
              </w:rPr>
            </w:pPr>
            <w:r w:rsidRPr="00EB6F9E">
              <w:rPr>
                <w:rFonts w:ascii="Arial" w:hAnsi="Arial" w:cs="Arial"/>
                <w:color w:val="000000"/>
                <w:sz w:val="20"/>
                <w:szCs w:val="20"/>
              </w:rPr>
              <w:t>промисловість</w:t>
            </w:r>
          </w:p>
          <w:p w:rsidR="00EB6F9E" w:rsidRPr="00EB6F9E" w:rsidRDefault="00EB6F9E" w:rsidP="00EB6F9E">
            <w:pPr>
              <w:spacing w:line="270" w:lineRule="atLeast"/>
              <w:rPr>
                <w:rFonts w:ascii="Arial" w:hAnsi="Arial" w:cs="Arial"/>
                <w:color w:val="000000"/>
                <w:sz w:val="20"/>
                <w:szCs w:val="20"/>
              </w:rPr>
            </w:pPr>
            <w:r w:rsidRPr="00EB6F9E">
              <w:rPr>
                <w:rFonts w:ascii="Arial" w:hAnsi="Arial" w:cs="Arial"/>
                <w:color w:val="000000"/>
                <w:sz w:val="20"/>
                <w:szCs w:val="20"/>
              </w:rPr>
              <w:t> </w:t>
            </w:r>
          </w:p>
        </w:tc>
        <w:tc>
          <w:tcPr>
            <w:tcW w:w="9820" w:type="dxa"/>
            <w:tcBorders>
              <w:top w:val="outset" w:sz="6" w:space="0" w:color="auto"/>
              <w:left w:val="outset" w:sz="6" w:space="0" w:color="auto"/>
              <w:bottom w:val="outset" w:sz="6" w:space="0" w:color="auto"/>
              <w:right w:val="outset" w:sz="6" w:space="0" w:color="auto"/>
            </w:tcBorders>
            <w:shd w:val="clear" w:color="auto" w:fill="FFFFFF"/>
            <w:hideMark/>
          </w:tcPr>
          <w:p w:rsidR="00EB6F9E" w:rsidRPr="00EB6F9E" w:rsidRDefault="00EB6F9E" w:rsidP="00EB6F9E">
            <w:pPr>
              <w:spacing w:line="270" w:lineRule="atLeast"/>
              <w:rPr>
                <w:rFonts w:ascii="Arial" w:hAnsi="Arial" w:cs="Arial"/>
                <w:color w:val="000000"/>
                <w:sz w:val="20"/>
                <w:szCs w:val="20"/>
              </w:rPr>
            </w:pPr>
            <w:r w:rsidRPr="00EB6F9E">
              <w:rPr>
                <w:rFonts w:ascii="Arial" w:hAnsi="Arial" w:cs="Arial"/>
                <w:color w:val="000000"/>
                <w:sz w:val="20"/>
                <w:szCs w:val="20"/>
              </w:rPr>
              <w:t>1959–1965 рр. — споруджено і реконструйовано 700 підприємств; випуск товарів культурно-побутового</w:t>
            </w:r>
          </w:p>
          <w:p w:rsidR="00EB6F9E" w:rsidRPr="00EB6F9E" w:rsidRDefault="00EB6F9E" w:rsidP="00EB6F9E">
            <w:pPr>
              <w:spacing w:line="270" w:lineRule="atLeast"/>
              <w:rPr>
                <w:rFonts w:ascii="Arial" w:hAnsi="Arial" w:cs="Arial"/>
                <w:color w:val="000000"/>
                <w:sz w:val="20"/>
                <w:szCs w:val="20"/>
              </w:rPr>
            </w:pPr>
            <w:r w:rsidRPr="00EB6F9E">
              <w:rPr>
                <w:rFonts w:ascii="Arial" w:hAnsi="Arial" w:cs="Arial"/>
                <w:color w:val="000000"/>
                <w:sz w:val="20"/>
                <w:szCs w:val="20"/>
              </w:rPr>
              <w:t>вжитку зріс удвічі</w:t>
            </w:r>
          </w:p>
        </w:tc>
      </w:tr>
    </w:tbl>
    <w:p w:rsidR="00EB6F9E" w:rsidRPr="00EB6F9E" w:rsidRDefault="00EB6F9E" w:rsidP="00EB6F9E">
      <w:pPr>
        <w:shd w:val="clear" w:color="auto" w:fill="FFFFFF"/>
        <w:spacing w:line="270" w:lineRule="atLeast"/>
        <w:rPr>
          <w:rFonts w:ascii="Arial" w:hAnsi="Arial" w:cs="Arial"/>
          <w:color w:val="000000"/>
          <w:sz w:val="20"/>
          <w:szCs w:val="20"/>
        </w:rPr>
      </w:pPr>
      <w:r w:rsidRPr="00EB6F9E">
        <w:rPr>
          <w:rFonts w:ascii="Arial" w:hAnsi="Arial" w:cs="Arial"/>
          <w:b/>
          <w:bCs/>
          <w:color w:val="000000"/>
          <w:sz w:val="20"/>
          <w:szCs w:val="20"/>
        </w:rPr>
        <w:t>Аграрна політика у другій половині 50-х — першій половині 60-х рр. XX ст.</w:t>
      </w:r>
    </w:p>
    <w:p w:rsidR="00EB6F9E" w:rsidRPr="00EB6F9E" w:rsidRDefault="00EB6F9E" w:rsidP="00EB6F9E">
      <w:pPr>
        <w:shd w:val="clear" w:color="auto" w:fill="FFFFFF"/>
        <w:spacing w:line="270" w:lineRule="atLeast"/>
        <w:rPr>
          <w:rFonts w:ascii="Arial" w:hAnsi="Arial" w:cs="Arial"/>
          <w:color w:val="000000"/>
          <w:sz w:val="20"/>
          <w:szCs w:val="20"/>
        </w:rPr>
      </w:pPr>
      <w:r w:rsidRPr="00EB6F9E">
        <w:rPr>
          <w:rFonts w:ascii="Arial" w:hAnsi="Arial" w:cs="Arial"/>
          <w:b/>
          <w:bCs/>
          <w:i/>
          <w:iCs/>
          <w:color w:val="000000"/>
          <w:sz w:val="20"/>
          <w:szCs w:val="20"/>
        </w:rPr>
        <w:t>Творче завдання</w:t>
      </w:r>
    </w:p>
    <w:p w:rsidR="00EB6F9E" w:rsidRPr="00EB6F9E" w:rsidRDefault="00EB6F9E" w:rsidP="00EB6F9E">
      <w:pPr>
        <w:shd w:val="clear" w:color="auto" w:fill="FFFFFF"/>
        <w:spacing w:line="270" w:lineRule="atLeast"/>
        <w:rPr>
          <w:rFonts w:ascii="Arial" w:hAnsi="Arial" w:cs="Arial"/>
          <w:color w:val="000000"/>
          <w:sz w:val="20"/>
          <w:szCs w:val="20"/>
        </w:rPr>
      </w:pPr>
      <w:r w:rsidRPr="00EB6F9E">
        <w:rPr>
          <w:rFonts w:ascii="Arial" w:hAnsi="Arial" w:cs="Arial"/>
          <w:color w:val="000000"/>
          <w:sz w:val="20"/>
          <w:szCs w:val="20"/>
        </w:rPr>
        <w:t>Учні отримують завдання виписати негативні і позитивні наслідки розвитку сільського господарства.</w:t>
      </w:r>
    </w:p>
    <w:p w:rsidR="00EB6F9E" w:rsidRPr="00EB6F9E" w:rsidRDefault="00EB6F9E" w:rsidP="00EB6F9E">
      <w:pPr>
        <w:shd w:val="clear" w:color="auto" w:fill="FFFFFF"/>
        <w:spacing w:line="270" w:lineRule="atLeast"/>
        <w:rPr>
          <w:rFonts w:ascii="Arial" w:hAnsi="Arial" w:cs="Arial"/>
          <w:color w:val="000000"/>
          <w:sz w:val="20"/>
          <w:szCs w:val="20"/>
        </w:rPr>
      </w:pPr>
      <w:r w:rsidRPr="00EB6F9E">
        <w:rPr>
          <w:rFonts w:ascii="Arial" w:hAnsi="Arial" w:cs="Arial"/>
          <w:color w:val="000000"/>
          <w:sz w:val="20"/>
          <w:szCs w:val="20"/>
        </w:rPr>
        <w:t>У ч и т е л ь.</w:t>
      </w:r>
    </w:p>
    <w:p w:rsidR="00EB6F9E" w:rsidRPr="00EB6F9E" w:rsidRDefault="00EB6F9E" w:rsidP="00EB6F9E">
      <w:pPr>
        <w:shd w:val="clear" w:color="auto" w:fill="FFFFFF"/>
        <w:spacing w:line="270" w:lineRule="atLeast"/>
        <w:rPr>
          <w:rFonts w:ascii="Arial" w:hAnsi="Arial" w:cs="Arial"/>
          <w:color w:val="000000"/>
          <w:sz w:val="20"/>
          <w:szCs w:val="20"/>
        </w:rPr>
      </w:pPr>
      <w:r w:rsidRPr="00EB6F9E">
        <w:rPr>
          <w:rFonts w:ascii="Arial" w:hAnsi="Arial" w:cs="Arial"/>
          <w:color w:val="000000"/>
          <w:sz w:val="20"/>
          <w:szCs w:val="20"/>
        </w:rPr>
        <w:t>У 50–60-ті роки Україна залишалася одним із основних виробників сільськогосподарської продукції СРСР.</w:t>
      </w:r>
    </w:p>
    <w:p w:rsidR="00EB6F9E" w:rsidRPr="00EB6F9E" w:rsidRDefault="00EB6F9E" w:rsidP="00EB6F9E">
      <w:pPr>
        <w:shd w:val="clear" w:color="auto" w:fill="FFFFFF"/>
        <w:spacing w:line="270" w:lineRule="atLeast"/>
        <w:rPr>
          <w:rFonts w:ascii="Arial" w:hAnsi="Arial" w:cs="Arial"/>
          <w:color w:val="000000"/>
          <w:sz w:val="20"/>
          <w:szCs w:val="20"/>
        </w:rPr>
      </w:pPr>
      <w:r w:rsidRPr="00EB6F9E">
        <w:rPr>
          <w:rFonts w:ascii="Arial" w:hAnsi="Arial" w:cs="Arial"/>
          <w:color w:val="000000"/>
          <w:sz w:val="20"/>
          <w:szCs w:val="20"/>
        </w:rPr>
        <w:t>Певний час після XX з’їзду КПРС у результаті вжитих заходів сільське господарство республіки розвивалося досить успішно. Це було наслідком зміцнення матеріальної бази колгоспів, радгоспів, деякого розширення сфери товарно-грошових відносин. Заготівлі сільськогосподарської продукції, що на практиці мало чим відрізнялися від конфіскацій, замінювалися закупівлями.</w:t>
      </w:r>
    </w:p>
    <w:p w:rsidR="00EB6F9E" w:rsidRPr="00EB6F9E" w:rsidRDefault="00EB6F9E" w:rsidP="00EB6F9E">
      <w:pPr>
        <w:shd w:val="clear" w:color="auto" w:fill="FFFFFF"/>
        <w:spacing w:line="270" w:lineRule="atLeast"/>
        <w:rPr>
          <w:rFonts w:ascii="Arial" w:hAnsi="Arial" w:cs="Arial"/>
          <w:color w:val="000000"/>
          <w:sz w:val="20"/>
          <w:szCs w:val="20"/>
        </w:rPr>
      </w:pPr>
      <w:r w:rsidRPr="00EB6F9E">
        <w:rPr>
          <w:rFonts w:ascii="Arial" w:hAnsi="Arial" w:cs="Arial"/>
          <w:color w:val="000000"/>
          <w:sz w:val="20"/>
          <w:szCs w:val="20"/>
        </w:rPr>
        <w:t>Протягом 1952–1958 рр. закупівельні ціни зросли майже втричі, у тому числі на зернові культури — майже в 7 разів, на продукцію тваринництва — в 5,5 раза. Приріст сільськогосподарської продукції був досить значний і у 1954–1959 рр. становив понад 7 % щорічно.</w:t>
      </w:r>
    </w:p>
    <w:p w:rsidR="00EB6F9E" w:rsidRPr="00EB6F9E" w:rsidRDefault="00EB6F9E" w:rsidP="00EB6F9E">
      <w:pPr>
        <w:shd w:val="clear" w:color="auto" w:fill="FFFFFF"/>
        <w:spacing w:line="270" w:lineRule="atLeast"/>
        <w:rPr>
          <w:rFonts w:ascii="Arial" w:hAnsi="Arial" w:cs="Arial"/>
          <w:color w:val="000000"/>
          <w:sz w:val="20"/>
          <w:szCs w:val="20"/>
        </w:rPr>
      </w:pPr>
      <w:r w:rsidRPr="00EB6F9E">
        <w:rPr>
          <w:rFonts w:ascii="Arial" w:hAnsi="Arial" w:cs="Arial"/>
          <w:color w:val="000000"/>
          <w:sz w:val="20"/>
          <w:szCs w:val="20"/>
        </w:rPr>
        <w:t>Упродовж 1950–1958 рр. обсяг валової продукції аграрного сектора України зріс на 65 %, проте уже в наступному шестиріччі — лише на 3 %, а 1963 р. довелося вперше імпортувати значну кількість зерна. Як тільки підвищився рівень добробуту колгоспників, М. Хрущов, чиє світосприйняття визначалося уявленнями 30-х років, провів 6 березня 1956 р. через ЦК КПРС і Раду Міністрів рішення про заборону збільшення присадибних ділянок й обмеження кількості свійських тварин, у тому числі корів та свиней.</w:t>
      </w:r>
    </w:p>
    <w:p w:rsidR="00EB6F9E" w:rsidRPr="00EB6F9E" w:rsidRDefault="00EB6F9E" w:rsidP="00EB6F9E">
      <w:pPr>
        <w:shd w:val="clear" w:color="auto" w:fill="FFFFFF"/>
        <w:spacing w:line="270" w:lineRule="atLeast"/>
        <w:rPr>
          <w:rFonts w:ascii="Arial" w:hAnsi="Arial" w:cs="Arial"/>
          <w:color w:val="000000"/>
          <w:sz w:val="20"/>
          <w:szCs w:val="20"/>
        </w:rPr>
      </w:pPr>
      <w:r w:rsidRPr="00EB6F9E">
        <w:rPr>
          <w:rFonts w:ascii="Arial" w:hAnsi="Arial" w:cs="Arial"/>
          <w:color w:val="000000"/>
          <w:sz w:val="20"/>
          <w:szCs w:val="20"/>
        </w:rPr>
        <w:t>В інших сільськогосподарських регіонах СРСР також було досягнуто помітного приросту сільськогосподарської продукції, що породило безпідставні ілюзії про можливість економічної перемоги над капіталістичним сільським господарством. У травні 1957 р. М. Хрущов висунув утопічне завдання: «Найближчими роками наздогнати Сполучені Штати Америки з виробництва м’яса, молока й масла на душу населення».</w:t>
      </w:r>
    </w:p>
    <w:p w:rsidR="00EB6F9E" w:rsidRPr="00EB6F9E" w:rsidRDefault="00EB6F9E" w:rsidP="00EB6F9E">
      <w:pPr>
        <w:shd w:val="clear" w:color="auto" w:fill="FFFFFF"/>
        <w:spacing w:line="270" w:lineRule="atLeast"/>
        <w:rPr>
          <w:rFonts w:ascii="Arial" w:hAnsi="Arial" w:cs="Arial"/>
          <w:color w:val="000000"/>
          <w:sz w:val="20"/>
          <w:szCs w:val="20"/>
        </w:rPr>
      </w:pPr>
      <w:r w:rsidRPr="00EB6F9E">
        <w:rPr>
          <w:rFonts w:ascii="Arial" w:hAnsi="Arial" w:cs="Arial"/>
          <w:b/>
          <w:bCs/>
          <w:i/>
          <w:iCs/>
          <w:color w:val="000000"/>
          <w:sz w:val="20"/>
          <w:szCs w:val="20"/>
        </w:rPr>
        <w:t>Анекдот того часу</w:t>
      </w:r>
    </w:p>
    <w:p w:rsidR="00EB6F9E" w:rsidRPr="00EB6F9E" w:rsidRDefault="00EB6F9E" w:rsidP="00EB6F9E">
      <w:pPr>
        <w:shd w:val="clear" w:color="auto" w:fill="FFFFFF"/>
        <w:spacing w:line="270" w:lineRule="atLeast"/>
        <w:rPr>
          <w:rFonts w:ascii="Arial" w:hAnsi="Arial" w:cs="Arial"/>
          <w:color w:val="000000"/>
          <w:sz w:val="20"/>
          <w:szCs w:val="20"/>
        </w:rPr>
      </w:pPr>
      <w:r w:rsidRPr="00EB6F9E">
        <w:rPr>
          <w:rFonts w:ascii="Arial" w:hAnsi="Arial" w:cs="Arial"/>
          <w:color w:val="000000"/>
          <w:sz w:val="20"/>
          <w:szCs w:val="20"/>
        </w:rPr>
        <w:t>— Тату, що таке Америка?</w:t>
      </w:r>
    </w:p>
    <w:p w:rsidR="00EB6F9E" w:rsidRPr="00EB6F9E" w:rsidRDefault="00EB6F9E" w:rsidP="00EB6F9E">
      <w:pPr>
        <w:shd w:val="clear" w:color="auto" w:fill="FFFFFF"/>
        <w:spacing w:line="270" w:lineRule="atLeast"/>
        <w:rPr>
          <w:rFonts w:ascii="Arial" w:hAnsi="Arial" w:cs="Arial"/>
          <w:color w:val="000000"/>
          <w:sz w:val="20"/>
          <w:szCs w:val="20"/>
        </w:rPr>
      </w:pPr>
      <w:r w:rsidRPr="00EB6F9E">
        <w:rPr>
          <w:rFonts w:ascii="Arial" w:hAnsi="Arial" w:cs="Arial"/>
          <w:color w:val="000000"/>
          <w:sz w:val="20"/>
          <w:szCs w:val="20"/>
        </w:rPr>
        <w:t>— Це така країна, де панує капіталізм.</w:t>
      </w:r>
    </w:p>
    <w:p w:rsidR="00EB6F9E" w:rsidRPr="00EB6F9E" w:rsidRDefault="00EB6F9E" w:rsidP="00EB6F9E">
      <w:pPr>
        <w:shd w:val="clear" w:color="auto" w:fill="FFFFFF"/>
        <w:spacing w:line="270" w:lineRule="atLeast"/>
        <w:rPr>
          <w:rFonts w:ascii="Arial" w:hAnsi="Arial" w:cs="Arial"/>
          <w:color w:val="000000"/>
          <w:sz w:val="20"/>
          <w:szCs w:val="20"/>
        </w:rPr>
      </w:pPr>
      <w:r w:rsidRPr="00EB6F9E">
        <w:rPr>
          <w:rFonts w:ascii="Arial" w:hAnsi="Arial" w:cs="Arial"/>
          <w:color w:val="000000"/>
          <w:sz w:val="20"/>
          <w:szCs w:val="20"/>
        </w:rPr>
        <w:t>— А що таке капіталізм?</w:t>
      </w:r>
    </w:p>
    <w:p w:rsidR="00EB6F9E" w:rsidRPr="00EB6F9E" w:rsidRDefault="00EB6F9E" w:rsidP="00EB6F9E">
      <w:pPr>
        <w:shd w:val="clear" w:color="auto" w:fill="FFFFFF"/>
        <w:spacing w:line="270" w:lineRule="atLeast"/>
        <w:rPr>
          <w:rFonts w:ascii="Arial" w:hAnsi="Arial" w:cs="Arial"/>
          <w:color w:val="000000"/>
          <w:sz w:val="20"/>
          <w:szCs w:val="20"/>
        </w:rPr>
      </w:pPr>
      <w:r w:rsidRPr="00EB6F9E">
        <w:rPr>
          <w:rFonts w:ascii="Arial" w:hAnsi="Arial" w:cs="Arial"/>
          <w:color w:val="000000"/>
          <w:sz w:val="20"/>
          <w:szCs w:val="20"/>
        </w:rPr>
        <w:t>— Це безправ’я, голод, злидні, плач і сльози.</w:t>
      </w:r>
    </w:p>
    <w:p w:rsidR="00EB6F9E" w:rsidRPr="00EB6F9E" w:rsidRDefault="00EB6F9E" w:rsidP="00EB6F9E">
      <w:pPr>
        <w:shd w:val="clear" w:color="auto" w:fill="FFFFFF"/>
        <w:spacing w:line="270" w:lineRule="atLeast"/>
        <w:rPr>
          <w:rFonts w:ascii="Arial" w:hAnsi="Arial" w:cs="Arial"/>
          <w:color w:val="000000"/>
          <w:sz w:val="20"/>
          <w:szCs w:val="20"/>
        </w:rPr>
      </w:pPr>
      <w:r w:rsidRPr="00EB6F9E">
        <w:rPr>
          <w:rFonts w:ascii="Arial" w:hAnsi="Arial" w:cs="Arial"/>
          <w:color w:val="000000"/>
          <w:sz w:val="20"/>
          <w:szCs w:val="20"/>
        </w:rPr>
        <w:t>— А як ми наздоженемо Америку, то і в нас будуть голод, плач і сльози?</w:t>
      </w:r>
    </w:p>
    <w:p w:rsidR="00EB6F9E" w:rsidRPr="00EB6F9E" w:rsidRDefault="00EB6F9E" w:rsidP="00EB6F9E">
      <w:pPr>
        <w:shd w:val="clear" w:color="auto" w:fill="FFFFFF"/>
        <w:spacing w:line="270" w:lineRule="atLeast"/>
        <w:rPr>
          <w:rFonts w:ascii="Arial" w:hAnsi="Arial" w:cs="Arial"/>
          <w:color w:val="000000"/>
          <w:sz w:val="20"/>
          <w:szCs w:val="20"/>
        </w:rPr>
      </w:pPr>
      <w:r w:rsidRPr="00EB6F9E">
        <w:rPr>
          <w:rFonts w:ascii="Arial" w:hAnsi="Arial" w:cs="Arial"/>
          <w:color w:val="000000"/>
          <w:sz w:val="20"/>
          <w:szCs w:val="20"/>
        </w:rPr>
        <w:t>Важливим кроком на шляху до остаточного вирішення цього питання вважався семирічний план (1958–1965). Він передбачав приріст обсягу валової сільськогосподарської продукції на 70 %.</w:t>
      </w:r>
    </w:p>
    <w:p w:rsidR="00EB6F9E" w:rsidRPr="00EB6F9E" w:rsidRDefault="00EB6F9E" w:rsidP="00EB6F9E">
      <w:pPr>
        <w:shd w:val="clear" w:color="auto" w:fill="FFFFFF"/>
        <w:spacing w:line="270" w:lineRule="atLeast"/>
        <w:rPr>
          <w:rFonts w:ascii="Arial" w:hAnsi="Arial" w:cs="Arial"/>
          <w:color w:val="000000"/>
          <w:sz w:val="20"/>
          <w:szCs w:val="20"/>
        </w:rPr>
      </w:pPr>
      <w:r w:rsidRPr="00EB6F9E">
        <w:rPr>
          <w:rFonts w:ascii="Arial" w:hAnsi="Arial" w:cs="Arial"/>
          <w:color w:val="000000"/>
          <w:sz w:val="20"/>
          <w:szCs w:val="20"/>
        </w:rPr>
        <w:t>Для досягнення поставленого завдання були необхідні не лише величезні капіталовкладення, а й матеріальне заохочення селянства, розширення його ініціативи, рамок економічної діяльності.</w:t>
      </w:r>
    </w:p>
    <w:p w:rsidR="00EB6F9E" w:rsidRPr="00EB6F9E" w:rsidRDefault="00EB6F9E" w:rsidP="00EB6F9E">
      <w:pPr>
        <w:shd w:val="clear" w:color="auto" w:fill="FFFFFF"/>
        <w:spacing w:line="270" w:lineRule="atLeast"/>
        <w:rPr>
          <w:rFonts w:ascii="Arial" w:hAnsi="Arial" w:cs="Arial"/>
          <w:color w:val="000000"/>
          <w:sz w:val="20"/>
          <w:szCs w:val="20"/>
        </w:rPr>
      </w:pPr>
      <w:r w:rsidRPr="00EB6F9E">
        <w:rPr>
          <w:rFonts w:ascii="Arial" w:hAnsi="Arial" w:cs="Arial"/>
          <w:color w:val="000000"/>
          <w:sz w:val="20"/>
          <w:szCs w:val="20"/>
        </w:rPr>
        <w:t>На практиці ж усе відбувалося навпаки: планувалося одне, робилося інше. Основна увага партійно-державного керівництва, як і раніше, зосереджувалася на забезпеченні швидкого розвитку промисловості.</w:t>
      </w:r>
    </w:p>
    <w:p w:rsidR="00EB6F9E" w:rsidRPr="00EB6F9E" w:rsidRDefault="00EB6F9E" w:rsidP="00EB6F9E">
      <w:pPr>
        <w:shd w:val="clear" w:color="auto" w:fill="FFFFFF"/>
        <w:spacing w:line="270" w:lineRule="atLeast"/>
        <w:rPr>
          <w:rFonts w:ascii="Arial" w:hAnsi="Arial" w:cs="Arial"/>
          <w:color w:val="000000"/>
          <w:sz w:val="20"/>
          <w:szCs w:val="20"/>
        </w:rPr>
      </w:pPr>
      <w:r w:rsidRPr="00EB6F9E">
        <w:rPr>
          <w:rFonts w:ascii="Arial" w:hAnsi="Arial" w:cs="Arial"/>
          <w:color w:val="000000"/>
          <w:sz w:val="20"/>
          <w:szCs w:val="20"/>
        </w:rPr>
        <w:t>На село коштів не вистачало, всі бюджетні проблеми, особливо пов’язані з розвитком військово-промислового комплексу й оборони, взагалі розв’язувалися передусім шляхом переміщення в ці галузі асигнувань зі статей на розвиток сільського господарства.</w:t>
      </w:r>
    </w:p>
    <w:p w:rsidR="00EB6F9E" w:rsidRPr="00EB6F9E" w:rsidRDefault="00EB6F9E" w:rsidP="00EB6F9E">
      <w:pPr>
        <w:shd w:val="clear" w:color="auto" w:fill="FFFFFF"/>
        <w:spacing w:line="270" w:lineRule="atLeast"/>
        <w:rPr>
          <w:rFonts w:ascii="Arial" w:hAnsi="Arial" w:cs="Arial"/>
          <w:color w:val="000000"/>
          <w:sz w:val="20"/>
          <w:szCs w:val="20"/>
        </w:rPr>
      </w:pPr>
      <w:r w:rsidRPr="00EB6F9E">
        <w:rPr>
          <w:rFonts w:ascii="Arial" w:hAnsi="Arial" w:cs="Arial"/>
          <w:color w:val="000000"/>
          <w:sz w:val="20"/>
          <w:szCs w:val="20"/>
        </w:rPr>
        <w:t>Основна надія покладалася на адміністративно-командні методи, що давали максимальні результати за мінімальних витрат.</w:t>
      </w:r>
    </w:p>
    <w:p w:rsidR="00EB6F9E" w:rsidRPr="00EB6F9E" w:rsidRDefault="00EB6F9E" w:rsidP="00EB6F9E">
      <w:pPr>
        <w:shd w:val="clear" w:color="auto" w:fill="FFFFFF"/>
        <w:spacing w:line="270" w:lineRule="atLeast"/>
        <w:rPr>
          <w:rFonts w:ascii="Arial" w:hAnsi="Arial" w:cs="Arial"/>
          <w:color w:val="000000"/>
          <w:sz w:val="20"/>
          <w:szCs w:val="20"/>
        </w:rPr>
      </w:pPr>
      <w:r w:rsidRPr="00EB6F9E">
        <w:rPr>
          <w:rFonts w:ascii="Arial" w:hAnsi="Arial" w:cs="Arial"/>
          <w:color w:val="000000"/>
          <w:sz w:val="20"/>
          <w:szCs w:val="20"/>
        </w:rPr>
        <w:t>На XX з’їзді Компартії України, який відбувся на початку 1959 р., перший секретар ЦК М. Підгорний заявив: «Завдання семирічки в галузі сільського господарства ми зможемо виконати за 5 років, а багато колгоспів і навіть районів — за ще коротші строки!» Методи виконання проголошувалися традиційні: «Треба лише по-більшовицькому взятися за цю справу і як слід використати всі наявні резерви і можливості, що є в колгоспному і радгоспному виробництві».</w:t>
      </w:r>
    </w:p>
    <w:p w:rsidR="00EB6F9E" w:rsidRPr="00EB6F9E" w:rsidRDefault="00EB6F9E" w:rsidP="00EB6F9E">
      <w:pPr>
        <w:shd w:val="clear" w:color="auto" w:fill="FFFFFF"/>
        <w:spacing w:line="270" w:lineRule="atLeast"/>
        <w:rPr>
          <w:rFonts w:ascii="Arial" w:hAnsi="Arial" w:cs="Arial"/>
          <w:color w:val="000000"/>
          <w:sz w:val="20"/>
          <w:szCs w:val="20"/>
        </w:rPr>
      </w:pPr>
      <w:r w:rsidRPr="00EB6F9E">
        <w:rPr>
          <w:rFonts w:ascii="Arial" w:hAnsi="Arial" w:cs="Arial"/>
          <w:color w:val="000000"/>
          <w:sz w:val="20"/>
          <w:szCs w:val="20"/>
        </w:rPr>
        <w:t>Уроки семирічки тривало укрупнення колгоспів, яке супроводжувалося</w:t>
      </w:r>
    </w:p>
    <w:p w:rsidR="00EB6F9E" w:rsidRPr="00EB6F9E" w:rsidRDefault="00EB6F9E" w:rsidP="00EB6F9E">
      <w:pPr>
        <w:shd w:val="clear" w:color="auto" w:fill="FFFFFF"/>
        <w:spacing w:line="270" w:lineRule="atLeast"/>
        <w:rPr>
          <w:rFonts w:ascii="Arial" w:hAnsi="Arial" w:cs="Arial"/>
          <w:color w:val="000000"/>
          <w:sz w:val="20"/>
          <w:szCs w:val="20"/>
        </w:rPr>
      </w:pPr>
      <w:r w:rsidRPr="00EB6F9E">
        <w:rPr>
          <w:rFonts w:ascii="Arial" w:hAnsi="Arial" w:cs="Arial"/>
          <w:color w:val="000000"/>
          <w:sz w:val="20"/>
          <w:szCs w:val="20"/>
        </w:rPr>
        <w:t>оголошенням безлічі дрібних сіл і хуторів «неперспективними». Внаслідок цього всі видатки на їхній економічний і соціально-культурний розвиток скорочувалися до мінімуму. У 1965 р. в Україні було 9,5 тис. колгоспів проти</w:t>
      </w:r>
    </w:p>
    <w:p w:rsidR="00EB6F9E" w:rsidRPr="00EB6F9E" w:rsidRDefault="00EB6F9E" w:rsidP="00EB6F9E">
      <w:pPr>
        <w:shd w:val="clear" w:color="auto" w:fill="FFFFFF"/>
        <w:spacing w:line="270" w:lineRule="atLeast"/>
        <w:rPr>
          <w:rFonts w:ascii="Arial" w:hAnsi="Arial" w:cs="Arial"/>
          <w:color w:val="000000"/>
          <w:sz w:val="20"/>
          <w:szCs w:val="20"/>
        </w:rPr>
      </w:pPr>
      <w:r w:rsidRPr="00EB6F9E">
        <w:rPr>
          <w:rFonts w:ascii="Arial" w:hAnsi="Arial" w:cs="Arial"/>
          <w:color w:val="000000"/>
          <w:sz w:val="20"/>
          <w:szCs w:val="20"/>
        </w:rPr>
        <w:t>13 тис. 1950 року.</w:t>
      </w:r>
    </w:p>
    <w:p w:rsidR="00EB6F9E" w:rsidRPr="00EB6F9E" w:rsidRDefault="00EB6F9E" w:rsidP="00EB6F9E">
      <w:pPr>
        <w:shd w:val="clear" w:color="auto" w:fill="FFFFFF"/>
        <w:spacing w:line="270" w:lineRule="atLeast"/>
        <w:rPr>
          <w:rFonts w:ascii="Arial" w:hAnsi="Arial" w:cs="Arial"/>
          <w:color w:val="000000"/>
          <w:sz w:val="20"/>
          <w:szCs w:val="20"/>
        </w:rPr>
      </w:pPr>
      <w:r w:rsidRPr="00EB6F9E">
        <w:rPr>
          <w:rFonts w:ascii="Arial" w:hAnsi="Arial" w:cs="Arial"/>
          <w:color w:val="000000"/>
          <w:sz w:val="20"/>
          <w:szCs w:val="20"/>
        </w:rPr>
        <w:t>Необґрунтованою була також реорганізація сотень колгоспів у радгоспи. Ліквідація з 1958 р. машинно-тракторних станцій і передання їхнього майна колгоспам лише на деякий час дала позитивний ефект. Але вже у 1961–1962 рр. через некваліфіковане обслуговування техніки вперше за мирні роки в країні скоротився парк сільськогосподарських машин.</w:t>
      </w:r>
    </w:p>
    <w:p w:rsidR="00EB6F9E" w:rsidRPr="00EB6F9E" w:rsidRDefault="00EB6F9E" w:rsidP="00EB6F9E">
      <w:pPr>
        <w:shd w:val="clear" w:color="auto" w:fill="FFFFFF"/>
        <w:spacing w:line="270" w:lineRule="atLeast"/>
        <w:rPr>
          <w:rFonts w:ascii="Arial" w:hAnsi="Arial" w:cs="Arial"/>
          <w:color w:val="000000"/>
          <w:sz w:val="20"/>
          <w:szCs w:val="20"/>
        </w:rPr>
      </w:pPr>
      <w:r w:rsidRPr="00EB6F9E">
        <w:rPr>
          <w:rFonts w:ascii="Arial" w:hAnsi="Arial" w:cs="Arial"/>
          <w:color w:val="000000"/>
          <w:sz w:val="20"/>
          <w:szCs w:val="20"/>
        </w:rPr>
        <w:t>Негативний вплив на виробництво продукції сільського господарства справила заборона тримати худобу в приміській зоні, на околицях міст і спроба зменшити розміри присадибних ділянок колгоспникам. Передбачалося, що це сприятиме більш активній роботі селян у колгоспах. Насправді єдиним наслідком цього волюнтаристського рішення стало зменшення сільськогосподарської продукції на колгоспних ринках і підвищення цін на неї.</w:t>
      </w:r>
    </w:p>
    <w:p w:rsidR="00EB6F9E" w:rsidRPr="00EB6F9E" w:rsidRDefault="00EB6F9E" w:rsidP="00EB6F9E">
      <w:pPr>
        <w:shd w:val="clear" w:color="auto" w:fill="FFFFFF"/>
        <w:spacing w:line="270" w:lineRule="atLeast"/>
        <w:rPr>
          <w:rFonts w:ascii="Arial" w:hAnsi="Arial" w:cs="Arial"/>
          <w:color w:val="000000"/>
          <w:sz w:val="20"/>
          <w:szCs w:val="20"/>
        </w:rPr>
      </w:pPr>
      <w:r w:rsidRPr="00EB6F9E">
        <w:rPr>
          <w:rFonts w:ascii="Arial" w:hAnsi="Arial" w:cs="Arial"/>
          <w:color w:val="000000"/>
          <w:sz w:val="20"/>
          <w:szCs w:val="20"/>
        </w:rPr>
        <w:t>За вказівками зверху «вдосконалювалася» і вся система агротехніки.</w:t>
      </w:r>
    </w:p>
    <w:p w:rsidR="00EB6F9E" w:rsidRPr="00EB6F9E" w:rsidRDefault="00EB6F9E" w:rsidP="00EB6F9E">
      <w:pPr>
        <w:shd w:val="clear" w:color="auto" w:fill="FFFFFF"/>
        <w:spacing w:line="270" w:lineRule="atLeast"/>
        <w:rPr>
          <w:rFonts w:ascii="Arial" w:hAnsi="Arial" w:cs="Arial"/>
          <w:color w:val="000000"/>
          <w:sz w:val="20"/>
          <w:szCs w:val="20"/>
        </w:rPr>
      </w:pPr>
      <w:r w:rsidRPr="00EB6F9E">
        <w:rPr>
          <w:rFonts w:ascii="Arial" w:hAnsi="Arial" w:cs="Arial"/>
          <w:color w:val="000000"/>
          <w:sz w:val="20"/>
          <w:szCs w:val="20"/>
        </w:rPr>
        <w:t>Було оголошено шкідливою травопільну систему землеробства, яка підтримувала мінімальну родючість землі в умовах дефіциту мінеральних добрив і вологи в ґрунті; відмовилися від парів.</w:t>
      </w:r>
    </w:p>
    <w:p w:rsidR="00EB6F9E" w:rsidRPr="00EB6F9E" w:rsidRDefault="00EB6F9E" w:rsidP="00EB6F9E">
      <w:pPr>
        <w:shd w:val="clear" w:color="auto" w:fill="FFFFFF"/>
        <w:spacing w:line="270" w:lineRule="atLeast"/>
        <w:rPr>
          <w:rFonts w:ascii="Arial" w:hAnsi="Arial" w:cs="Arial"/>
          <w:color w:val="000000"/>
          <w:sz w:val="20"/>
          <w:szCs w:val="20"/>
        </w:rPr>
      </w:pPr>
      <w:r w:rsidRPr="00EB6F9E">
        <w:rPr>
          <w:rFonts w:ascii="Arial" w:hAnsi="Arial" w:cs="Arial"/>
          <w:color w:val="000000"/>
          <w:sz w:val="20"/>
          <w:szCs w:val="20"/>
        </w:rPr>
        <w:t>Нарешті, у другій половині 50-х років, а особливо після офіційного візиту М. Хрущова до Сполучених Штатів Америки в 1959 р., на полях колгоспів і радгоспів у широких масштабах почали впроваджувати кукурудзу, котра швидко витіснила традиційні сільськогосподарські культури.</w:t>
      </w:r>
    </w:p>
    <w:p w:rsidR="00EB6F9E" w:rsidRPr="00EB6F9E" w:rsidRDefault="00EB6F9E" w:rsidP="00EB6F9E">
      <w:pPr>
        <w:shd w:val="clear" w:color="auto" w:fill="FFFFFF"/>
        <w:spacing w:line="270" w:lineRule="atLeast"/>
        <w:rPr>
          <w:rFonts w:ascii="Arial" w:hAnsi="Arial" w:cs="Arial"/>
          <w:color w:val="000000"/>
          <w:sz w:val="20"/>
          <w:szCs w:val="20"/>
        </w:rPr>
      </w:pPr>
      <w:r w:rsidRPr="00EB6F9E">
        <w:rPr>
          <w:rFonts w:ascii="Arial" w:hAnsi="Arial" w:cs="Arial"/>
          <w:color w:val="000000"/>
          <w:sz w:val="20"/>
          <w:szCs w:val="20"/>
        </w:rPr>
        <w:t>Основою впровадження кукурудзи, яку щедро величали «царицею полів», стали не економічні, а примусові акції. Ставка робилася на партійно-державний апарат, а не на господарську доцільність, не враховувалися властивості ґрунту, клімат та ін. З 1958 до 1963 р. посівні площі, зайняті цією культурою, зросли більш ніж удвічі, а валовий збір — лише в 1,3 раза. Практично незмінною — у межах 25–28 центнерів з гектара — залишалася врожайність кукурудзи.</w:t>
      </w:r>
    </w:p>
    <w:p w:rsidR="00EB6F9E" w:rsidRPr="00EB6F9E" w:rsidRDefault="00EB6F9E" w:rsidP="00EB6F9E">
      <w:pPr>
        <w:shd w:val="clear" w:color="auto" w:fill="FFFFFF"/>
        <w:spacing w:line="270" w:lineRule="atLeast"/>
        <w:rPr>
          <w:rFonts w:ascii="Arial" w:hAnsi="Arial" w:cs="Arial"/>
          <w:color w:val="000000"/>
          <w:sz w:val="20"/>
          <w:szCs w:val="20"/>
        </w:rPr>
      </w:pPr>
      <w:r w:rsidRPr="00EB6F9E">
        <w:rPr>
          <w:rFonts w:ascii="Arial" w:hAnsi="Arial" w:cs="Arial"/>
          <w:color w:val="000000"/>
          <w:sz w:val="20"/>
          <w:szCs w:val="20"/>
        </w:rPr>
        <w:t>Очікуваного ефекту кукурудза не дала, проте в багатьох районах призвела до порушення сівозмін, структури ґрунтів, зниження врожайності зернових. Становище сільського господарства ускладнив також неврожай 1963 р., хоча на цей раз голоду вдалося уникнути.</w:t>
      </w:r>
    </w:p>
    <w:p w:rsidR="00EB6F9E" w:rsidRPr="00EB6F9E" w:rsidRDefault="00EB6F9E" w:rsidP="00EB6F9E">
      <w:pPr>
        <w:shd w:val="clear" w:color="auto" w:fill="FFFFFF"/>
        <w:spacing w:line="270" w:lineRule="atLeast"/>
        <w:rPr>
          <w:rFonts w:ascii="Arial" w:hAnsi="Arial" w:cs="Arial"/>
          <w:color w:val="000000"/>
          <w:sz w:val="20"/>
          <w:szCs w:val="20"/>
        </w:rPr>
      </w:pPr>
      <w:r w:rsidRPr="00EB6F9E">
        <w:rPr>
          <w:rFonts w:ascii="Arial" w:hAnsi="Arial" w:cs="Arial"/>
          <w:color w:val="000000"/>
          <w:sz w:val="20"/>
          <w:szCs w:val="20"/>
        </w:rPr>
        <w:t>Таким чином, запланованого стрімкого зростання сільському господарстві не сталося. Із 1958 по 1964 р. обсяг валової продукції колгоспів і радгоспів збільшився лише на 3 %. А 1963 р., порівняно з 1958 р., продукція землеробства склала лише 86 %, тваринництва — 93 %. Сільське господарство, перебуваючи в жорстких рамках директивного управління, неспроможне було забезпечити</w:t>
      </w:r>
    </w:p>
    <w:p w:rsidR="00EB6F9E" w:rsidRPr="00EB6F9E" w:rsidRDefault="00EB6F9E" w:rsidP="00EB6F9E">
      <w:pPr>
        <w:shd w:val="clear" w:color="auto" w:fill="FFFFFF"/>
        <w:spacing w:line="270" w:lineRule="atLeast"/>
        <w:rPr>
          <w:rFonts w:ascii="Arial" w:hAnsi="Arial" w:cs="Arial"/>
          <w:color w:val="000000"/>
          <w:sz w:val="20"/>
          <w:szCs w:val="20"/>
        </w:rPr>
      </w:pPr>
      <w:r w:rsidRPr="00EB6F9E">
        <w:rPr>
          <w:rFonts w:ascii="Arial" w:hAnsi="Arial" w:cs="Arial"/>
          <w:color w:val="000000"/>
          <w:sz w:val="20"/>
          <w:szCs w:val="20"/>
        </w:rPr>
        <w:t>населення продуктами харчування достатньою мірою.</w:t>
      </w:r>
    </w:p>
    <w:p w:rsidR="00EB6F9E" w:rsidRPr="00EB6F9E" w:rsidRDefault="00EB6F9E" w:rsidP="00EB6F9E">
      <w:pPr>
        <w:shd w:val="clear" w:color="auto" w:fill="FFFFFF"/>
        <w:spacing w:line="270" w:lineRule="atLeast"/>
        <w:rPr>
          <w:rFonts w:ascii="Arial" w:hAnsi="Arial" w:cs="Arial"/>
          <w:color w:val="000000"/>
          <w:sz w:val="20"/>
          <w:szCs w:val="20"/>
        </w:rPr>
      </w:pPr>
      <w:r w:rsidRPr="00EB6F9E">
        <w:rPr>
          <w:rFonts w:ascii="Arial" w:hAnsi="Arial" w:cs="Arial"/>
          <w:color w:val="000000"/>
          <w:sz w:val="20"/>
          <w:szCs w:val="20"/>
        </w:rPr>
        <w:t>Держава була змушена купувати хліб за кордоном, виділяючи зі свого бюджету дедалі більше валюти.</w:t>
      </w:r>
    </w:p>
    <w:p w:rsidR="00EB6F9E" w:rsidRPr="00EB6F9E" w:rsidRDefault="00EB6F9E" w:rsidP="00EB6F9E">
      <w:pPr>
        <w:shd w:val="clear" w:color="auto" w:fill="FFFFFF"/>
        <w:spacing w:line="270" w:lineRule="atLeast"/>
        <w:rPr>
          <w:rFonts w:ascii="Arial" w:hAnsi="Arial" w:cs="Arial"/>
          <w:color w:val="000000"/>
          <w:sz w:val="20"/>
          <w:szCs w:val="20"/>
        </w:rPr>
      </w:pPr>
      <w:r w:rsidRPr="00EB6F9E">
        <w:rPr>
          <w:rFonts w:ascii="Arial" w:hAnsi="Arial" w:cs="Arial"/>
          <w:b/>
          <w:bCs/>
          <w:i/>
          <w:iCs/>
          <w:color w:val="000000"/>
          <w:sz w:val="20"/>
          <w:szCs w:val="20"/>
        </w:rPr>
        <w:t>Робота з таблицею</w:t>
      </w:r>
    </w:p>
    <w:p w:rsidR="00EB6F9E" w:rsidRPr="00EB6F9E" w:rsidRDefault="00EB6F9E" w:rsidP="00EB6F9E">
      <w:pPr>
        <w:shd w:val="clear" w:color="auto" w:fill="FFFFFF"/>
        <w:spacing w:line="270" w:lineRule="atLeast"/>
        <w:rPr>
          <w:rFonts w:ascii="Arial" w:hAnsi="Arial" w:cs="Arial"/>
          <w:color w:val="000000"/>
          <w:sz w:val="20"/>
          <w:szCs w:val="20"/>
        </w:rPr>
      </w:pPr>
      <w:r w:rsidRPr="00EB6F9E">
        <w:rPr>
          <w:rFonts w:ascii="Arial" w:hAnsi="Arial" w:cs="Arial"/>
          <w:b/>
          <w:bCs/>
          <w:color w:val="000000"/>
          <w:sz w:val="20"/>
          <w:szCs w:val="20"/>
        </w:rPr>
        <w:t>Розвиток сільсько го господа рства України в 1953–1964 рр.</w:t>
      </w:r>
    </w:p>
    <w:tbl>
      <w:tblPr>
        <w:tblW w:w="0" w:type="auto"/>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5138"/>
        <w:gridCol w:w="4227"/>
      </w:tblGrid>
      <w:tr w:rsidR="00EB6F9E" w:rsidRPr="00EB6F9E" w:rsidTr="00EB6F9E">
        <w:tc>
          <w:tcPr>
            <w:tcW w:w="7140" w:type="dxa"/>
            <w:tcBorders>
              <w:top w:val="outset" w:sz="6" w:space="0" w:color="auto"/>
              <w:left w:val="outset" w:sz="6" w:space="0" w:color="auto"/>
              <w:bottom w:val="outset" w:sz="6" w:space="0" w:color="auto"/>
              <w:right w:val="outset" w:sz="6" w:space="0" w:color="auto"/>
            </w:tcBorders>
            <w:shd w:val="clear" w:color="auto" w:fill="FFFFFF"/>
            <w:hideMark/>
          </w:tcPr>
          <w:p w:rsidR="00EB6F9E" w:rsidRPr="00EB6F9E" w:rsidRDefault="00EB6F9E" w:rsidP="00EB6F9E">
            <w:pPr>
              <w:spacing w:line="270" w:lineRule="atLeast"/>
              <w:jc w:val="center"/>
              <w:rPr>
                <w:rFonts w:ascii="Arial" w:hAnsi="Arial" w:cs="Arial"/>
                <w:color w:val="000000"/>
                <w:sz w:val="20"/>
                <w:szCs w:val="20"/>
              </w:rPr>
            </w:pPr>
            <w:r w:rsidRPr="00EB6F9E">
              <w:rPr>
                <w:rFonts w:ascii="Arial" w:hAnsi="Arial" w:cs="Arial"/>
                <w:b/>
                <w:bCs/>
                <w:color w:val="000000"/>
                <w:sz w:val="20"/>
                <w:szCs w:val="20"/>
              </w:rPr>
              <w:t>1953–1958 рр. Підйом</w:t>
            </w:r>
          </w:p>
        </w:tc>
        <w:tc>
          <w:tcPr>
            <w:tcW w:w="6000" w:type="dxa"/>
            <w:tcBorders>
              <w:top w:val="outset" w:sz="6" w:space="0" w:color="auto"/>
              <w:left w:val="outset" w:sz="6" w:space="0" w:color="auto"/>
              <w:bottom w:val="outset" w:sz="6" w:space="0" w:color="auto"/>
              <w:right w:val="outset" w:sz="6" w:space="0" w:color="auto"/>
            </w:tcBorders>
            <w:shd w:val="clear" w:color="auto" w:fill="FFFFFF"/>
            <w:hideMark/>
          </w:tcPr>
          <w:p w:rsidR="00EB6F9E" w:rsidRPr="00EB6F9E" w:rsidRDefault="00EB6F9E" w:rsidP="00EB6F9E">
            <w:pPr>
              <w:spacing w:line="270" w:lineRule="atLeast"/>
              <w:jc w:val="center"/>
              <w:rPr>
                <w:rFonts w:ascii="Arial" w:hAnsi="Arial" w:cs="Arial"/>
                <w:color w:val="000000"/>
                <w:sz w:val="20"/>
                <w:szCs w:val="20"/>
              </w:rPr>
            </w:pPr>
            <w:r w:rsidRPr="00EB6F9E">
              <w:rPr>
                <w:rFonts w:ascii="Arial" w:hAnsi="Arial" w:cs="Arial"/>
                <w:b/>
                <w:bCs/>
                <w:color w:val="000000"/>
                <w:sz w:val="20"/>
                <w:szCs w:val="20"/>
              </w:rPr>
              <w:t>1958–1965 рр. Спад</w:t>
            </w:r>
          </w:p>
        </w:tc>
      </w:tr>
      <w:tr w:rsidR="00EB6F9E" w:rsidRPr="00EB6F9E" w:rsidTr="00EB6F9E">
        <w:tc>
          <w:tcPr>
            <w:tcW w:w="7140" w:type="dxa"/>
            <w:tcBorders>
              <w:top w:val="outset" w:sz="6" w:space="0" w:color="auto"/>
              <w:left w:val="outset" w:sz="6" w:space="0" w:color="auto"/>
              <w:bottom w:val="outset" w:sz="6" w:space="0" w:color="auto"/>
              <w:right w:val="outset" w:sz="6" w:space="0" w:color="auto"/>
            </w:tcBorders>
            <w:shd w:val="clear" w:color="auto" w:fill="FFFFFF"/>
            <w:hideMark/>
          </w:tcPr>
          <w:p w:rsidR="00EB6F9E" w:rsidRPr="00EB6F9E" w:rsidRDefault="00EB6F9E" w:rsidP="00EB6F9E">
            <w:pPr>
              <w:spacing w:line="270" w:lineRule="atLeast"/>
              <w:rPr>
                <w:rFonts w:ascii="Arial" w:hAnsi="Arial" w:cs="Arial"/>
                <w:color w:val="000000"/>
                <w:sz w:val="20"/>
                <w:szCs w:val="20"/>
              </w:rPr>
            </w:pPr>
            <w:r w:rsidRPr="00EB6F9E">
              <w:rPr>
                <w:rFonts w:ascii="Arial" w:hAnsi="Arial" w:cs="Arial"/>
                <w:color w:val="000000"/>
                <w:sz w:val="20"/>
                <w:szCs w:val="20"/>
              </w:rPr>
              <w:t>I. Факти:</w:t>
            </w:r>
          </w:p>
          <w:p w:rsidR="00EB6F9E" w:rsidRPr="00EB6F9E" w:rsidRDefault="00EB6F9E" w:rsidP="00EB6F9E">
            <w:pPr>
              <w:spacing w:line="270" w:lineRule="atLeast"/>
              <w:rPr>
                <w:rFonts w:ascii="Arial" w:hAnsi="Arial" w:cs="Arial"/>
                <w:color w:val="000000"/>
                <w:sz w:val="20"/>
                <w:szCs w:val="20"/>
              </w:rPr>
            </w:pPr>
            <w:r w:rsidRPr="00EB6F9E">
              <w:rPr>
                <w:rFonts w:ascii="Arial" w:hAnsi="Arial" w:cs="Arial"/>
                <w:color w:val="000000"/>
                <w:sz w:val="20"/>
                <w:szCs w:val="20"/>
              </w:rPr>
              <w:t>• обсяг валової продукції сільського господарства зріс на 35,3 %;</w:t>
            </w:r>
          </w:p>
          <w:p w:rsidR="00EB6F9E" w:rsidRPr="00EB6F9E" w:rsidRDefault="00EB6F9E" w:rsidP="00EB6F9E">
            <w:pPr>
              <w:spacing w:line="270" w:lineRule="atLeast"/>
              <w:rPr>
                <w:rFonts w:ascii="Arial" w:hAnsi="Arial" w:cs="Arial"/>
                <w:color w:val="000000"/>
                <w:sz w:val="20"/>
                <w:szCs w:val="20"/>
              </w:rPr>
            </w:pPr>
            <w:r w:rsidRPr="00EB6F9E">
              <w:rPr>
                <w:rFonts w:ascii="Arial" w:hAnsi="Arial" w:cs="Arial"/>
                <w:color w:val="000000"/>
                <w:sz w:val="20"/>
                <w:szCs w:val="20"/>
              </w:rPr>
              <w:t>• валовий збір зерна зріс на 20 %,</w:t>
            </w:r>
          </w:p>
          <w:p w:rsidR="00EB6F9E" w:rsidRPr="00EB6F9E" w:rsidRDefault="00EB6F9E" w:rsidP="00EB6F9E">
            <w:pPr>
              <w:spacing w:line="270" w:lineRule="atLeast"/>
              <w:rPr>
                <w:rFonts w:ascii="Arial" w:hAnsi="Arial" w:cs="Arial"/>
                <w:color w:val="000000"/>
                <w:sz w:val="20"/>
                <w:szCs w:val="20"/>
              </w:rPr>
            </w:pPr>
            <w:r w:rsidRPr="00EB6F9E">
              <w:rPr>
                <w:rFonts w:ascii="Arial" w:hAnsi="Arial" w:cs="Arial"/>
                <w:color w:val="000000"/>
                <w:sz w:val="20"/>
                <w:szCs w:val="20"/>
              </w:rPr>
              <w:t>• цукрових буряків у 2 рази;</w:t>
            </w:r>
          </w:p>
          <w:p w:rsidR="00EB6F9E" w:rsidRPr="00EB6F9E" w:rsidRDefault="00EB6F9E" w:rsidP="00EB6F9E">
            <w:pPr>
              <w:spacing w:line="270" w:lineRule="atLeast"/>
              <w:rPr>
                <w:rFonts w:ascii="Arial" w:hAnsi="Arial" w:cs="Arial"/>
                <w:color w:val="000000"/>
                <w:sz w:val="20"/>
                <w:szCs w:val="20"/>
              </w:rPr>
            </w:pPr>
            <w:r w:rsidRPr="00EB6F9E">
              <w:rPr>
                <w:rFonts w:ascii="Arial" w:hAnsi="Arial" w:cs="Arial"/>
                <w:color w:val="000000"/>
                <w:sz w:val="20"/>
                <w:szCs w:val="20"/>
              </w:rPr>
              <w:t>• м’яса — у 2 рази;</w:t>
            </w:r>
          </w:p>
          <w:p w:rsidR="00EB6F9E" w:rsidRPr="00EB6F9E" w:rsidRDefault="00EB6F9E" w:rsidP="00EB6F9E">
            <w:pPr>
              <w:spacing w:line="270" w:lineRule="atLeast"/>
              <w:rPr>
                <w:rFonts w:ascii="Arial" w:hAnsi="Arial" w:cs="Arial"/>
                <w:color w:val="000000"/>
                <w:sz w:val="20"/>
                <w:szCs w:val="20"/>
              </w:rPr>
            </w:pPr>
            <w:r w:rsidRPr="00EB6F9E">
              <w:rPr>
                <w:rFonts w:ascii="Arial" w:hAnsi="Arial" w:cs="Arial"/>
                <w:color w:val="000000"/>
                <w:sz w:val="20"/>
                <w:szCs w:val="20"/>
              </w:rPr>
              <w:t>• молока — у 3 рази;</w:t>
            </w:r>
          </w:p>
          <w:p w:rsidR="00EB6F9E" w:rsidRPr="00EB6F9E" w:rsidRDefault="00EB6F9E" w:rsidP="00EB6F9E">
            <w:pPr>
              <w:spacing w:line="270" w:lineRule="atLeast"/>
              <w:rPr>
                <w:rFonts w:ascii="Arial" w:hAnsi="Arial" w:cs="Arial"/>
                <w:color w:val="000000"/>
                <w:sz w:val="20"/>
                <w:szCs w:val="20"/>
              </w:rPr>
            </w:pPr>
            <w:r w:rsidRPr="00EB6F9E">
              <w:rPr>
                <w:rFonts w:ascii="Arial" w:hAnsi="Arial" w:cs="Arial"/>
                <w:color w:val="000000"/>
                <w:sz w:val="20"/>
                <w:szCs w:val="20"/>
              </w:rPr>
              <w:t>• приріст сільськогосподарської продукції щорічно — 7 %</w:t>
            </w:r>
          </w:p>
          <w:p w:rsidR="00EB6F9E" w:rsidRPr="00EB6F9E" w:rsidRDefault="00EB6F9E" w:rsidP="00EB6F9E">
            <w:pPr>
              <w:spacing w:line="270" w:lineRule="atLeast"/>
              <w:rPr>
                <w:rFonts w:ascii="Arial" w:hAnsi="Arial" w:cs="Arial"/>
                <w:color w:val="000000"/>
                <w:sz w:val="20"/>
                <w:szCs w:val="20"/>
              </w:rPr>
            </w:pPr>
            <w:r w:rsidRPr="00EB6F9E">
              <w:rPr>
                <w:rFonts w:ascii="Arial" w:hAnsi="Arial" w:cs="Arial"/>
                <w:color w:val="000000"/>
                <w:sz w:val="20"/>
                <w:szCs w:val="20"/>
              </w:rPr>
              <w:t>II. Причини</w:t>
            </w:r>
          </w:p>
          <w:p w:rsidR="00EB6F9E" w:rsidRPr="00EB6F9E" w:rsidRDefault="00EB6F9E" w:rsidP="00EB6F9E">
            <w:pPr>
              <w:spacing w:line="270" w:lineRule="atLeast"/>
              <w:rPr>
                <w:rFonts w:ascii="Arial" w:hAnsi="Arial" w:cs="Arial"/>
                <w:color w:val="000000"/>
                <w:sz w:val="20"/>
                <w:szCs w:val="20"/>
              </w:rPr>
            </w:pPr>
            <w:r w:rsidRPr="00EB6F9E">
              <w:rPr>
                <w:rFonts w:ascii="Arial" w:hAnsi="Arial" w:cs="Arial"/>
                <w:color w:val="000000"/>
                <w:sz w:val="20"/>
                <w:szCs w:val="20"/>
              </w:rPr>
              <w:t>1. Посилення матеріальної зацікавленості колгоспників у суспільному виробництві.</w:t>
            </w:r>
          </w:p>
          <w:p w:rsidR="00EB6F9E" w:rsidRPr="00EB6F9E" w:rsidRDefault="00EB6F9E" w:rsidP="00EB6F9E">
            <w:pPr>
              <w:spacing w:line="270" w:lineRule="atLeast"/>
              <w:rPr>
                <w:rFonts w:ascii="Arial" w:hAnsi="Arial" w:cs="Arial"/>
                <w:color w:val="000000"/>
                <w:sz w:val="20"/>
                <w:szCs w:val="20"/>
              </w:rPr>
            </w:pPr>
            <w:r w:rsidRPr="00EB6F9E">
              <w:rPr>
                <w:rFonts w:ascii="Arial" w:hAnsi="Arial" w:cs="Arial"/>
                <w:color w:val="000000"/>
                <w:sz w:val="20"/>
                <w:szCs w:val="20"/>
              </w:rPr>
              <w:t>2. Створення умов для розвитку особистого господарства колгоспників.</w:t>
            </w:r>
          </w:p>
          <w:p w:rsidR="00EB6F9E" w:rsidRPr="00EB6F9E" w:rsidRDefault="00EB6F9E" w:rsidP="00EB6F9E">
            <w:pPr>
              <w:spacing w:line="270" w:lineRule="atLeast"/>
              <w:rPr>
                <w:rFonts w:ascii="Arial" w:hAnsi="Arial" w:cs="Arial"/>
                <w:color w:val="000000"/>
                <w:sz w:val="20"/>
                <w:szCs w:val="20"/>
              </w:rPr>
            </w:pPr>
            <w:r w:rsidRPr="00EB6F9E">
              <w:rPr>
                <w:rFonts w:ascii="Arial" w:hAnsi="Arial" w:cs="Arial"/>
                <w:color w:val="000000"/>
                <w:sz w:val="20"/>
                <w:szCs w:val="20"/>
              </w:rPr>
              <w:t>3. Здійснення переходу (хоч і непослідовного) від жорсткого планування до поєднання централізованого планування з господарською самостійністю колгоспів і радгоспів.</w:t>
            </w:r>
          </w:p>
          <w:p w:rsidR="00EB6F9E" w:rsidRPr="00EB6F9E" w:rsidRDefault="00EB6F9E" w:rsidP="00EB6F9E">
            <w:pPr>
              <w:spacing w:line="270" w:lineRule="atLeast"/>
              <w:rPr>
                <w:rFonts w:ascii="Arial" w:hAnsi="Arial" w:cs="Arial"/>
                <w:color w:val="000000"/>
                <w:sz w:val="20"/>
                <w:szCs w:val="20"/>
              </w:rPr>
            </w:pPr>
            <w:r w:rsidRPr="00EB6F9E">
              <w:rPr>
                <w:rFonts w:ascii="Arial" w:hAnsi="Arial" w:cs="Arial"/>
                <w:color w:val="000000"/>
                <w:sz w:val="20"/>
                <w:szCs w:val="20"/>
              </w:rPr>
              <w:t>4. Зміцнення МТБ сільського господарства.</w:t>
            </w:r>
          </w:p>
          <w:p w:rsidR="00EB6F9E" w:rsidRPr="00EB6F9E" w:rsidRDefault="00EB6F9E" w:rsidP="00EB6F9E">
            <w:pPr>
              <w:spacing w:line="270" w:lineRule="atLeast"/>
              <w:rPr>
                <w:rFonts w:ascii="Arial" w:hAnsi="Arial" w:cs="Arial"/>
                <w:color w:val="000000"/>
                <w:sz w:val="20"/>
                <w:szCs w:val="20"/>
              </w:rPr>
            </w:pPr>
            <w:r w:rsidRPr="00EB6F9E">
              <w:rPr>
                <w:rFonts w:ascii="Arial" w:hAnsi="Arial" w:cs="Arial"/>
                <w:color w:val="000000"/>
                <w:sz w:val="20"/>
                <w:szCs w:val="20"/>
              </w:rPr>
              <w:t>5. Поліпшення якісного складу керівників сільськогосподарського виробництва.</w:t>
            </w:r>
          </w:p>
          <w:p w:rsidR="00EB6F9E" w:rsidRPr="00EB6F9E" w:rsidRDefault="00EB6F9E" w:rsidP="00EB6F9E">
            <w:pPr>
              <w:spacing w:line="270" w:lineRule="atLeast"/>
              <w:rPr>
                <w:rFonts w:ascii="Arial" w:hAnsi="Arial" w:cs="Arial"/>
                <w:color w:val="000000"/>
                <w:sz w:val="20"/>
                <w:szCs w:val="20"/>
              </w:rPr>
            </w:pPr>
            <w:r w:rsidRPr="00EB6F9E">
              <w:rPr>
                <w:rFonts w:ascii="Arial" w:hAnsi="Arial" w:cs="Arial"/>
                <w:color w:val="000000"/>
                <w:sz w:val="20"/>
                <w:szCs w:val="20"/>
              </w:rPr>
              <w:t>6. Застосування нових технологій,</w:t>
            </w:r>
          </w:p>
          <w:p w:rsidR="00EB6F9E" w:rsidRPr="00EB6F9E" w:rsidRDefault="00EB6F9E" w:rsidP="00EB6F9E">
            <w:pPr>
              <w:spacing w:line="270" w:lineRule="atLeast"/>
              <w:rPr>
                <w:rFonts w:ascii="Arial" w:hAnsi="Arial" w:cs="Arial"/>
                <w:color w:val="000000"/>
                <w:sz w:val="20"/>
                <w:szCs w:val="20"/>
              </w:rPr>
            </w:pPr>
            <w:r w:rsidRPr="00EB6F9E">
              <w:rPr>
                <w:rFonts w:ascii="Arial" w:hAnsi="Arial" w:cs="Arial"/>
                <w:color w:val="000000"/>
                <w:sz w:val="20"/>
                <w:szCs w:val="20"/>
              </w:rPr>
              <w:t>заохочення до використання зарубіжного досвіду</w:t>
            </w:r>
          </w:p>
        </w:tc>
        <w:tc>
          <w:tcPr>
            <w:tcW w:w="6000" w:type="dxa"/>
            <w:tcBorders>
              <w:top w:val="outset" w:sz="6" w:space="0" w:color="auto"/>
              <w:left w:val="outset" w:sz="6" w:space="0" w:color="auto"/>
              <w:bottom w:val="outset" w:sz="6" w:space="0" w:color="auto"/>
              <w:right w:val="outset" w:sz="6" w:space="0" w:color="auto"/>
            </w:tcBorders>
            <w:shd w:val="clear" w:color="auto" w:fill="FFFFFF"/>
            <w:hideMark/>
          </w:tcPr>
          <w:p w:rsidR="00EB6F9E" w:rsidRPr="00EB6F9E" w:rsidRDefault="00EB6F9E" w:rsidP="00EB6F9E">
            <w:pPr>
              <w:spacing w:line="270" w:lineRule="atLeast"/>
              <w:rPr>
                <w:rFonts w:ascii="Arial" w:hAnsi="Arial" w:cs="Arial"/>
                <w:color w:val="000000"/>
                <w:sz w:val="20"/>
                <w:szCs w:val="20"/>
              </w:rPr>
            </w:pPr>
            <w:r w:rsidRPr="00EB6F9E">
              <w:rPr>
                <w:rFonts w:ascii="Arial" w:hAnsi="Arial" w:cs="Arial"/>
                <w:color w:val="000000"/>
                <w:sz w:val="20"/>
                <w:szCs w:val="20"/>
              </w:rPr>
              <w:t>І. Факти:</w:t>
            </w:r>
          </w:p>
          <w:p w:rsidR="00EB6F9E" w:rsidRPr="00EB6F9E" w:rsidRDefault="00EB6F9E" w:rsidP="00EB6F9E">
            <w:pPr>
              <w:spacing w:line="270" w:lineRule="atLeast"/>
              <w:rPr>
                <w:rFonts w:ascii="Arial" w:hAnsi="Arial" w:cs="Arial"/>
                <w:color w:val="000000"/>
                <w:sz w:val="20"/>
                <w:szCs w:val="20"/>
              </w:rPr>
            </w:pPr>
            <w:r w:rsidRPr="00EB6F9E">
              <w:rPr>
                <w:rFonts w:ascii="Arial" w:hAnsi="Arial" w:cs="Arial"/>
                <w:color w:val="000000"/>
                <w:sz w:val="20"/>
                <w:szCs w:val="20"/>
              </w:rPr>
              <w:t>• обсяг валової продукції зріс на 3 %;</w:t>
            </w:r>
          </w:p>
          <w:p w:rsidR="00EB6F9E" w:rsidRPr="00EB6F9E" w:rsidRDefault="00EB6F9E" w:rsidP="00EB6F9E">
            <w:pPr>
              <w:spacing w:line="270" w:lineRule="atLeast"/>
              <w:rPr>
                <w:rFonts w:ascii="Arial" w:hAnsi="Arial" w:cs="Arial"/>
                <w:color w:val="000000"/>
                <w:sz w:val="20"/>
                <w:szCs w:val="20"/>
              </w:rPr>
            </w:pPr>
            <w:r w:rsidRPr="00EB6F9E">
              <w:rPr>
                <w:rFonts w:ascii="Arial" w:hAnsi="Arial" w:cs="Arial"/>
                <w:color w:val="000000"/>
                <w:sz w:val="20"/>
                <w:szCs w:val="20"/>
              </w:rPr>
              <w:t>• продукція землеробства мала 80 % від 1958 р.;</w:t>
            </w:r>
          </w:p>
          <w:p w:rsidR="00EB6F9E" w:rsidRPr="00EB6F9E" w:rsidRDefault="00EB6F9E" w:rsidP="00EB6F9E">
            <w:pPr>
              <w:spacing w:line="270" w:lineRule="atLeast"/>
              <w:rPr>
                <w:rFonts w:ascii="Arial" w:hAnsi="Arial" w:cs="Arial"/>
                <w:color w:val="000000"/>
                <w:sz w:val="20"/>
                <w:szCs w:val="20"/>
              </w:rPr>
            </w:pPr>
            <w:r w:rsidRPr="00EB6F9E">
              <w:rPr>
                <w:rFonts w:ascii="Arial" w:hAnsi="Arial" w:cs="Arial"/>
                <w:color w:val="000000"/>
                <w:sz w:val="20"/>
                <w:szCs w:val="20"/>
              </w:rPr>
              <w:t>• тваринництва — 93 % від 1958 р.;</w:t>
            </w:r>
          </w:p>
          <w:p w:rsidR="00EB6F9E" w:rsidRPr="00EB6F9E" w:rsidRDefault="00EB6F9E" w:rsidP="00EB6F9E">
            <w:pPr>
              <w:spacing w:line="270" w:lineRule="atLeast"/>
              <w:rPr>
                <w:rFonts w:ascii="Arial" w:hAnsi="Arial" w:cs="Arial"/>
                <w:color w:val="000000"/>
                <w:sz w:val="20"/>
                <w:szCs w:val="20"/>
              </w:rPr>
            </w:pPr>
            <w:r w:rsidRPr="00EB6F9E">
              <w:rPr>
                <w:rFonts w:ascii="Arial" w:hAnsi="Arial" w:cs="Arial"/>
                <w:color w:val="000000"/>
                <w:sz w:val="20"/>
                <w:szCs w:val="20"/>
              </w:rPr>
              <w:t>• укрупнення колгоспів:</w:t>
            </w:r>
          </w:p>
          <w:p w:rsidR="00EB6F9E" w:rsidRPr="00EB6F9E" w:rsidRDefault="00EB6F9E" w:rsidP="00EB6F9E">
            <w:pPr>
              <w:spacing w:line="270" w:lineRule="atLeast"/>
              <w:rPr>
                <w:rFonts w:ascii="Arial" w:hAnsi="Arial" w:cs="Arial"/>
                <w:color w:val="000000"/>
                <w:sz w:val="20"/>
                <w:szCs w:val="20"/>
              </w:rPr>
            </w:pPr>
            <w:r w:rsidRPr="00EB6F9E">
              <w:rPr>
                <w:rFonts w:ascii="Arial" w:hAnsi="Arial" w:cs="Arial"/>
                <w:color w:val="000000"/>
                <w:sz w:val="20"/>
                <w:szCs w:val="20"/>
              </w:rPr>
              <w:t>1950 р. — 13 тис.,</w:t>
            </w:r>
          </w:p>
          <w:p w:rsidR="00EB6F9E" w:rsidRPr="00EB6F9E" w:rsidRDefault="00EB6F9E" w:rsidP="00EB6F9E">
            <w:pPr>
              <w:spacing w:line="270" w:lineRule="atLeast"/>
              <w:rPr>
                <w:rFonts w:ascii="Arial" w:hAnsi="Arial" w:cs="Arial"/>
                <w:color w:val="000000"/>
                <w:sz w:val="20"/>
                <w:szCs w:val="20"/>
              </w:rPr>
            </w:pPr>
            <w:r w:rsidRPr="00EB6F9E">
              <w:rPr>
                <w:rFonts w:ascii="Arial" w:hAnsi="Arial" w:cs="Arial"/>
                <w:color w:val="000000"/>
                <w:sz w:val="20"/>
                <w:szCs w:val="20"/>
              </w:rPr>
              <w:t>1965 р. — 9,5 тис.</w:t>
            </w:r>
          </w:p>
          <w:p w:rsidR="00EB6F9E" w:rsidRPr="00EB6F9E" w:rsidRDefault="00EB6F9E" w:rsidP="00EB6F9E">
            <w:pPr>
              <w:spacing w:line="270" w:lineRule="atLeast"/>
              <w:rPr>
                <w:rFonts w:ascii="Arial" w:hAnsi="Arial" w:cs="Arial"/>
                <w:color w:val="000000"/>
                <w:sz w:val="20"/>
                <w:szCs w:val="20"/>
              </w:rPr>
            </w:pPr>
            <w:r w:rsidRPr="00EB6F9E">
              <w:rPr>
                <w:rFonts w:ascii="Arial" w:hAnsi="Arial" w:cs="Arial"/>
                <w:color w:val="000000"/>
                <w:sz w:val="20"/>
                <w:szCs w:val="20"/>
              </w:rPr>
              <w:t>II. Причини</w:t>
            </w:r>
          </w:p>
          <w:p w:rsidR="00EB6F9E" w:rsidRPr="00EB6F9E" w:rsidRDefault="00EB6F9E" w:rsidP="00EB6F9E">
            <w:pPr>
              <w:spacing w:line="270" w:lineRule="atLeast"/>
              <w:rPr>
                <w:rFonts w:ascii="Arial" w:hAnsi="Arial" w:cs="Arial"/>
                <w:color w:val="000000"/>
                <w:sz w:val="20"/>
                <w:szCs w:val="20"/>
              </w:rPr>
            </w:pPr>
            <w:r w:rsidRPr="00EB6F9E">
              <w:rPr>
                <w:rFonts w:ascii="Arial" w:hAnsi="Arial" w:cs="Arial"/>
                <w:color w:val="000000"/>
                <w:sz w:val="20"/>
                <w:szCs w:val="20"/>
              </w:rPr>
              <w:t>1. Командно-адміністративна</w:t>
            </w:r>
          </w:p>
          <w:p w:rsidR="00EB6F9E" w:rsidRPr="00EB6F9E" w:rsidRDefault="00EB6F9E" w:rsidP="00EB6F9E">
            <w:pPr>
              <w:spacing w:line="270" w:lineRule="atLeast"/>
              <w:rPr>
                <w:rFonts w:ascii="Arial" w:hAnsi="Arial" w:cs="Arial"/>
                <w:color w:val="000000"/>
                <w:sz w:val="20"/>
                <w:szCs w:val="20"/>
              </w:rPr>
            </w:pPr>
            <w:r w:rsidRPr="00EB6F9E">
              <w:rPr>
                <w:rFonts w:ascii="Arial" w:hAnsi="Arial" w:cs="Arial"/>
                <w:color w:val="000000"/>
                <w:sz w:val="20"/>
                <w:szCs w:val="20"/>
              </w:rPr>
              <w:t>система здійснювала адміністративний тиск на колгоспи, «урізання» присадибних ділянок тощо.</w:t>
            </w:r>
          </w:p>
          <w:p w:rsidR="00EB6F9E" w:rsidRPr="00EB6F9E" w:rsidRDefault="00EB6F9E" w:rsidP="00EB6F9E">
            <w:pPr>
              <w:spacing w:line="270" w:lineRule="atLeast"/>
              <w:rPr>
                <w:rFonts w:ascii="Arial" w:hAnsi="Arial" w:cs="Arial"/>
                <w:color w:val="000000"/>
                <w:sz w:val="20"/>
                <w:szCs w:val="20"/>
              </w:rPr>
            </w:pPr>
            <w:r w:rsidRPr="00EB6F9E">
              <w:rPr>
                <w:rFonts w:ascii="Arial" w:hAnsi="Arial" w:cs="Arial"/>
                <w:color w:val="000000"/>
                <w:sz w:val="20"/>
                <w:szCs w:val="20"/>
              </w:rPr>
              <w:t>2. Н адпрограми поглинали значну частину матеріальних і людських ресурсів, фактично консервували</w:t>
            </w:r>
          </w:p>
          <w:p w:rsidR="00EB6F9E" w:rsidRPr="00EB6F9E" w:rsidRDefault="00EB6F9E" w:rsidP="00EB6F9E">
            <w:pPr>
              <w:spacing w:line="270" w:lineRule="atLeast"/>
              <w:rPr>
                <w:rFonts w:ascii="Arial" w:hAnsi="Arial" w:cs="Arial"/>
                <w:color w:val="000000"/>
                <w:sz w:val="20"/>
                <w:szCs w:val="20"/>
              </w:rPr>
            </w:pPr>
            <w:r w:rsidRPr="00EB6F9E">
              <w:rPr>
                <w:rFonts w:ascii="Arial" w:hAnsi="Arial" w:cs="Arial"/>
                <w:color w:val="000000"/>
                <w:sz w:val="20"/>
                <w:szCs w:val="20"/>
              </w:rPr>
              <w:t>екстенсивний характер розвитку</w:t>
            </w:r>
          </w:p>
          <w:p w:rsidR="00EB6F9E" w:rsidRPr="00EB6F9E" w:rsidRDefault="00EB6F9E" w:rsidP="00EB6F9E">
            <w:pPr>
              <w:spacing w:line="270" w:lineRule="atLeast"/>
              <w:rPr>
                <w:rFonts w:ascii="Arial" w:hAnsi="Arial" w:cs="Arial"/>
                <w:color w:val="000000"/>
                <w:sz w:val="20"/>
                <w:szCs w:val="20"/>
              </w:rPr>
            </w:pPr>
            <w:r w:rsidRPr="00EB6F9E">
              <w:rPr>
                <w:rFonts w:ascii="Arial" w:hAnsi="Arial" w:cs="Arial"/>
                <w:color w:val="000000"/>
                <w:sz w:val="20"/>
                <w:szCs w:val="20"/>
              </w:rPr>
              <w:t>сільського господарства.</w:t>
            </w:r>
          </w:p>
          <w:p w:rsidR="00EB6F9E" w:rsidRPr="00EB6F9E" w:rsidRDefault="00EB6F9E" w:rsidP="00EB6F9E">
            <w:pPr>
              <w:spacing w:line="270" w:lineRule="atLeast"/>
              <w:rPr>
                <w:rFonts w:ascii="Arial" w:hAnsi="Arial" w:cs="Arial"/>
                <w:color w:val="000000"/>
                <w:sz w:val="20"/>
                <w:szCs w:val="20"/>
              </w:rPr>
            </w:pPr>
            <w:r w:rsidRPr="00EB6F9E">
              <w:rPr>
                <w:rFonts w:ascii="Arial" w:hAnsi="Arial" w:cs="Arial"/>
                <w:color w:val="000000"/>
                <w:sz w:val="20"/>
                <w:szCs w:val="20"/>
              </w:rPr>
              <w:t>3. Реформи здійснювали непослідовно,</w:t>
            </w:r>
          </w:p>
          <w:p w:rsidR="00EB6F9E" w:rsidRPr="00EB6F9E" w:rsidRDefault="00EB6F9E" w:rsidP="00EB6F9E">
            <w:pPr>
              <w:spacing w:line="270" w:lineRule="atLeast"/>
              <w:rPr>
                <w:rFonts w:ascii="Arial" w:hAnsi="Arial" w:cs="Arial"/>
                <w:color w:val="000000"/>
                <w:sz w:val="20"/>
                <w:szCs w:val="20"/>
              </w:rPr>
            </w:pPr>
            <w:r w:rsidRPr="00EB6F9E">
              <w:rPr>
                <w:rFonts w:ascii="Arial" w:hAnsi="Arial" w:cs="Arial"/>
                <w:color w:val="000000"/>
                <w:sz w:val="20"/>
                <w:szCs w:val="20"/>
              </w:rPr>
              <w:t>суперечливо, хвилеподібно.</w:t>
            </w:r>
          </w:p>
          <w:p w:rsidR="00EB6F9E" w:rsidRPr="00EB6F9E" w:rsidRDefault="00EB6F9E" w:rsidP="00EB6F9E">
            <w:pPr>
              <w:spacing w:line="270" w:lineRule="atLeast"/>
              <w:rPr>
                <w:rFonts w:ascii="Arial" w:hAnsi="Arial" w:cs="Arial"/>
                <w:color w:val="000000"/>
                <w:sz w:val="20"/>
                <w:szCs w:val="20"/>
              </w:rPr>
            </w:pPr>
            <w:r w:rsidRPr="00EB6F9E">
              <w:rPr>
                <w:rFonts w:ascii="Arial" w:hAnsi="Arial" w:cs="Arial"/>
                <w:color w:val="000000"/>
                <w:sz w:val="20"/>
                <w:szCs w:val="20"/>
              </w:rPr>
              <w:t>4. У 1958 р. — рішення про викуп колгоспами техніки МТС суттєво вдарило по колгоспних бюджетах</w:t>
            </w:r>
          </w:p>
        </w:tc>
      </w:tr>
    </w:tbl>
    <w:p w:rsidR="00EB6F9E" w:rsidRPr="00EB6F9E" w:rsidRDefault="00EB6F9E" w:rsidP="00EB6F9E">
      <w:pPr>
        <w:shd w:val="clear" w:color="auto" w:fill="FFFFFF"/>
        <w:spacing w:line="270" w:lineRule="atLeast"/>
        <w:rPr>
          <w:rFonts w:ascii="Arial" w:hAnsi="Arial" w:cs="Arial"/>
          <w:color w:val="000000"/>
          <w:sz w:val="20"/>
          <w:szCs w:val="20"/>
        </w:rPr>
      </w:pPr>
      <w:r w:rsidRPr="00EB6F9E">
        <w:rPr>
          <w:rFonts w:ascii="Arial" w:hAnsi="Arial" w:cs="Arial"/>
          <w:b/>
          <w:bCs/>
          <w:color w:val="000000"/>
          <w:sz w:val="20"/>
          <w:szCs w:val="20"/>
        </w:rPr>
        <w:t>Нові явища в соціальній сфері. Зрушення у повсякденному житті населення</w:t>
      </w:r>
    </w:p>
    <w:p w:rsidR="00EB6F9E" w:rsidRPr="00EB6F9E" w:rsidRDefault="00EB6F9E" w:rsidP="00EB6F9E">
      <w:pPr>
        <w:shd w:val="clear" w:color="auto" w:fill="FFFFFF"/>
        <w:spacing w:line="270" w:lineRule="atLeast"/>
        <w:rPr>
          <w:rFonts w:ascii="Arial" w:hAnsi="Arial" w:cs="Arial"/>
          <w:color w:val="000000"/>
          <w:sz w:val="20"/>
          <w:szCs w:val="20"/>
        </w:rPr>
      </w:pPr>
      <w:r w:rsidRPr="00EB6F9E">
        <w:rPr>
          <w:rFonts w:ascii="Arial" w:hAnsi="Arial" w:cs="Arial"/>
          <w:color w:val="000000"/>
          <w:sz w:val="20"/>
          <w:szCs w:val="20"/>
        </w:rPr>
        <w:t>У ч и т е л ь.</w:t>
      </w:r>
    </w:p>
    <w:p w:rsidR="00EB6F9E" w:rsidRPr="00EB6F9E" w:rsidRDefault="00EB6F9E" w:rsidP="00EB6F9E">
      <w:pPr>
        <w:shd w:val="clear" w:color="auto" w:fill="FFFFFF"/>
        <w:spacing w:line="270" w:lineRule="atLeast"/>
        <w:rPr>
          <w:rFonts w:ascii="Arial" w:hAnsi="Arial" w:cs="Arial"/>
          <w:color w:val="000000"/>
          <w:sz w:val="20"/>
          <w:szCs w:val="20"/>
        </w:rPr>
      </w:pPr>
      <w:r w:rsidRPr="00EB6F9E">
        <w:rPr>
          <w:rFonts w:ascii="Arial" w:hAnsi="Arial" w:cs="Arial"/>
          <w:color w:val="000000"/>
          <w:sz w:val="20"/>
          <w:szCs w:val="20"/>
        </w:rPr>
        <w:t>50-ті — середина 60-х років позначилися суттєвими змінами в рівні життя населення. У середині 50-х років було переглянуто існуючу ще з довоєнних часів тарифну систему оплати праці. Це забезпечило відчутне її підвищення — у середньому з 64,2 1950 р. до 80,6 крб 1960 року. На фоні одночасного скорочення робочого дня було впроваджено 5-денний робочий тиждень.</w:t>
      </w:r>
    </w:p>
    <w:p w:rsidR="00EB6F9E" w:rsidRPr="00EB6F9E" w:rsidRDefault="00EB6F9E" w:rsidP="00EB6F9E">
      <w:pPr>
        <w:shd w:val="clear" w:color="auto" w:fill="FFFFFF"/>
        <w:spacing w:line="270" w:lineRule="atLeast"/>
        <w:rPr>
          <w:rFonts w:ascii="Arial" w:hAnsi="Arial" w:cs="Arial"/>
          <w:color w:val="000000"/>
          <w:sz w:val="20"/>
          <w:szCs w:val="20"/>
        </w:rPr>
      </w:pPr>
      <w:r w:rsidRPr="00EB6F9E">
        <w:rPr>
          <w:rFonts w:ascii="Arial" w:hAnsi="Arial" w:cs="Arial"/>
          <w:color w:val="000000"/>
          <w:sz w:val="20"/>
          <w:szCs w:val="20"/>
        </w:rPr>
        <w:t>У липні 1964 р. Верховна Рада СРСР прийняла закон про пенсії і допомогу членам колгоспів, що означало встановлення державної системи соціального забезпечення колгоспників. Мінімальний розмір пенсій для колгоспників встановлювався у розмірі 12 крб на місяць.</w:t>
      </w:r>
    </w:p>
    <w:p w:rsidR="00EB6F9E" w:rsidRPr="00EB6F9E" w:rsidRDefault="00EB6F9E" w:rsidP="00EB6F9E">
      <w:pPr>
        <w:shd w:val="clear" w:color="auto" w:fill="FFFFFF"/>
        <w:spacing w:line="270" w:lineRule="atLeast"/>
        <w:rPr>
          <w:rFonts w:ascii="Arial" w:hAnsi="Arial" w:cs="Arial"/>
          <w:color w:val="000000"/>
          <w:sz w:val="20"/>
          <w:szCs w:val="20"/>
        </w:rPr>
      </w:pPr>
      <w:r w:rsidRPr="00EB6F9E">
        <w:rPr>
          <w:rFonts w:ascii="Arial" w:hAnsi="Arial" w:cs="Arial"/>
          <w:color w:val="000000"/>
          <w:sz w:val="20"/>
          <w:szCs w:val="20"/>
        </w:rPr>
        <w:t>Після вересневого (1953) пленуму ЦК КПРС помітні зрушення відбулися в оплаті праці колгоспників. Замість оплати один раз на рік було запроваджено помісячне, подекуди — поквартальне грошове та натуральне авансування. Видача продукції на трудодні стабілізувалася, а грошова оплата зросла більш ніж у чотири рази.</w:t>
      </w:r>
    </w:p>
    <w:p w:rsidR="00EB6F9E" w:rsidRPr="00EB6F9E" w:rsidRDefault="00EB6F9E" w:rsidP="00EB6F9E">
      <w:pPr>
        <w:shd w:val="clear" w:color="auto" w:fill="FFFFFF"/>
        <w:spacing w:line="270" w:lineRule="atLeast"/>
        <w:rPr>
          <w:rFonts w:ascii="Arial" w:hAnsi="Arial" w:cs="Arial"/>
          <w:color w:val="000000"/>
          <w:sz w:val="20"/>
          <w:szCs w:val="20"/>
        </w:rPr>
      </w:pPr>
      <w:r w:rsidRPr="00EB6F9E">
        <w:rPr>
          <w:rFonts w:ascii="Arial" w:hAnsi="Arial" w:cs="Arial"/>
          <w:color w:val="000000"/>
          <w:sz w:val="20"/>
          <w:szCs w:val="20"/>
        </w:rPr>
        <w:t>У 1956 р. на 80 % було збільшено розміри пенсій, хоча колгоспникам держава їх не виплачувала. Колгоспи ж, на які покладався обов’язок пенсійного забезпечення своїх пенсіонерів, цю можливість мали не завжди.</w:t>
      </w:r>
    </w:p>
    <w:p w:rsidR="00EB6F9E" w:rsidRPr="00EB6F9E" w:rsidRDefault="00EB6F9E" w:rsidP="00EB6F9E">
      <w:pPr>
        <w:shd w:val="clear" w:color="auto" w:fill="FFFFFF"/>
        <w:spacing w:line="270" w:lineRule="atLeast"/>
        <w:rPr>
          <w:rFonts w:ascii="Arial" w:hAnsi="Arial" w:cs="Arial"/>
          <w:color w:val="000000"/>
          <w:sz w:val="20"/>
          <w:szCs w:val="20"/>
        </w:rPr>
      </w:pPr>
      <w:r w:rsidRPr="00EB6F9E">
        <w:rPr>
          <w:rFonts w:ascii="Arial" w:hAnsi="Arial" w:cs="Arial"/>
          <w:color w:val="000000"/>
          <w:sz w:val="20"/>
          <w:szCs w:val="20"/>
        </w:rPr>
        <w:t>Водночас лібералізувались умови найму робочої сили. 1956 р. Верховною Радою СРСР скасовано кримінальну відповідальність робітників і службовців, якщо ті самостійно залишали підприємство, ліквідовано «радянське кріпосне право» і селяни отримали паспорти, а отже, і можливість вільно пересуватись у межах держави, виїжджати на навчання чи на роботу до міст.</w:t>
      </w:r>
    </w:p>
    <w:p w:rsidR="00EB6F9E" w:rsidRPr="00EB6F9E" w:rsidRDefault="00EB6F9E" w:rsidP="00EB6F9E">
      <w:pPr>
        <w:shd w:val="clear" w:color="auto" w:fill="FFFFFF"/>
        <w:spacing w:line="270" w:lineRule="atLeast"/>
        <w:rPr>
          <w:rFonts w:ascii="Arial" w:hAnsi="Arial" w:cs="Arial"/>
          <w:color w:val="000000"/>
          <w:sz w:val="20"/>
          <w:szCs w:val="20"/>
        </w:rPr>
      </w:pPr>
      <w:r w:rsidRPr="00EB6F9E">
        <w:rPr>
          <w:rFonts w:ascii="Arial" w:hAnsi="Arial" w:cs="Arial"/>
          <w:color w:val="000000"/>
          <w:sz w:val="20"/>
          <w:szCs w:val="20"/>
        </w:rPr>
        <w:t>Високими темпами розвивалося житлове будівництво. Цьому сприяло впровадження нових будівельних матеріалів, зокрема залізобетону. 1951–1958 рр. у республіці було збудовано майже 2 млн квартир загальною площею 85,7 млн м2, а протягом 1958–1965 рр. в експлуатацію було введено ще близько 60 млн м2 житла. Таких темпів Україна до того часу не знала. Однак заради справедливості зазначимо, що будували в основному малогабаритні помешкання, так звані «хрущовки». Свої житлові умови покращили майже 18 млн осіб.</w:t>
      </w:r>
    </w:p>
    <w:p w:rsidR="00EB6F9E" w:rsidRPr="00EB6F9E" w:rsidRDefault="00EB6F9E" w:rsidP="00EB6F9E">
      <w:pPr>
        <w:shd w:val="clear" w:color="auto" w:fill="FFFFFF"/>
        <w:spacing w:line="270" w:lineRule="atLeast"/>
        <w:rPr>
          <w:rFonts w:ascii="Arial" w:hAnsi="Arial" w:cs="Arial"/>
          <w:color w:val="000000"/>
          <w:sz w:val="20"/>
          <w:szCs w:val="20"/>
        </w:rPr>
      </w:pPr>
      <w:r w:rsidRPr="00EB6F9E">
        <w:rPr>
          <w:rFonts w:ascii="Arial" w:hAnsi="Arial" w:cs="Arial"/>
          <w:color w:val="000000"/>
          <w:sz w:val="20"/>
          <w:szCs w:val="20"/>
        </w:rPr>
        <w:t>Після проведеної грошової реформи 1961 р. вартість карбованця підвищилася у 10 разів, в обіг було випущено нові гроші. «Тепер буває так: лежить копійка на тротуарі, людина проходить і не нахиляється, щоб підняти її. А коли будуть нові гроші, копійка не буде валятися, її обов’язково піднімуть, бо це — коробка сірників», — говорив М. Хрущов на сесії Верховної Ради СРСР 1960 року.</w:t>
      </w:r>
    </w:p>
    <w:p w:rsidR="00EB6F9E" w:rsidRPr="00EB6F9E" w:rsidRDefault="00EB6F9E" w:rsidP="00EB6F9E">
      <w:pPr>
        <w:shd w:val="clear" w:color="auto" w:fill="FFFFFF"/>
        <w:spacing w:line="270" w:lineRule="atLeast"/>
        <w:rPr>
          <w:rFonts w:ascii="Arial" w:hAnsi="Arial" w:cs="Arial"/>
          <w:color w:val="000000"/>
          <w:sz w:val="20"/>
          <w:szCs w:val="20"/>
        </w:rPr>
      </w:pPr>
      <w:r w:rsidRPr="00EB6F9E">
        <w:rPr>
          <w:rFonts w:ascii="Arial" w:hAnsi="Arial" w:cs="Arial"/>
          <w:color w:val="000000"/>
          <w:sz w:val="20"/>
          <w:szCs w:val="20"/>
        </w:rPr>
        <w:t>Справді, дрібні мідні монети не вилучалися з обігу, а значить, їхня вартість збільшилася у 10 разів. Але це був чи не єдиний «плюс» грошової реформи. Сучасні економісти вважають її прихованою девальвацією. Як наслідок, ціни на колгоспних ринках, які забезпечували в цей час близько 15 % товарообігу, значно зросли.</w:t>
      </w:r>
    </w:p>
    <w:p w:rsidR="00EB6F9E" w:rsidRPr="00EB6F9E" w:rsidRDefault="00EB6F9E" w:rsidP="00EB6F9E">
      <w:pPr>
        <w:shd w:val="clear" w:color="auto" w:fill="FFFFFF"/>
        <w:spacing w:line="270" w:lineRule="atLeast"/>
        <w:rPr>
          <w:rFonts w:ascii="Arial" w:hAnsi="Arial" w:cs="Arial"/>
          <w:color w:val="000000"/>
          <w:sz w:val="20"/>
          <w:szCs w:val="20"/>
        </w:rPr>
      </w:pPr>
      <w:r w:rsidRPr="00EB6F9E">
        <w:rPr>
          <w:rFonts w:ascii="Arial" w:hAnsi="Arial" w:cs="Arial"/>
          <w:color w:val="000000"/>
          <w:sz w:val="20"/>
          <w:szCs w:val="20"/>
        </w:rPr>
        <w:t>1962 р. ціни на ряд продуктів харчування підвищила і державна торгівля. Це погіршило становище в державі, негативно вплинуло на добробут населення.</w:t>
      </w:r>
    </w:p>
    <w:p w:rsidR="00EB6F9E" w:rsidRPr="00EB6F9E" w:rsidRDefault="00EB6F9E" w:rsidP="00EB6F9E">
      <w:pPr>
        <w:shd w:val="clear" w:color="auto" w:fill="FFFFFF"/>
        <w:spacing w:line="270" w:lineRule="atLeast"/>
        <w:rPr>
          <w:rFonts w:ascii="Arial" w:hAnsi="Arial" w:cs="Arial"/>
          <w:color w:val="000000"/>
          <w:sz w:val="20"/>
          <w:szCs w:val="20"/>
        </w:rPr>
      </w:pPr>
      <w:r w:rsidRPr="00EB6F9E">
        <w:rPr>
          <w:rFonts w:ascii="Arial" w:hAnsi="Arial" w:cs="Arial"/>
          <w:color w:val="000000"/>
          <w:sz w:val="20"/>
          <w:szCs w:val="20"/>
        </w:rPr>
        <w:t>Одна стандартна хлібина коштувала 14 копійок, літр молока 20 копійок, пара чоловічого взуття — 25 крб, чоловічій костюм — 90 крб. 1951–1958 рр. прибутки середнього робітника зросли на 23 %.</w:t>
      </w:r>
    </w:p>
    <w:p w:rsidR="00EB6F9E" w:rsidRPr="00EB6F9E" w:rsidRDefault="00EB6F9E" w:rsidP="00EB6F9E">
      <w:pPr>
        <w:shd w:val="clear" w:color="auto" w:fill="FFFFFF"/>
        <w:spacing w:line="270" w:lineRule="atLeast"/>
        <w:rPr>
          <w:rFonts w:ascii="Arial" w:hAnsi="Arial" w:cs="Arial"/>
          <w:color w:val="000000"/>
          <w:sz w:val="20"/>
          <w:szCs w:val="20"/>
        </w:rPr>
      </w:pPr>
      <w:r w:rsidRPr="00EB6F9E">
        <w:rPr>
          <w:rFonts w:ascii="Arial" w:hAnsi="Arial" w:cs="Arial"/>
          <w:b/>
          <w:bCs/>
          <w:i/>
          <w:iCs/>
          <w:color w:val="000000"/>
          <w:sz w:val="20"/>
          <w:szCs w:val="20"/>
        </w:rPr>
        <w:t>Робота з таблицею</w:t>
      </w:r>
    </w:p>
    <w:tbl>
      <w:tblPr>
        <w:tblW w:w="0" w:type="auto"/>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1243"/>
        <w:gridCol w:w="8122"/>
      </w:tblGrid>
      <w:tr w:rsidR="00EB6F9E" w:rsidRPr="00EB6F9E" w:rsidTr="00EB6F9E">
        <w:tc>
          <w:tcPr>
            <w:tcW w:w="1660" w:type="dxa"/>
            <w:tcBorders>
              <w:top w:val="outset" w:sz="6" w:space="0" w:color="auto"/>
              <w:left w:val="outset" w:sz="6" w:space="0" w:color="auto"/>
              <w:bottom w:val="outset" w:sz="6" w:space="0" w:color="auto"/>
              <w:right w:val="outset" w:sz="6" w:space="0" w:color="auto"/>
            </w:tcBorders>
            <w:shd w:val="clear" w:color="auto" w:fill="FFFFFF"/>
            <w:hideMark/>
          </w:tcPr>
          <w:p w:rsidR="00EB6F9E" w:rsidRPr="00EB6F9E" w:rsidRDefault="00EB6F9E" w:rsidP="00EB6F9E">
            <w:pPr>
              <w:spacing w:line="270" w:lineRule="atLeast"/>
              <w:jc w:val="center"/>
              <w:rPr>
                <w:rFonts w:ascii="Arial" w:hAnsi="Arial" w:cs="Arial"/>
                <w:color w:val="000000"/>
                <w:sz w:val="20"/>
                <w:szCs w:val="20"/>
              </w:rPr>
            </w:pPr>
            <w:r w:rsidRPr="00EB6F9E">
              <w:rPr>
                <w:rFonts w:ascii="Arial" w:hAnsi="Arial" w:cs="Arial"/>
                <w:b/>
                <w:bCs/>
                <w:color w:val="000000"/>
                <w:sz w:val="20"/>
                <w:szCs w:val="20"/>
              </w:rPr>
              <w:t>Рік</w:t>
            </w:r>
          </w:p>
          <w:p w:rsidR="00EB6F9E" w:rsidRPr="00EB6F9E" w:rsidRDefault="00EB6F9E" w:rsidP="00EB6F9E">
            <w:pPr>
              <w:spacing w:line="270" w:lineRule="atLeast"/>
              <w:jc w:val="center"/>
              <w:rPr>
                <w:rFonts w:ascii="Arial" w:hAnsi="Arial" w:cs="Arial"/>
                <w:color w:val="000000"/>
                <w:sz w:val="20"/>
                <w:szCs w:val="20"/>
              </w:rPr>
            </w:pPr>
            <w:r w:rsidRPr="00EB6F9E">
              <w:rPr>
                <w:rFonts w:ascii="Arial" w:hAnsi="Arial" w:cs="Arial"/>
                <w:b/>
                <w:bCs/>
                <w:color w:val="000000"/>
                <w:sz w:val="20"/>
                <w:szCs w:val="20"/>
              </w:rPr>
              <w:t> </w:t>
            </w:r>
          </w:p>
        </w:tc>
        <w:tc>
          <w:tcPr>
            <w:tcW w:w="11480" w:type="dxa"/>
            <w:tcBorders>
              <w:top w:val="outset" w:sz="6" w:space="0" w:color="auto"/>
              <w:left w:val="outset" w:sz="6" w:space="0" w:color="auto"/>
              <w:bottom w:val="outset" w:sz="6" w:space="0" w:color="auto"/>
              <w:right w:val="outset" w:sz="6" w:space="0" w:color="auto"/>
            </w:tcBorders>
            <w:shd w:val="clear" w:color="auto" w:fill="FFFFFF"/>
            <w:hideMark/>
          </w:tcPr>
          <w:p w:rsidR="00EB6F9E" w:rsidRPr="00EB6F9E" w:rsidRDefault="00EB6F9E" w:rsidP="00EB6F9E">
            <w:pPr>
              <w:spacing w:line="270" w:lineRule="atLeast"/>
              <w:jc w:val="center"/>
              <w:rPr>
                <w:rFonts w:ascii="Arial" w:hAnsi="Arial" w:cs="Arial"/>
                <w:color w:val="000000"/>
                <w:sz w:val="20"/>
                <w:szCs w:val="20"/>
              </w:rPr>
            </w:pPr>
            <w:r w:rsidRPr="00EB6F9E">
              <w:rPr>
                <w:rFonts w:ascii="Arial" w:hAnsi="Arial" w:cs="Arial"/>
                <w:b/>
                <w:bCs/>
                <w:color w:val="000000"/>
                <w:sz w:val="20"/>
                <w:szCs w:val="20"/>
              </w:rPr>
              <w:t>Показник середньомісячної заробітної плати робітників та</w:t>
            </w:r>
          </w:p>
          <w:p w:rsidR="00EB6F9E" w:rsidRPr="00EB6F9E" w:rsidRDefault="00EB6F9E" w:rsidP="00EB6F9E">
            <w:pPr>
              <w:spacing w:line="270" w:lineRule="atLeast"/>
              <w:jc w:val="center"/>
              <w:rPr>
                <w:rFonts w:ascii="Arial" w:hAnsi="Arial" w:cs="Arial"/>
                <w:color w:val="000000"/>
                <w:sz w:val="20"/>
                <w:szCs w:val="20"/>
              </w:rPr>
            </w:pPr>
            <w:r w:rsidRPr="00EB6F9E">
              <w:rPr>
                <w:rFonts w:ascii="Arial" w:hAnsi="Arial" w:cs="Arial"/>
                <w:b/>
                <w:bCs/>
                <w:color w:val="000000"/>
                <w:sz w:val="20"/>
                <w:szCs w:val="20"/>
              </w:rPr>
              <w:t>службовців, зайнятих у галузях національної економіки (крб)</w:t>
            </w:r>
          </w:p>
        </w:tc>
      </w:tr>
      <w:tr w:rsidR="00EB6F9E" w:rsidRPr="00EB6F9E" w:rsidTr="00EB6F9E">
        <w:tc>
          <w:tcPr>
            <w:tcW w:w="1660" w:type="dxa"/>
            <w:tcBorders>
              <w:top w:val="outset" w:sz="6" w:space="0" w:color="auto"/>
              <w:left w:val="outset" w:sz="6" w:space="0" w:color="auto"/>
              <w:bottom w:val="outset" w:sz="6" w:space="0" w:color="auto"/>
              <w:right w:val="outset" w:sz="6" w:space="0" w:color="auto"/>
            </w:tcBorders>
            <w:shd w:val="clear" w:color="auto" w:fill="FFFFFF"/>
            <w:hideMark/>
          </w:tcPr>
          <w:p w:rsidR="00EB6F9E" w:rsidRPr="00EB6F9E" w:rsidRDefault="00EB6F9E" w:rsidP="00EB6F9E">
            <w:pPr>
              <w:spacing w:line="270" w:lineRule="atLeast"/>
              <w:rPr>
                <w:rFonts w:ascii="Arial" w:hAnsi="Arial" w:cs="Arial"/>
                <w:color w:val="000000"/>
                <w:sz w:val="20"/>
                <w:szCs w:val="20"/>
              </w:rPr>
            </w:pPr>
            <w:r w:rsidRPr="00EB6F9E">
              <w:rPr>
                <w:rFonts w:ascii="Arial" w:hAnsi="Arial" w:cs="Arial"/>
                <w:color w:val="000000"/>
                <w:sz w:val="20"/>
                <w:szCs w:val="20"/>
              </w:rPr>
              <w:t>1958</w:t>
            </w:r>
          </w:p>
        </w:tc>
        <w:tc>
          <w:tcPr>
            <w:tcW w:w="11480" w:type="dxa"/>
            <w:tcBorders>
              <w:top w:val="outset" w:sz="6" w:space="0" w:color="auto"/>
              <w:left w:val="outset" w:sz="6" w:space="0" w:color="auto"/>
              <w:bottom w:val="outset" w:sz="6" w:space="0" w:color="auto"/>
              <w:right w:val="outset" w:sz="6" w:space="0" w:color="auto"/>
            </w:tcBorders>
            <w:shd w:val="clear" w:color="auto" w:fill="FFFFFF"/>
            <w:hideMark/>
          </w:tcPr>
          <w:p w:rsidR="00EB6F9E" w:rsidRPr="00EB6F9E" w:rsidRDefault="00EB6F9E" w:rsidP="00EB6F9E">
            <w:pPr>
              <w:spacing w:line="270" w:lineRule="atLeast"/>
              <w:jc w:val="center"/>
              <w:rPr>
                <w:rFonts w:ascii="Arial" w:hAnsi="Arial" w:cs="Arial"/>
                <w:color w:val="000000"/>
                <w:sz w:val="20"/>
                <w:szCs w:val="20"/>
              </w:rPr>
            </w:pPr>
            <w:r w:rsidRPr="00EB6F9E">
              <w:rPr>
                <w:rFonts w:ascii="Arial" w:hAnsi="Arial" w:cs="Arial"/>
                <w:color w:val="000000"/>
                <w:sz w:val="20"/>
                <w:szCs w:val="20"/>
              </w:rPr>
              <w:t>76,7</w:t>
            </w:r>
          </w:p>
        </w:tc>
      </w:tr>
      <w:tr w:rsidR="00EB6F9E" w:rsidRPr="00EB6F9E" w:rsidTr="00EB6F9E">
        <w:tc>
          <w:tcPr>
            <w:tcW w:w="1660" w:type="dxa"/>
            <w:tcBorders>
              <w:top w:val="outset" w:sz="6" w:space="0" w:color="auto"/>
              <w:left w:val="outset" w:sz="6" w:space="0" w:color="auto"/>
              <w:bottom w:val="outset" w:sz="6" w:space="0" w:color="auto"/>
              <w:right w:val="outset" w:sz="6" w:space="0" w:color="auto"/>
            </w:tcBorders>
            <w:shd w:val="clear" w:color="auto" w:fill="FFFFFF"/>
            <w:hideMark/>
          </w:tcPr>
          <w:p w:rsidR="00EB6F9E" w:rsidRPr="00EB6F9E" w:rsidRDefault="00EB6F9E" w:rsidP="00EB6F9E">
            <w:pPr>
              <w:spacing w:line="270" w:lineRule="atLeast"/>
              <w:rPr>
                <w:rFonts w:ascii="Arial" w:hAnsi="Arial" w:cs="Arial"/>
                <w:color w:val="000000"/>
                <w:sz w:val="20"/>
                <w:szCs w:val="20"/>
              </w:rPr>
            </w:pPr>
            <w:r w:rsidRPr="00EB6F9E">
              <w:rPr>
                <w:rFonts w:ascii="Arial" w:hAnsi="Arial" w:cs="Arial"/>
                <w:color w:val="000000"/>
                <w:sz w:val="20"/>
                <w:szCs w:val="20"/>
              </w:rPr>
              <w:t>1959</w:t>
            </w:r>
          </w:p>
        </w:tc>
        <w:tc>
          <w:tcPr>
            <w:tcW w:w="11480" w:type="dxa"/>
            <w:tcBorders>
              <w:top w:val="outset" w:sz="6" w:space="0" w:color="auto"/>
              <w:left w:val="outset" w:sz="6" w:space="0" w:color="auto"/>
              <w:bottom w:val="outset" w:sz="6" w:space="0" w:color="auto"/>
              <w:right w:val="outset" w:sz="6" w:space="0" w:color="auto"/>
            </w:tcBorders>
            <w:shd w:val="clear" w:color="auto" w:fill="FFFFFF"/>
            <w:hideMark/>
          </w:tcPr>
          <w:p w:rsidR="00EB6F9E" w:rsidRPr="00EB6F9E" w:rsidRDefault="00EB6F9E" w:rsidP="00EB6F9E">
            <w:pPr>
              <w:spacing w:line="270" w:lineRule="atLeast"/>
              <w:jc w:val="center"/>
              <w:rPr>
                <w:rFonts w:ascii="Arial" w:hAnsi="Arial" w:cs="Arial"/>
                <w:color w:val="000000"/>
                <w:sz w:val="20"/>
                <w:szCs w:val="20"/>
              </w:rPr>
            </w:pPr>
            <w:r w:rsidRPr="00EB6F9E">
              <w:rPr>
                <w:rFonts w:ascii="Arial" w:hAnsi="Arial" w:cs="Arial"/>
                <w:color w:val="000000"/>
                <w:sz w:val="20"/>
                <w:szCs w:val="20"/>
              </w:rPr>
              <w:t>77,7</w:t>
            </w:r>
          </w:p>
        </w:tc>
      </w:tr>
      <w:tr w:rsidR="00EB6F9E" w:rsidRPr="00EB6F9E" w:rsidTr="00EB6F9E">
        <w:tc>
          <w:tcPr>
            <w:tcW w:w="1660" w:type="dxa"/>
            <w:tcBorders>
              <w:top w:val="outset" w:sz="6" w:space="0" w:color="auto"/>
              <w:left w:val="outset" w:sz="6" w:space="0" w:color="auto"/>
              <w:bottom w:val="outset" w:sz="6" w:space="0" w:color="auto"/>
              <w:right w:val="outset" w:sz="6" w:space="0" w:color="auto"/>
            </w:tcBorders>
            <w:shd w:val="clear" w:color="auto" w:fill="FFFFFF"/>
            <w:hideMark/>
          </w:tcPr>
          <w:p w:rsidR="00EB6F9E" w:rsidRPr="00EB6F9E" w:rsidRDefault="00EB6F9E" w:rsidP="00EB6F9E">
            <w:pPr>
              <w:spacing w:line="270" w:lineRule="atLeast"/>
              <w:rPr>
                <w:rFonts w:ascii="Arial" w:hAnsi="Arial" w:cs="Arial"/>
                <w:color w:val="000000"/>
                <w:sz w:val="20"/>
                <w:szCs w:val="20"/>
              </w:rPr>
            </w:pPr>
            <w:r w:rsidRPr="00EB6F9E">
              <w:rPr>
                <w:rFonts w:ascii="Arial" w:hAnsi="Arial" w:cs="Arial"/>
                <w:color w:val="000000"/>
                <w:sz w:val="20"/>
                <w:szCs w:val="20"/>
              </w:rPr>
              <w:t>1960</w:t>
            </w:r>
          </w:p>
        </w:tc>
        <w:tc>
          <w:tcPr>
            <w:tcW w:w="11480" w:type="dxa"/>
            <w:tcBorders>
              <w:top w:val="outset" w:sz="6" w:space="0" w:color="auto"/>
              <w:left w:val="outset" w:sz="6" w:space="0" w:color="auto"/>
              <w:bottom w:val="outset" w:sz="6" w:space="0" w:color="auto"/>
              <w:right w:val="outset" w:sz="6" w:space="0" w:color="auto"/>
            </w:tcBorders>
            <w:shd w:val="clear" w:color="auto" w:fill="FFFFFF"/>
            <w:hideMark/>
          </w:tcPr>
          <w:p w:rsidR="00EB6F9E" w:rsidRPr="00EB6F9E" w:rsidRDefault="00EB6F9E" w:rsidP="00EB6F9E">
            <w:pPr>
              <w:spacing w:line="270" w:lineRule="atLeast"/>
              <w:jc w:val="center"/>
              <w:rPr>
                <w:rFonts w:ascii="Arial" w:hAnsi="Arial" w:cs="Arial"/>
                <w:color w:val="000000"/>
                <w:sz w:val="20"/>
                <w:szCs w:val="20"/>
              </w:rPr>
            </w:pPr>
            <w:r w:rsidRPr="00EB6F9E">
              <w:rPr>
                <w:rFonts w:ascii="Arial" w:hAnsi="Arial" w:cs="Arial"/>
                <w:color w:val="000000"/>
                <w:sz w:val="20"/>
                <w:szCs w:val="20"/>
              </w:rPr>
              <w:t>78,3</w:t>
            </w:r>
          </w:p>
        </w:tc>
      </w:tr>
      <w:tr w:rsidR="00EB6F9E" w:rsidRPr="00EB6F9E" w:rsidTr="00EB6F9E">
        <w:tc>
          <w:tcPr>
            <w:tcW w:w="1660" w:type="dxa"/>
            <w:tcBorders>
              <w:top w:val="outset" w:sz="6" w:space="0" w:color="auto"/>
              <w:left w:val="outset" w:sz="6" w:space="0" w:color="auto"/>
              <w:bottom w:val="outset" w:sz="6" w:space="0" w:color="auto"/>
              <w:right w:val="outset" w:sz="6" w:space="0" w:color="auto"/>
            </w:tcBorders>
            <w:shd w:val="clear" w:color="auto" w:fill="FFFFFF"/>
            <w:hideMark/>
          </w:tcPr>
          <w:p w:rsidR="00EB6F9E" w:rsidRPr="00EB6F9E" w:rsidRDefault="00EB6F9E" w:rsidP="00EB6F9E">
            <w:pPr>
              <w:spacing w:line="270" w:lineRule="atLeast"/>
              <w:rPr>
                <w:rFonts w:ascii="Arial" w:hAnsi="Arial" w:cs="Arial"/>
                <w:color w:val="000000"/>
                <w:sz w:val="20"/>
                <w:szCs w:val="20"/>
              </w:rPr>
            </w:pPr>
            <w:r w:rsidRPr="00EB6F9E">
              <w:rPr>
                <w:rFonts w:ascii="Arial" w:hAnsi="Arial" w:cs="Arial"/>
                <w:color w:val="000000"/>
                <w:sz w:val="20"/>
                <w:szCs w:val="20"/>
              </w:rPr>
              <w:t>1961</w:t>
            </w:r>
          </w:p>
        </w:tc>
        <w:tc>
          <w:tcPr>
            <w:tcW w:w="11480" w:type="dxa"/>
            <w:tcBorders>
              <w:top w:val="outset" w:sz="6" w:space="0" w:color="auto"/>
              <w:left w:val="outset" w:sz="6" w:space="0" w:color="auto"/>
              <w:bottom w:val="outset" w:sz="6" w:space="0" w:color="auto"/>
              <w:right w:val="outset" w:sz="6" w:space="0" w:color="auto"/>
            </w:tcBorders>
            <w:shd w:val="clear" w:color="auto" w:fill="FFFFFF"/>
            <w:hideMark/>
          </w:tcPr>
          <w:p w:rsidR="00EB6F9E" w:rsidRPr="00EB6F9E" w:rsidRDefault="00EB6F9E" w:rsidP="00EB6F9E">
            <w:pPr>
              <w:spacing w:line="270" w:lineRule="atLeast"/>
              <w:jc w:val="center"/>
              <w:rPr>
                <w:rFonts w:ascii="Arial" w:hAnsi="Arial" w:cs="Arial"/>
                <w:color w:val="000000"/>
                <w:sz w:val="20"/>
                <w:szCs w:val="20"/>
              </w:rPr>
            </w:pPr>
            <w:r w:rsidRPr="00EB6F9E">
              <w:rPr>
                <w:rFonts w:ascii="Arial" w:hAnsi="Arial" w:cs="Arial"/>
                <w:color w:val="000000"/>
                <w:sz w:val="20"/>
                <w:szCs w:val="20"/>
              </w:rPr>
              <w:t>81,3</w:t>
            </w:r>
          </w:p>
        </w:tc>
      </w:tr>
      <w:tr w:rsidR="00EB6F9E" w:rsidRPr="00EB6F9E" w:rsidTr="00EB6F9E">
        <w:tc>
          <w:tcPr>
            <w:tcW w:w="1660" w:type="dxa"/>
            <w:tcBorders>
              <w:top w:val="outset" w:sz="6" w:space="0" w:color="auto"/>
              <w:left w:val="outset" w:sz="6" w:space="0" w:color="auto"/>
              <w:bottom w:val="outset" w:sz="6" w:space="0" w:color="auto"/>
              <w:right w:val="outset" w:sz="6" w:space="0" w:color="auto"/>
            </w:tcBorders>
            <w:shd w:val="clear" w:color="auto" w:fill="FFFFFF"/>
            <w:hideMark/>
          </w:tcPr>
          <w:p w:rsidR="00EB6F9E" w:rsidRPr="00EB6F9E" w:rsidRDefault="00EB6F9E" w:rsidP="00EB6F9E">
            <w:pPr>
              <w:spacing w:line="270" w:lineRule="atLeast"/>
              <w:rPr>
                <w:rFonts w:ascii="Arial" w:hAnsi="Arial" w:cs="Arial"/>
                <w:color w:val="000000"/>
                <w:sz w:val="20"/>
                <w:szCs w:val="20"/>
              </w:rPr>
            </w:pPr>
            <w:r w:rsidRPr="00EB6F9E">
              <w:rPr>
                <w:rFonts w:ascii="Arial" w:hAnsi="Arial" w:cs="Arial"/>
                <w:color w:val="000000"/>
                <w:sz w:val="20"/>
                <w:szCs w:val="20"/>
              </w:rPr>
              <w:t>1962</w:t>
            </w:r>
          </w:p>
        </w:tc>
        <w:tc>
          <w:tcPr>
            <w:tcW w:w="11480" w:type="dxa"/>
            <w:tcBorders>
              <w:top w:val="outset" w:sz="6" w:space="0" w:color="auto"/>
              <w:left w:val="outset" w:sz="6" w:space="0" w:color="auto"/>
              <w:bottom w:val="outset" w:sz="6" w:space="0" w:color="auto"/>
              <w:right w:val="outset" w:sz="6" w:space="0" w:color="auto"/>
            </w:tcBorders>
            <w:shd w:val="clear" w:color="auto" w:fill="FFFFFF"/>
            <w:hideMark/>
          </w:tcPr>
          <w:p w:rsidR="00EB6F9E" w:rsidRPr="00EB6F9E" w:rsidRDefault="00EB6F9E" w:rsidP="00EB6F9E">
            <w:pPr>
              <w:spacing w:line="270" w:lineRule="atLeast"/>
              <w:jc w:val="center"/>
              <w:rPr>
                <w:rFonts w:ascii="Arial" w:hAnsi="Arial" w:cs="Arial"/>
                <w:color w:val="000000"/>
                <w:sz w:val="20"/>
                <w:szCs w:val="20"/>
              </w:rPr>
            </w:pPr>
            <w:r w:rsidRPr="00EB6F9E">
              <w:rPr>
                <w:rFonts w:ascii="Arial" w:hAnsi="Arial" w:cs="Arial"/>
                <w:color w:val="000000"/>
                <w:sz w:val="20"/>
                <w:szCs w:val="20"/>
              </w:rPr>
              <w:t>84,2</w:t>
            </w:r>
          </w:p>
        </w:tc>
      </w:tr>
      <w:tr w:rsidR="00EB6F9E" w:rsidRPr="00EB6F9E" w:rsidTr="00EB6F9E">
        <w:tc>
          <w:tcPr>
            <w:tcW w:w="1660" w:type="dxa"/>
            <w:tcBorders>
              <w:top w:val="outset" w:sz="6" w:space="0" w:color="auto"/>
              <w:left w:val="outset" w:sz="6" w:space="0" w:color="auto"/>
              <w:bottom w:val="outset" w:sz="6" w:space="0" w:color="auto"/>
              <w:right w:val="outset" w:sz="6" w:space="0" w:color="auto"/>
            </w:tcBorders>
            <w:shd w:val="clear" w:color="auto" w:fill="FFFFFF"/>
            <w:hideMark/>
          </w:tcPr>
          <w:p w:rsidR="00EB6F9E" w:rsidRPr="00EB6F9E" w:rsidRDefault="00EB6F9E" w:rsidP="00EB6F9E">
            <w:pPr>
              <w:spacing w:line="270" w:lineRule="atLeast"/>
              <w:rPr>
                <w:rFonts w:ascii="Arial" w:hAnsi="Arial" w:cs="Arial"/>
                <w:color w:val="000000"/>
                <w:sz w:val="20"/>
                <w:szCs w:val="20"/>
              </w:rPr>
            </w:pPr>
            <w:r w:rsidRPr="00EB6F9E">
              <w:rPr>
                <w:rFonts w:ascii="Arial" w:hAnsi="Arial" w:cs="Arial"/>
                <w:color w:val="000000"/>
                <w:sz w:val="20"/>
                <w:szCs w:val="20"/>
              </w:rPr>
              <w:t>1963</w:t>
            </w:r>
          </w:p>
        </w:tc>
        <w:tc>
          <w:tcPr>
            <w:tcW w:w="11480" w:type="dxa"/>
            <w:tcBorders>
              <w:top w:val="outset" w:sz="6" w:space="0" w:color="auto"/>
              <w:left w:val="outset" w:sz="6" w:space="0" w:color="auto"/>
              <w:bottom w:val="outset" w:sz="6" w:space="0" w:color="auto"/>
              <w:right w:val="outset" w:sz="6" w:space="0" w:color="auto"/>
            </w:tcBorders>
            <w:shd w:val="clear" w:color="auto" w:fill="FFFFFF"/>
            <w:hideMark/>
          </w:tcPr>
          <w:p w:rsidR="00EB6F9E" w:rsidRPr="00EB6F9E" w:rsidRDefault="00EB6F9E" w:rsidP="00EB6F9E">
            <w:pPr>
              <w:spacing w:line="270" w:lineRule="atLeast"/>
              <w:jc w:val="center"/>
              <w:rPr>
                <w:rFonts w:ascii="Arial" w:hAnsi="Arial" w:cs="Arial"/>
                <w:color w:val="000000"/>
                <w:sz w:val="20"/>
                <w:szCs w:val="20"/>
              </w:rPr>
            </w:pPr>
            <w:r w:rsidRPr="00EB6F9E">
              <w:rPr>
                <w:rFonts w:ascii="Arial" w:hAnsi="Arial" w:cs="Arial"/>
                <w:color w:val="000000"/>
                <w:sz w:val="20"/>
                <w:szCs w:val="20"/>
              </w:rPr>
              <w:t>85,4</w:t>
            </w:r>
          </w:p>
        </w:tc>
      </w:tr>
      <w:tr w:rsidR="00EB6F9E" w:rsidRPr="00EB6F9E" w:rsidTr="00EB6F9E">
        <w:tc>
          <w:tcPr>
            <w:tcW w:w="1660" w:type="dxa"/>
            <w:tcBorders>
              <w:top w:val="outset" w:sz="6" w:space="0" w:color="auto"/>
              <w:left w:val="outset" w:sz="6" w:space="0" w:color="auto"/>
              <w:bottom w:val="outset" w:sz="6" w:space="0" w:color="auto"/>
              <w:right w:val="outset" w:sz="6" w:space="0" w:color="auto"/>
            </w:tcBorders>
            <w:shd w:val="clear" w:color="auto" w:fill="FFFFFF"/>
            <w:hideMark/>
          </w:tcPr>
          <w:p w:rsidR="00EB6F9E" w:rsidRPr="00EB6F9E" w:rsidRDefault="00EB6F9E" w:rsidP="00EB6F9E">
            <w:pPr>
              <w:spacing w:line="270" w:lineRule="atLeast"/>
              <w:rPr>
                <w:rFonts w:ascii="Arial" w:hAnsi="Arial" w:cs="Arial"/>
                <w:color w:val="000000"/>
                <w:sz w:val="20"/>
                <w:szCs w:val="20"/>
              </w:rPr>
            </w:pPr>
            <w:r w:rsidRPr="00EB6F9E">
              <w:rPr>
                <w:rFonts w:ascii="Arial" w:hAnsi="Arial" w:cs="Arial"/>
                <w:color w:val="000000"/>
                <w:sz w:val="20"/>
                <w:szCs w:val="20"/>
              </w:rPr>
              <w:t>1964</w:t>
            </w:r>
          </w:p>
        </w:tc>
        <w:tc>
          <w:tcPr>
            <w:tcW w:w="11480" w:type="dxa"/>
            <w:tcBorders>
              <w:top w:val="outset" w:sz="6" w:space="0" w:color="auto"/>
              <w:left w:val="outset" w:sz="6" w:space="0" w:color="auto"/>
              <w:bottom w:val="outset" w:sz="6" w:space="0" w:color="auto"/>
              <w:right w:val="outset" w:sz="6" w:space="0" w:color="auto"/>
            </w:tcBorders>
            <w:shd w:val="clear" w:color="auto" w:fill="FFFFFF"/>
            <w:hideMark/>
          </w:tcPr>
          <w:p w:rsidR="00EB6F9E" w:rsidRPr="00EB6F9E" w:rsidRDefault="00EB6F9E" w:rsidP="00EB6F9E">
            <w:pPr>
              <w:spacing w:line="270" w:lineRule="atLeast"/>
              <w:jc w:val="center"/>
              <w:rPr>
                <w:rFonts w:ascii="Arial" w:hAnsi="Arial" w:cs="Arial"/>
                <w:color w:val="000000"/>
                <w:sz w:val="20"/>
                <w:szCs w:val="20"/>
              </w:rPr>
            </w:pPr>
            <w:r w:rsidRPr="00EB6F9E">
              <w:rPr>
                <w:rFonts w:ascii="Arial" w:hAnsi="Arial" w:cs="Arial"/>
                <w:color w:val="000000"/>
                <w:sz w:val="20"/>
                <w:szCs w:val="20"/>
              </w:rPr>
              <w:t>87,6</w:t>
            </w:r>
          </w:p>
        </w:tc>
      </w:tr>
    </w:tbl>
    <w:p w:rsidR="00EB6F9E" w:rsidRPr="00EB6F9E" w:rsidRDefault="00EB6F9E" w:rsidP="00EB6F9E">
      <w:pPr>
        <w:shd w:val="clear" w:color="auto" w:fill="FFFFFF"/>
        <w:spacing w:line="270" w:lineRule="atLeast"/>
        <w:rPr>
          <w:rFonts w:ascii="Arial" w:hAnsi="Arial" w:cs="Arial"/>
          <w:color w:val="000000"/>
          <w:sz w:val="20"/>
          <w:szCs w:val="20"/>
        </w:rPr>
      </w:pPr>
      <w:r w:rsidRPr="00EB6F9E">
        <w:rPr>
          <w:rFonts w:ascii="Arial" w:hAnsi="Arial" w:cs="Arial"/>
          <w:i/>
          <w:iCs/>
          <w:color w:val="000000"/>
          <w:sz w:val="20"/>
          <w:szCs w:val="20"/>
        </w:rPr>
        <w:t>Завдання</w:t>
      </w:r>
    </w:p>
    <w:p w:rsidR="00EB6F9E" w:rsidRPr="00EB6F9E" w:rsidRDefault="00EB6F9E" w:rsidP="00EB6F9E">
      <w:pPr>
        <w:shd w:val="clear" w:color="auto" w:fill="FFFFFF"/>
        <w:spacing w:line="270" w:lineRule="atLeast"/>
        <w:rPr>
          <w:rFonts w:ascii="Arial" w:hAnsi="Arial" w:cs="Arial"/>
          <w:color w:val="000000"/>
          <w:sz w:val="20"/>
          <w:szCs w:val="20"/>
        </w:rPr>
      </w:pPr>
      <w:r w:rsidRPr="00EB6F9E">
        <w:rPr>
          <w:rFonts w:ascii="Arial" w:hAnsi="Arial" w:cs="Arial"/>
          <w:color w:val="000000"/>
          <w:sz w:val="20"/>
          <w:szCs w:val="20"/>
        </w:rPr>
        <w:t>Підрахуйте на скільки зросла заробітна плата з 1961 року.</w:t>
      </w:r>
    </w:p>
    <w:p w:rsidR="00EB6F9E" w:rsidRPr="00EB6F9E" w:rsidRDefault="00EB6F9E" w:rsidP="00EB6F9E">
      <w:pPr>
        <w:shd w:val="clear" w:color="auto" w:fill="FFFFFF"/>
        <w:spacing w:line="270" w:lineRule="atLeast"/>
        <w:rPr>
          <w:rFonts w:ascii="Arial" w:hAnsi="Arial" w:cs="Arial"/>
          <w:color w:val="000000"/>
          <w:sz w:val="20"/>
          <w:szCs w:val="20"/>
        </w:rPr>
      </w:pPr>
      <w:r w:rsidRPr="00EB6F9E">
        <w:rPr>
          <w:rFonts w:ascii="Arial" w:hAnsi="Arial" w:cs="Arial"/>
          <w:b/>
          <w:bCs/>
          <w:color w:val="000000"/>
          <w:sz w:val="20"/>
          <w:szCs w:val="20"/>
        </w:rPr>
        <w:t>V. Узагальнення та систематизація знань</w:t>
      </w:r>
    </w:p>
    <w:p w:rsidR="00EB6F9E" w:rsidRPr="00EB6F9E" w:rsidRDefault="00EB6F9E" w:rsidP="00EB6F9E">
      <w:pPr>
        <w:shd w:val="clear" w:color="auto" w:fill="FFFFFF"/>
        <w:spacing w:line="270" w:lineRule="atLeast"/>
        <w:rPr>
          <w:rFonts w:ascii="Arial" w:hAnsi="Arial" w:cs="Arial"/>
          <w:color w:val="000000"/>
          <w:sz w:val="20"/>
          <w:szCs w:val="20"/>
        </w:rPr>
      </w:pPr>
      <w:r w:rsidRPr="00EB6F9E">
        <w:rPr>
          <w:rFonts w:ascii="Arial" w:hAnsi="Arial" w:cs="Arial"/>
          <w:b/>
          <w:bCs/>
          <w:i/>
          <w:iCs/>
          <w:color w:val="000000"/>
          <w:sz w:val="20"/>
          <w:szCs w:val="20"/>
        </w:rPr>
        <w:t>Бесіда</w:t>
      </w:r>
    </w:p>
    <w:p w:rsidR="00EB6F9E" w:rsidRPr="00EB6F9E" w:rsidRDefault="00EB6F9E" w:rsidP="00EB6F9E">
      <w:pPr>
        <w:shd w:val="clear" w:color="auto" w:fill="FFFFFF"/>
        <w:spacing w:line="270" w:lineRule="atLeast"/>
        <w:rPr>
          <w:rFonts w:ascii="Arial" w:hAnsi="Arial" w:cs="Arial"/>
          <w:color w:val="000000"/>
          <w:sz w:val="20"/>
          <w:szCs w:val="20"/>
        </w:rPr>
      </w:pPr>
      <w:r w:rsidRPr="00EB6F9E">
        <w:rPr>
          <w:rFonts w:ascii="Arial" w:hAnsi="Arial" w:cs="Arial"/>
          <w:color w:val="000000"/>
          <w:sz w:val="20"/>
          <w:szCs w:val="20"/>
        </w:rPr>
        <w:t>1. Які причини призвели до запровадження раднаргоспів?</w:t>
      </w:r>
    </w:p>
    <w:p w:rsidR="00EB6F9E" w:rsidRPr="00EB6F9E" w:rsidRDefault="00EB6F9E" w:rsidP="00EB6F9E">
      <w:pPr>
        <w:shd w:val="clear" w:color="auto" w:fill="FFFFFF"/>
        <w:spacing w:line="270" w:lineRule="atLeast"/>
        <w:rPr>
          <w:rFonts w:ascii="Arial" w:hAnsi="Arial" w:cs="Arial"/>
          <w:color w:val="000000"/>
          <w:sz w:val="20"/>
          <w:szCs w:val="20"/>
        </w:rPr>
      </w:pPr>
      <w:r w:rsidRPr="00EB6F9E">
        <w:rPr>
          <w:rFonts w:ascii="Arial" w:hAnsi="Arial" w:cs="Arial"/>
          <w:color w:val="000000"/>
          <w:sz w:val="20"/>
          <w:szCs w:val="20"/>
        </w:rPr>
        <w:t>2. Якими були наслідки діяльності раднаргоспів?</w:t>
      </w:r>
    </w:p>
    <w:p w:rsidR="00EB6F9E" w:rsidRPr="00EB6F9E" w:rsidRDefault="00EB6F9E" w:rsidP="00EB6F9E">
      <w:pPr>
        <w:shd w:val="clear" w:color="auto" w:fill="FFFFFF"/>
        <w:spacing w:line="270" w:lineRule="atLeast"/>
        <w:rPr>
          <w:rFonts w:ascii="Arial" w:hAnsi="Arial" w:cs="Arial"/>
          <w:color w:val="000000"/>
          <w:sz w:val="20"/>
          <w:szCs w:val="20"/>
        </w:rPr>
      </w:pPr>
      <w:r w:rsidRPr="00EB6F9E">
        <w:rPr>
          <w:rFonts w:ascii="Arial" w:hAnsi="Arial" w:cs="Arial"/>
          <w:color w:val="000000"/>
          <w:sz w:val="20"/>
          <w:szCs w:val="20"/>
        </w:rPr>
        <w:t>3. Назвіть позитивні і негативні наслідки розвитку промисловості.</w:t>
      </w:r>
    </w:p>
    <w:p w:rsidR="00EB6F9E" w:rsidRPr="00EB6F9E" w:rsidRDefault="00EB6F9E" w:rsidP="00EB6F9E">
      <w:pPr>
        <w:shd w:val="clear" w:color="auto" w:fill="FFFFFF"/>
        <w:spacing w:line="270" w:lineRule="atLeast"/>
        <w:rPr>
          <w:rFonts w:ascii="Arial" w:hAnsi="Arial" w:cs="Arial"/>
          <w:color w:val="000000"/>
          <w:sz w:val="20"/>
          <w:szCs w:val="20"/>
        </w:rPr>
      </w:pPr>
      <w:r w:rsidRPr="00EB6F9E">
        <w:rPr>
          <w:rFonts w:ascii="Arial" w:hAnsi="Arial" w:cs="Arial"/>
          <w:color w:val="000000"/>
          <w:sz w:val="20"/>
          <w:szCs w:val="20"/>
        </w:rPr>
        <w:t>4. Назвіть позитивні і негативні наслідки розвитку сільського господарства.</w:t>
      </w:r>
    </w:p>
    <w:p w:rsidR="00EB6F9E" w:rsidRPr="00EB6F9E" w:rsidRDefault="00EB6F9E" w:rsidP="00EB6F9E">
      <w:pPr>
        <w:shd w:val="clear" w:color="auto" w:fill="FFFFFF"/>
        <w:spacing w:line="270" w:lineRule="atLeast"/>
        <w:rPr>
          <w:rFonts w:ascii="Arial" w:hAnsi="Arial" w:cs="Arial"/>
          <w:color w:val="000000"/>
          <w:sz w:val="20"/>
          <w:szCs w:val="20"/>
        </w:rPr>
      </w:pPr>
      <w:r w:rsidRPr="00EB6F9E">
        <w:rPr>
          <w:rFonts w:ascii="Arial" w:hAnsi="Arial" w:cs="Arial"/>
          <w:color w:val="000000"/>
          <w:sz w:val="20"/>
          <w:szCs w:val="20"/>
        </w:rPr>
        <w:t>5. Які нові явища виникли у соціальній сфері?</w:t>
      </w:r>
    </w:p>
    <w:p w:rsidR="00EB6F9E" w:rsidRPr="00EB6F9E" w:rsidRDefault="00EB6F9E" w:rsidP="00EB6F9E">
      <w:pPr>
        <w:shd w:val="clear" w:color="auto" w:fill="FFFFFF"/>
        <w:spacing w:line="270" w:lineRule="atLeast"/>
        <w:rPr>
          <w:rFonts w:ascii="Arial" w:hAnsi="Arial" w:cs="Arial"/>
          <w:color w:val="000000"/>
          <w:sz w:val="20"/>
          <w:szCs w:val="20"/>
        </w:rPr>
      </w:pPr>
      <w:r w:rsidRPr="00EB6F9E">
        <w:rPr>
          <w:rFonts w:ascii="Arial" w:hAnsi="Arial" w:cs="Arial"/>
          <w:i/>
          <w:iCs/>
          <w:color w:val="000000"/>
          <w:sz w:val="20"/>
          <w:szCs w:val="20"/>
        </w:rPr>
        <w:t>Із книги С. Хрущова «Пенсіонер союзного значення» про діяльність М. Хрущова (50–60-ті роки XX ст.)</w:t>
      </w:r>
    </w:p>
    <w:p w:rsidR="00EB6F9E" w:rsidRPr="00EB6F9E" w:rsidRDefault="00EB6F9E" w:rsidP="00EB6F9E">
      <w:pPr>
        <w:shd w:val="clear" w:color="auto" w:fill="FFFFFF"/>
        <w:spacing w:line="270" w:lineRule="atLeast"/>
        <w:rPr>
          <w:rFonts w:ascii="Arial" w:hAnsi="Arial" w:cs="Arial"/>
          <w:color w:val="000000"/>
          <w:sz w:val="20"/>
          <w:szCs w:val="20"/>
        </w:rPr>
      </w:pPr>
      <w:r w:rsidRPr="00EB6F9E">
        <w:rPr>
          <w:rFonts w:ascii="Arial" w:hAnsi="Arial" w:cs="Arial"/>
          <w:color w:val="000000"/>
          <w:sz w:val="20"/>
          <w:szCs w:val="20"/>
        </w:rPr>
        <w:t>«Батько розумів, як я неодноразово чув від нього в той час, що стара система управління народним господарством, розрахунок на голий ентузіазм  робітничого класу, лозунг «Наздогнати і перегнати Америку» нічого уже не дають і дати не зможуть. Він шукав економічну схему, здатну забезпечити функціонування господарського механізму без окриків зверху. Проте реальних результатів, як і раніше, не було. Одне він знав напевне: без матеріальної зацікавленості трударя нічого не вийде.</w:t>
      </w:r>
    </w:p>
    <w:p w:rsidR="00EB6F9E" w:rsidRPr="00EB6F9E" w:rsidRDefault="00EB6F9E" w:rsidP="00EB6F9E">
      <w:pPr>
        <w:shd w:val="clear" w:color="auto" w:fill="FFFFFF"/>
        <w:spacing w:line="270" w:lineRule="atLeast"/>
        <w:rPr>
          <w:rFonts w:ascii="Arial" w:hAnsi="Arial" w:cs="Arial"/>
          <w:color w:val="000000"/>
          <w:sz w:val="20"/>
          <w:szCs w:val="20"/>
        </w:rPr>
      </w:pPr>
      <w:r w:rsidRPr="00EB6F9E">
        <w:rPr>
          <w:rFonts w:ascii="Arial" w:hAnsi="Arial" w:cs="Arial"/>
          <w:color w:val="000000"/>
          <w:sz w:val="20"/>
          <w:szCs w:val="20"/>
        </w:rPr>
        <w:t>Кожний новий крок не тільки наштовхувася на приховану опозицію з боку колег-ідеологів і вчених-економістів, слід було здолати спротив всередині самого себе. Адже ринок, конкуренція, прибуток були засуджені ще в 20-х роках, коли було заявлено, що це прямий шлях до реставрації капіталізму».</w:t>
      </w:r>
    </w:p>
    <w:p w:rsidR="00EB6F9E" w:rsidRPr="00EB6F9E" w:rsidRDefault="00EB6F9E" w:rsidP="00EB6F9E">
      <w:pPr>
        <w:shd w:val="clear" w:color="auto" w:fill="FFFFFF"/>
        <w:spacing w:line="270" w:lineRule="atLeast"/>
        <w:rPr>
          <w:rFonts w:ascii="Arial" w:hAnsi="Arial" w:cs="Arial"/>
          <w:color w:val="000000"/>
          <w:sz w:val="20"/>
          <w:szCs w:val="20"/>
        </w:rPr>
      </w:pPr>
      <w:r w:rsidRPr="00EB6F9E">
        <w:rPr>
          <w:rFonts w:ascii="Arial" w:hAnsi="Arial" w:cs="Arial"/>
          <w:i/>
          <w:iCs/>
          <w:color w:val="000000"/>
          <w:sz w:val="20"/>
          <w:szCs w:val="20"/>
        </w:rPr>
        <w:t>Запитання</w:t>
      </w:r>
    </w:p>
    <w:p w:rsidR="00EB6F9E" w:rsidRPr="00EB6F9E" w:rsidRDefault="00EB6F9E" w:rsidP="00EB6F9E">
      <w:pPr>
        <w:shd w:val="clear" w:color="auto" w:fill="FFFFFF"/>
        <w:spacing w:line="270" w:lineRule="atLeast"/>
        <w:rPr>
          <w:rFonts w:ascii="Arial" w:hAnsi="Arial" w:cs="Arial"/>
          <w:color w:val="000000"/>
          <w:sz w:val="20"/>
          <w:szCs w:val="20"/>
        </w:rPr>
      </w:pPr>
      <w:r w:rsidRPr="00EB6F9E">
        <w:rPr>
          <w:rFonts w:ascii="Arial" w:hAnsi="Arial" w:cs="Arial"/>
          <w:color w:val="000000"/>
          <w:sz w:val="20"/>
          <w:szCs w:val="20"/>
        </w:rPr>
        <w:t>Прокоментуйте цей уривок. Чи погоджуєтесь ви з автором?</w:t>
      </w:r>
    </w:p>
    <w:p w:rsidR="00EB6F9E" w:rsidRPr="00EB6F9E" w:rsidRDefault="00EB6F9E" w:rsidP="00EB6F9E">
      <w:pPr>
        <w:shd w:val="clear" w:color="auto" w:fill="FFFFFF"/>
        <w:spacing w:line="270" w:lineRule="atLeast"/>
        <w:rPr>
          <w:rFonts w:ascii="Arial" w:hAnsi="Arial" w:cs="Arial"/>
          <w:color w:val="000000"/>
          <w:sz w:val="20"/>
          <w:szCs w:val="20"/>
        </w:rPr>
      </w:pPr>
      <w:r w:rsidRPr="00EB6F9E">
        <w:rPr>
          <w:rFonts w:ascii="Arial" w:hAnsi="Arial" w:cs="Arial"/>
          <w:b/>
          <w:bCs/>
          <w:color w:val="000000"/>
          <w:sz w:val="20"/>
          <w:szCs w:val="20"/>
        </w:rPr>
        <w:t>VІ. Домашнє завдання</w:t>
      </w:r>
    </w:p>
    <w:p w:rsidR="00EB6F9E" w:rsidRPr="00EB6F9E" w:rsidRDefault="00EB6F9E" w:rsidP="00EB6F9E">
      <w:pPr>
        <w:shd w:val="clear" w:color="auto" w:fill="FFFFFF"/>
        <w:spacing w:line="270" w:lineRule="atLeast"/>
        <w:rPr>
          <w:rFonts w:ascii="Arial" w:hAnsi="Arial" w:cs="Arial"/>
          <w:color w:val="000000"/>
          <w:sz w:val="20"/>
          <w:szCs w:val="20"/>
        </w:rPr>
      </w:pPr>
      <w:r w:rsidRPr="00EB6F9E">
        <w:rPr>
          <w:rFonts w:ascii="Arial" w:hAnsi="Arial" w:cs="Arial"/>
          <w:color w:val="000000"/>
          <w:sz w:val="20"/>
          <w:szCs w:val="20"/>
        </w:rPr>
        <w:t>Опрацювати відповідний матеріал підручника.</w:t>
      </w:r>
    </w:p>
    <w:p w:rsidR="00273BFF" w:rsidRDefault="00273BFF">
      <w:bookmarkStart w:id="0" w:name="_GoBack"/>
      <w:bookmarkEnd w:id="0"/>
    </w:p>
    <w:sectPr w:rsidR="00273BFF" w:rsidSect="00666A85">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6F9E"/>
    <w:rsid w:val="00273BFF"/>
    <w:rsid w:val="00666A85"/>
    <w:rsid w:val="00EB6F9E"/>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3EF3B2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EB6F9E"/>
    <w:pPr>
      <w:spacing w:before="100" w:beforeAutospacing="1" w:after="100" w:afterAutospacing="1"/>
    </w:pPr>
    <w:rPr>
      <w:rFonts w:ascii="Times" w:hAnsi="Times" w:cs="Times New Roman"/>
      <w:sz w:val="20"/>
      <w:szCs w:val="20"/>
    </w:rPr>
  </w:style>
  <w:style w:type="character" w:styleId="a4">
    <w:name w:val="Strong"/>
    <w:basedOn w:val="a0"/>
    <w:uiPriority w:val="22"/>
    <w:qFormat/>
    <w:rsid w:val="00EB6F9E"/>
    <w:rPr>
      <w:b/>
      <w:bCs/>
    </w:rPr>
  </w:style>
  <w:style w:type="character" w:styleId="a5">
    <w:name w:val="Emphasis"/>
    <w:basedOn w:val="a0"/>
    <w:uiPriority w:val="20"/>
    <w:qFormat/>
    <w:rsid w:val="00EB6F9E"/>
    <w:rPr>
      <w:i/>
      <w:iCs/>
    </w:rPr>
  </w:style>
  <w:style w:type="character" w:customStyle="1" w:styleId="apple-converted-space">
    <w:name w:val="apple-converted-space"/>
    <w:basedOn w:val="a0"/>
    <w:rsid w:val="00EB6F9E"/>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EB6F9E"/>
    <w:pPr>
      <w:spacing w:before="100" w:beforeAutospacing="1" w:after="100" w:afterAutospacing="1"/>
    </w:pPr>
    <w:rPr>
      <w:rFonts w:ascii="Times" w:hAnsi="Times" w:cs="Times New Roman"/>
      <w:sz w:val="20"/>
      <w:szCs w:val="20"/>
    </w:rPr>
  </w:style>
  <w:style w:type="character" w:styleId="a4">
    <w:name w:val="Strong"/>
    <w:basedOn w:val="a0"/>
    <w:uiPriority w:val="22"/>
    <w:qFormat/>
    <w:rsid w:val="00EB6F9E"/>
    <w:rPr>
      <w:b/>
      <w:bCs/>
    </w:rPr>
  </w:style>
  <w:style w:type="character" w:styleId="a5">
    <w:name w:val="Emphasis"/>
    <w:basedOn w:val="a0"/>
    <w:uiPriority w:val="20"/>
    <w:qFormat/>
    <w:rsid w:val="00EB6F9E"/>
    <w:rPr>
      <w:i/>
      <w:iCs/>
    </w:rPr>
  </w:style>
  <w:style w:type="character" w:customStyle="1" w:styleId="apple-converted-space">
    <w:name w:val="apple-converted-space"/>
    <w:basedOn w:val="a0"/>
    <w:rsid w:val="00EB6F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7766207">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3004</Words>
  <Characters>17126</Characters>
  <Application>Microsoft Macintosh Word</Application>
  <DocSecurity>0</DocSecurity>
  <Lines>142</Lines>
  <Paragraphs>40</Paragraphs>
  <ScaleCrop>false</ScaleCrop>
  <Company>CRVGP-F9DFF-YCR4X-D9GMM-9GQYB</Company>
  <LinksUpToDate>false</LinksUpToDate>
  <CharactersWithSpaces>20090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2014-02-06T15:36:00Z</dcterms:created>
  <dcterms:modified xsi:type="dcterms:W3CDTF">2014-02-06T15:36:00Z</dcterms:modified>
</cp:coreProperties>
</file>