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57" w:rsidRPr="00365BDF" w:rsidRDefault="00E31C57" w:rsidP="00E31C57">
      <w:pPr>
        <w:spacing w:after="0"/>
        <w:jc w:val="center"/>
        <w:rPr>
          <w:rFonts w:ascii="Times New Roman" w:hAnsi="Times New Roman" w:cs="Times New Roman"/>
          <w:color w:val="FF0000"/>
          <w:sz w:val="34"/>
          <w:szCs w:val="34"/>
        </w:rPr>
      </w:pPr>
      <w:r w:rsidRPr="00365BDF">
        <w:rPr>
          <w:rFonts w:ascii="Times New Roman" w:hAnsi="Times New Roman" w:cs="Times New Roman"/>
          <w:color w:val="FF0000"/>
          <w:sz w:val="34"/>
          <w:szCs w:val="34"/>
          <w:lang w:val="uk-UA"/>
        </w:rPr>
        <w:t>КОНСПЕКТ УРОКУ З ГЕОГРАФІЇ</w:t>
      </w:r>
    </w:p>
    <w:p w:rsidR="00E31C57" w:rsidRPr="00372E48" w:rsidRDefault="00E31C57" w:rsidP="00E31C57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34"/>
          <w:szCs w:val="34"/>
          <w:lang w:val="uk-UA"/>
        </w:rPr>
      </w:pPr>
      <w:r w:rsidRPr="00372E48">
        <w:rPr>
          <w:rFonts w:ascii="Times New Roman" w:hAnsi="Times New Roman" w:cs="Times New Roman"/>
          <w:i/>
          <w:color w:val="C00000"/>
          <w:sz w:val="34"/>
          <w:szCs w:val="34"/>
          <w:lang w:val="uk-UA"/>
        </w:rPr>
        <w:t>«</w:t>
      </w:r>
      <w:r w:rsidRPr="00372E48">
        <w:rPr>
          <w:rFonts w:ascii="Times New Roman" w:hAnsi="Times New Roman" w:cs="Times New Roman"/>
          <w:b/>
          <w:i/>
          <w:color w:val="C00000"/>
          <w:sz w:val="34"/>
          <w:szCs w:val="34"/>
          <w:lang w:val="uk-UA"/>
        </w:rPr>
        <w:t xml:space="preserve">АТМОСФЕРА ТА ЇЇ БУДОВА» </w:t>
      </w:r>
    </w:p>
    <w:p w:rsidR="00E31C57" w:rsidRPr="00CC2858" w:rsidRDefault="00E31C57" w:rsidP="00E31C57">
      <w:pPr>
        <w:spacing w:after="0"/>
        <w:jc w:val="center"/>
        <w:rPr>
          <w:rFonts w:ascii="Times New Roman" w:hAnsi="Times New Roman" w:cs="Times New Roman"/>
          <w:sz w:val="34"/>
          <w:szCs w:val="34"/>
        </w:rPr>
      </w:pPr>
      <w:r w:rsidRPr="00372E48">
        <w:rPr>
          <w:rFonts w:ascii="Times New Roman" w:hAnsi="Times New Roman" w:cs="Times New Roman"/>
          <w:b/>
          <w:sz w:val="34"/>
          <w:szCs w:val="34"/>
          <w:lang w:val="uk-UA"/>
        </w:rPr>
        <w:t xml:space="preserve"> </w:t>
      </w:r>
      <w:r w:rsidRPr="00372E48">
        <w:rPr>
          <w:rFonts w:ascii="Times New Roman" w:hAnsi="Times New Roman" w:cs="Times New Roman"/>
          <w:sz w:val="34"/>
          <w:szCs w:val="34"/>
          <w:lang w:val="uk-UA"/>
        </w:rPr>
        <w:t>З ЕЛЕМЕНТАМИ РОЗВИТКУ КРИТИЧНОГО МИСЛЕННЯ</w:t>
      </w:r>
    </w:p>
    <w:p w:rsidR="00E31C57" w:rsidRPr="00CC2858" w:rsidRDefault="00E31C57" w:rsidP="00E31C57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72E48">
        <w:rPr>
          <w:rFonts w:ascii="Times New Roman" w:hAnsi="Times New Roman" w:cs="Times New Roman"/>
          <w:b/>
          <w:sz w:val="34"/>
          <w:szCs w:val="34"/>
          <w:lang w:val="uk-UA"/>
        </w:rPr>
        <w:t>(6 клас)</w:t>
      </w:r>
    </w:p>
    <w:tbl>
      <w:tblPr>
        <w:tblStyle w:val="a5"/>
        <w:tblW w:w="0" w:type="auto"/>
        <w:tblLook w:val="04A0"/>
      </w:tblPr>
      <w:tblGrid>
        <w:gridCol w:w="2315"/>
        <w:gridCol w:w="6789"/>
      </w:tblGrid>
      <w:tr w:rsidR="00E31C57" w:rsidTr="001062E3">
        <w:tc>
          <w:tcPr>
            <w:tcW w:w="2093" w:type="dxa"/>
          </w:tcPr>
          <w:p w:rsidR="00E31C57" w:rsidRPr="00372E48" w:rsidRDefault="00E31C57" w:rsidP="001062E3">
            <w:pPr>
              <w:pStyle w:val="3"/>
              <w:spacing w:before="0" w:line="276" w:lineRule="auto"/>
              <w:outlineLvl w:val="2"/>
              <w:rPr>
                <w:rFonts w:ascii="Times New Roman" w:eastAsia="Times New Roman" w:hAnsi="Times New Roman" w:cs="Times New Roman"/>
                <w:b w:val="0"/>
                <w:color w:val="0F243E" w:themeColor="text2" w:themeShade="80"/>
                <w:sz w:val="28"/>
                <w:szCs w:val="28"/>
                <w:lang w:val="en-US"/>
              </w:rPr>
            </w:pPr>
            <w:bookmarkStart w:id="0" w:name="_Toc504998527"/>
            <w:r w:rsidRPr="00372E48">
              <w:rPr>
                <w:rFonts w:ascii="Times New Roman" w:eastAsia="Times New Roman" w:hAnsi="Times New Roman" w:cs="Times New Roman"/>
                <w:b w:val="0"/>
                <w:color w:val="0F243E" w:themeColor="text2" w:themeShade="80"/>
                <w:sz w:val="28"/>
                <w:szCs w:val="28"/>
                <w:lang w:val="uk-UA"/>
              </w:rPr>
              <w:t>ОСНОВНІ ПИТАННЯ ТЕМИ</w:t>
            </w:r>
            <w:bookmarkEnd w:id="0"/>
          </w:p>
        </w:tc>
        <w:tc>
          <w:tcPr>
            <w:tcW w:w="6789" w:type="dxa"/>
          </w:tcPr>
          <w:p w:rsidR="00E31C57" w:rsidRPr="00372E48" w:rsidRDefault="00E31C57" w:rsidP="00E31C57">
            <w:pPr>
              <w:pStyle w:val="a4"/>
              <w:numPr>
                <w:ilvl w:val="1"/>
                <w:numId w:val="1"/>
              </w:numPr>
              <w:ind w:left="77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Склад атмосфери та її будов</w:t>
            </w: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E31C57" w:rsidRPr="00372E48" w:rsidRDefault="00E31C57" w:rsidP="00E31C57">
            <w:pPr>
              <w:pStyle w:val="a4"/>
              <w:numPr>
                <w:ilvl w:val="1"/>
                <w:numId w:val="1"/>
              </w:numPr>
              <w:ind w:left="77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Характеристика атмосфери</w:t>
            </w:r>
          </w:p>
          <w:p w:rsidR="00E31C57" w:rsidRPr="00372E48" w:rsidRDefault="00E31C57" w:rsidP="00E31C57">
            <w:pPr>
              <w:pStyle w:val="a4"/>
              <w:numPr>
                <w:ilvl w:val="1"/>
                <w:numId w:val="1"/>
              </w:numPr>
              <w:ind w:left="77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Значення атмосфери для життя людей</w:t>
            </w:r>
          </w:p>
          <w:p w:rsidR="00E31C57" w:rsidRPr="00372E48" w:rsidRDefault="00E31C57" w:rsidP="00E31C57">
            <w:pPr>
              <w:pStyle w:val="a4"/>
              <w:numPr>
                <w:ilvl w:val="1"/>
                <w:numId w:val="1"/>
              </w:numPr>
              <w:ind w:left="77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Дослідження атмосфери, вплив людини</w:t>
            </w:r>
          </w:p>
        </w:tc>
      </w:tr>
      <w:tr w:rsidR="00E31C57" w:rsidRPr="00372E48" w:rsidTr="001062E3">
        <w:tc>
          <w:tcPr>
            <w:tcW w:w="2093" w:type="dxa"/>
          </w:tcPr>
          <w:p w:rsidR="00E31C57" w:rsidRPr="00372E48" w:rsidRDefault="00E31C57" w:rsidP="001062E3">
            <w:pPr>
              <w:pStyle w:val="3"/>
              <w:spacing w:before="0" w:line="276" w:lineRule="auto"/>
              <w:outlineLvl w:val="2"/>
              <w:rPr>
                <w:bCs w:val="0"/>
                <w:sz w:val="28"/>
                <w:szCs w:val="28"/>
                <w:lang w:val="en-US"/>
              </w:rPr>
            </w:pPr>
            <w:bookmarkStart w:id="1" w:name="_Toc504998528"/>
            <w:r w:rsidRPr="00372E48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val="uk-UA"/>
              </w:rPr>
              <w:t>ОЧІКУВАНІ РЕЗУЛЬТАТИ</w:t>
            </w:r>
            <w:bookmarkEnd w:id="1"/>
          </w:p>
        </w:tc>
        <w:tc>
          <w:tcPr>
            <w:tcW w:w="6789" w:type="dxa"/>
          </w:tcPr>
          <w:p w:rsidR="00E31C57" w:rsidRPr="00372E48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Після цього заняття учні зможуть: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Називати газовий склад атмосфери та її будову;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Характеризувати шари атмосфери;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Розкрити значення атмосфери для життя людини; 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Аналізувати проблеми, що пов'язані із забрудненням атмосфери;</w:t>
            </w:r>
            <w:r w:rsidRPr="00372E4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Формувати власне ставлення до питання дослідження атмосфери</w:t>
            </w:r>
          </w:p>
        </w:tc>
      </w:tr>
      <w:tr w:rsidR="00E31C57" w:rsidRPr="00372E48" w:rsidTr="001062E3">
        <w:tc>
          <w:tcPr>
            <w:tcW w:w="2093" w:type="dxa"/>
          </w:tcPr>
          <w:p w:rsidR="00E31C57" w:rsidRPr="00372E48" w:rsidRDefault="00E31C57" w:rsidP="001062E3">
            <w:pPr>
              <w:pStyle w:val="3"/>
              <w:spacing w:before="0" w:line="276" w:lineRule="auto"/>
              <w:outlineLvl w:val="2"/>
              <w:rPr>
                <w:rFonts w:ascii="Times New Roman" w:eastAsia="Times New Roman" w:hAnsi="Times New Roman" w:cs="Times New Roman"/>
                <w:b w:val="0"/>
                <w:color w:val="0F243E" w:themeColor="text2" w:themeShade="80"/>
                <w:sz w:val="28"/>
                <w:szCs w:val="28"/>
                <w:lang w:val="uk-UA"/>
              </w:rPr>
            </w:pPr>
            <w:bookmarkStart w:id="2" w:name="_Toc504998529"/>
            <w:r w:rsidRPr="00372E48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Тип уроку</w:t>
            </w:r>
            <w:bookmarkEnd w:id="2"/>
          </w:p>
        </w:tc>
        <w:tc>
          <w:tcPr>
            <w:tcW w:w="6789" w:type="dxa"/>
          </w:tcPr>
          <w:p w:rsidR="00E31C57" w:rsidRPr="00372E48" w:rsidRDefault="00E31C57" w:rsidP="001062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72E4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Урок нових знань. </w:t>
            </w:r>
          </w:p>
        </w:tc>
      </w:tr>
      <w:tr w:rsidR="00E31C57" w:rsidRPr="00372E48" w:rsidTr="001062E3">
        <w:tc>
          <w:tcPr>
            <w:tcW w:w="2093" w:type="dxa"/>
          </w:tcPr>
          <w:p w:rsidR="00E31C57" w:rsidRPr="006E2270" w:rsidRDefault="00E31C57" w:rsidP="001062E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2270"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</w:t>
            </w:r>
          </w:p>
        </w:tc>
        <w:tc>
          <w:tcPr>
            <w:tcW w:w="6789" w:type="dxa"/>
          </w:tcPr>
          <w:p w:rsidR="00E31C57" w:rsidRPr="006E2270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6E22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Підручник «Географія» В.</w:t>
            </w:r>
            <w:r w:rsidRPr="006E22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6E22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М. Бойко, атласи, таблиця «Будова атмосфери», роздатковий матеріал.</w:t>
            </w:r>
          </w:p>
          <w:p w:rsidR="00E31C57" w:rsidRPr="006E2270" w:rsidRDefault="00FC749B" w:rsidP="001062E3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hyperlink r:id="rId5" w:history="1">
              <w:r w:rsidR="00E31C57" w:rsidRPr="006E2270">
                <w:rPr>
                  <w:rStyle w:val="a7"/>
                  <w:rFonts w:ascii="Times New Roman" w:eastAsia="Times New Roman" w:hAnsi="Times New Roman" w:cs="Times New Roman"/>
                  <w:i/>
                  <w:sz w:val="28"/>
                  <w:szCs w:val="28"/>
                  <w:lang w:val="uk-UA"/>
                </w:rPr>
                <w:t>https://www.youtube.com/watch?v=IROYA35-FLM</w:t>
              </w:r>
            </w:hyperlink>
          </w:p>
        </w:tc>
      </w:tr>
      <w:tr w:rsidR="00E31C57" w:rsidRPr="00372E48" w:rsidTr="001062E3">
        <w:tc>
          <w:tcPr>
            <w:tcW w:w="2093" w:type="dxa"/>
          </w:tcPr>
          <w:p w:rsidR="00E31C57" w:rsidRPr="00372E48" w:rsidRDefault="00E31C57" w:rsidP="001062E3">
            <w:pPr>
              <w:rPr>
                <w:rFonts w:ascii="Times New Roman" w:hAnsi="Times New Roman" w:cs="Times New Roman"/>
                <w:b/>
                <w:sz w:val="34"/>
                <w:szCs w:val="34"/>
              </w:rPr>
            </w:pPr>
            <w:r w:rsidRPr="00CC28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Основні питання теми</w:t>
            </w:r>
          </w:p>
        </w:tc>
        <w:tc>
          <w:tcPr>
            <w:tcW w:w="6789" w:type="dxa"/>
          </w:tcPr>
          <w:p w:rsidR="00E31C57" w:rsidRPr="00365BDF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Газовий склад атмосфери та її будова;</w:t>
            </w:r>
          </w:p>
          <w:p w:rsidR="00E31C57" w:rsidRPr="00365BDF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Значення атмосфери для життя людини;</w:t>
            </w:r>
          </w:p>
          <w:p w:rsidR="00E31C57" w:rsidRPr="00372E48" w:rsidRDefault="00E31C57" w:rsidP="00E31C5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34"/>
                <w:szCs w:val="34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Дослідження атмосфери</w:t>
            </w:r>
          </w:p>
        </w:tc>
      </w:tr>
      <w:tr w:rsidR="00E31C57" w:rsidRPr="00372E48" w:rsidTr="001062E3">
        <w:trPr>
          <w:trHeight w:val="360"/>
        </w:trPr>
        <w:tc>
          <w:tcPr>
            <w:tcW w:w="2093" w:type="dxa"/>
            <w:tcBorders>
              <w:bottom w:val="single" w:sz="4" w:space="0" w:color="auto"/>
            </w:tcBorders>
          </w:tcPr>
          <w:p w:rsidR="00E31C57" w:rsidRPr="00372E48" w:rsidRDefault="00E31C57" w:rsidP="001062E3">
            <w:pPr>
              <w:rPr>
                <w:rFonts w:ascii="Times New Roman" w:hAnsi="Times New Roman" w:cs="Times New Roman"/>
                <w:b/>
                <w:sz w:val="34"/>
                <w:szCs w:val="34"/>
              </w:rPr>
            </w:pPr>
            <w:r w:rsidRPr="00365BDF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</w:rPr>
              <w:t>ХІД УРОКУ</w:t>
            </w:r>
          </w:p>
        </w:tc>
        <w:tc>
          <w:tcPr>
            <w:tcW w:w="6789" w:type="dxa"/>
            <w:tcBorders>
              <w:bottom w:val="single" w:sz="4" w:space="0" w:color="auto"/>
            </w:tcBorders>
          </w:tcPr>
          <w:p w:rsidR="00E31C57" w:rsidRPr="00B470C1" w:rsidRDefault="00E31C57" w:rsidP="001062E3">
            <w:pPr>
              <w:pStyle w:val="1"/>
              <w:ind w:left="108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31C57" w:rsidRPr="00372E48" w:rsidTr="001062E3">
        <w:trPr>
          <w:trHeight w:val="134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E31C57" w:rsidRPr="00365BDF" w:rsidRDefault="00E31C57" w:rsidP="001062E3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І.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ВИКЛИК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(в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ступна частина уроку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E31C57" w:rsidRPr="00365BDF" w:rsidRDefault="00E31C57" w:rsidP="001062E3">
            <w:pPr>
              <w:rPr>
                <w:rStyle w:val="a6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lang w:val="uk-UA"/>
              </w:rPr>
            </w:pPr>
            <w:r w:rsidRPr="00365BDF">
              <w:rPr>
                <w:rStyle w:val="a6"/>
                <w:rFonts w:ascii="Times New Roman" w:hAnsi="Times New Roman" w:cs="Times New Roman"/>
                <w:b w:val="0"/>
                <w:bCs w:val="0"/>
                <w:i/>
                <w:noProof/>
                <w:sz w:val="28"/>
                <w:szCs w:val="28"/>
              </w:rPr>
              <w:drawing>
                <wp:inline distT="0" distB="0" distL="0" distR="0">
                  <wp:extent cx="588526" cy="423746"/>
                  <wp:effectExtent l="19050" t="0" r="2024" b="0"/>
                  <wp:docPr id="10" name="Рисунок 4" descr="Результат пошуку зображень за запитом &quot;годинники зображення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езультат пошуку зображень за запитом &quot;годинники зображення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42" cy="438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5BDF">
              <w:rPr>
                <w:rStyle w:val="a6"/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5-7 хв.</w:t>
            </w:r>
          </w:p>
          <w:p w:rsidR="00E31C57" w:rsidRPr="00365BDF" w:rsidRDefault="00E31C57" w:rsidP="001062E3">
            <w:pPr>
              <w:jc w:val="center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</w:rPr>
            </w:pPr>
          </w:p>
        </w:tc>
        <w:tc>
          <w:tcPr>
            <w:tcW w:w="6789" w:type="dxa"/>
            <w:tcBorders>
              <w:top w:val="single" w:sz="4" w:space="0" w:color="auto"/>
            </w:tcBorders>
          </w:tcPr>
          <w:p w:rsidR="00E31C57" w:rsidRPr="00A042F2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A042F2"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  <w:lang w:val="uk-UA"/>
              </w:rPr>
              <w:t>Психологічна розминка</w:t>
            </w:r>
          </w:p>
          <w:p w:rsidR="00E31C57" w:rsidRDefault="00E31C57" w:rsidP="001062E3">
            <w:pPr>
              <w:pStyle w:val="1"/>
              <w:ind w:left="1080"/>
              <w:jc w:val="both"/>
              <w:rPr>
                <w:rFonts w:ascii="Times New Roman" w:hAnsi="Times New Roman"/>
                <w:i/>
                <w:color w:val="00206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36195</wp:posOffset>
                  </wp:positionV>
                  <wp:extent cx="666750" cy="571500"/>
                  <wp:effectExtent l="19050" t="0" r="0" b="0"/>
                  <wp:wrapSquare wrapText="bothSides"/>
                  <wp:docPr id="20" name="Рисунок 2" descr="C:\Documents and Settings\Администратор\Мои документы\Мои рисунки\Million_Dollar_Smili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Documents and Settings\Администратор\Мои документы\Мои рисунки\Million_Dollar_Smili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Вчитель прикріпляє</w:t>
            </w:r>
            <w:r w:rsidRPr="0053694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 дошці смайл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"Радість" і бажає всім учням гарного настрою, легкого засвоєння теми.</w:t>
            </w:r>
            <w:r w:rsidRPr="00536943">
              <w:rPr>
                <w:rFonts w:ascii="Times New Roman" w:hAnsi="Times New Roman"/>
                <w:snapToGrid w:val="0"/>
                <w:color w:val="000000"/>
                <w:w w:val="0"/>
                <w:sz w:val="2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E31C57" w:rsidRPr="00372E48" w:rsidTr="001062E3">
        <w:tc>
          <w:tcPr>
            <w:tcW w:w="2093" w:type="dxa"/>
            <w:vMerge/>
          </w:tcPr>
          <w:p w:rsidR="00E31C57" w:rsidRPr="00372E48" w:rsidRDefault="00E31C57" w:rsidP="001062E3">
            <w:pPr>
              <w:jc w:val="center"/>
              <w:rPr>
                <w:rFonts w:ascii="Times New Roman" w:hAnsi="Times New Roman" w:cs="Times New Roman"/>
                <w:b/>
                <w:sz w:val="34"/>
                <w:szCs w:val="34"/>
              </w:rPr>
            </w:pPr>
          </w:p>
        </w:tc>
        <w:tc>
          <w:tcPr>
            <w:tcW w:w="6789" w:type="dxa"/>
          </w:tcPr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СЛОВО ВЧИТЕЛЯ</w:t>
            </w:r>
          </w:p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Запитання до учнів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що йдеться у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вислові:</w:t>
            </w:r>
          </w:p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>«Так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велик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>, що займає весь світ;</w:t>
            </w:r>
          </w:p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</w:rPr>
              <w:t>, що в щілину зайде?»</w:t>
            </w:r>
          </w:p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Звернення до епіграфу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E31C57" w:rsidRPr="00365BDF" w:rsidRDefault="00E31C57" w:rsidP="001062E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365BDF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Чи згідні ви з таким висловом? 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(Учні висловлюють свої думки)</w:t>
            </w:r>
          </w:p>
          <w:p w:rsidR="00E31C57" w:rsidRPr="00365BDF" w:rsidRDefault="00E31C57" w:rsidP="001062E3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sz w:val="28"/>
                <w:szCs w:val="28"/>
                <w:lang w:val="uk-UA"/>
              </w:rPr>
              <w:t>ЕПІГРАФ</w:t>
            </w:r>
          </w:p>
          <w:p w:rsidR="00E31C57" w:rsidRPr="00365BDF" w:rsidRDefault="00E31C57" w:rsidP="001062E3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Ми живемо на дні </w:t>
            </w:r>
          </w:p>
          <w:p w:rsidR="00E31C57" w:rsidRPr="00365BDF" w:rsidRDefault="00E31C57" w:rsidP="001062E3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величезного повітряного океану,</w:t>
            </w:r>
          </w:p>
          <w:p w:rsidR="00E31C57" w:rsidRPr="00372E48" w:rsidRDefault="00E31C57" w:rsidP="001062E3">
            <w:pPr>
              <w:jc w:val="right"/>
              <w:rPr>
                <w:rFonts w:ascii="Times New Roman" w:hAnsi="Times New Roman" w:cs="Times New Roman"/>
                <w:b/>
                <w:sz w:val="34"/>
                <w:szCs w:val="34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назва якого – атмосфера</w:t>
            </w:r>
          </w:p>
        </w:tc>
      </w:tr>
      <w:tr w:rsidR="00E31C57" w:rsidRPr="00372E48" w:rsidTr="001062E3">
        <w:tc>
          <w:tcPr>
            <w:tcW w:w="2093" w:type="dxa"/>
            <w:vMerge/>
          </w:tcPr>
          <w:p w:rsidR="00E31C57" w:rsidRPr="00372E48" w:rsidRDefault="00E31C57" w:rsidP="001062E3">
            <w:pPr>
              <w:jc w:val="center"/>
              <w:rPr>
                <w:rFonts w:ascii="Times New Roman" w:hAnsi="Times New Roman" w:cs="Times New Roman"/>
                <w:b/>
                <w:sz w:val="34"/>
                <w:szCs w:val="34"/>
              </w:rPr>
            </w:pPr>
          </w:p>
        </w:tc>
        <w:tc>
          <w:tcPr>
            <w:tcW w:w="6789" w:type="dxa"/>
          </w:tcPr>
          <w:p w:rsidR="00E31C57" w:rsidRPr="00365BDF" w:rsidRDefault="00E31C57" w:rsidP="001062E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Завдання 1.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Метод «Припущення»</w:t>
            </w:r>
          </w:p>
          <w:p w:rsidR="00E31C57" w:rsidRPr="00365BDF" w:rsidRDefault="00E31C57" w:rsidP="001062E3">
            <w:pPr>
              <w:ind w:firstLine="455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365BDF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Попрацюємо в парах</w:t>
            </w:r>
          </w:p>
          <w:p w:rsidR="00E31C57" w:rsidRDefault="00E31C57" w:rsidP="001062E3">
            <w:pPr>
              <w:ind w:left="3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 дошці записані відібрані слова, які вказують на ключові поняття: 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повітря, хмари, кисень, ат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-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мосфера, озоновий шар, дослідження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E31C57" w:rsidRPr="00365BDF" w:rsidRDefault="00E31C57" w:rsidP="001062E3">
            <w:pPr>
              <w:ind w:left="3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Ці слова будуть зустрічатися вам при роботі на уроці.</w:t>
            </w:r>
          </w:p>
          <w:p w:rsidR="00E31C57" w:rsidRPr="00365BDF" w:rsidRDefault="00E31C57" w:rsidP="001062E3">
            <w:pPr>
              <w:ind w:left="3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Використовуючи запропоновані слова та свої знання з попередніх класів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складіть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запишіть невеличку розповідь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представте її.</w:t>
            </w:r>
          </w:p>
          <w:p w:rsidR="00E31C57" w:rsidRPr="00365BDF" w:rsidRDefault="00E31C57" w:rsidP="001062E3">
            <w:pPr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(час на виконання роботи 4 хв.)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.</w:t>
            </w:r>
          </w:p>
          <w:p w:rsidR="00E31C57" w:rsidRPr="00365BDF" w:rsidRDefault="00E31C57" w:rsidP="001062E3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BDF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365BDF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.</w:t>
            </w:r>
            <w:r w:rsidRPr="00365B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 бажанням, представте свої розпові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365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ді.</w:t>
            </w:r>
          </w:p>
        </w:tc>
      </w:tr>
      <w:tr w:rsidR="00E31C57" w:rsidRPr="00372E48" w:rsidTr="001062E3">
        <w:tc>
          <w:tcPr>
            <w:tcW w:w="2093" w:type="dxa"/>
          </w:tcPr>
          <w:p w:rsidR="00E31C57" w:rsidRPr="00AB3DE6" w:rsidRDefault="00E31C57" w:rsidP="001062E3">
            <w:pPr>
              <w:rPr>
                <w:rFonts w:ascii="Times New Roman" w:hAnsi="Times New Roman" w:cs="Times New Roman"/>
                <w:b/>
                <w:sz w:val="34"/>
                <w:szCs w:val="34"/>
                <w:lang w:val="uk-UA"/>
              </w:rPr>
            </w:pP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ІІ.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ОСМИСЛЕН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основна частина уроку</w:t>
            </w:r>
            <w:r w:rsidRPr="00365BDF"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789" w:type="dxa"/>
          </w:tcPr>
          <w:p w:rsidR="00E31C57" w:rsidRPr="00FE5868" w:rsidRDefault="00E31C57" w:rsidP="001062E3">
            <w:pPr>
              <w:ind w:firstLine="459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Робота в групах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FE58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(групи сформовані заздалегідь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,</w:t>
            </w:r>
            <w:r w:rsidRPr="00FE58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для роботи під час усієї теми)</w:t>
            </w:r>
          </w:p>
          <w:p w:rsidR="00E31C57" w:rsidRPr="00FE5868" w:rsidRDefault="00E31C57" w:rsidP="001062E3">
            <w:pPr>
              <w:ind w:firstLine="45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Опрацюйте матеріал підручника ст. 116, виконайте завдання:</w:t>
            </w:r>
          </w:p>
          <w:p w:rsidR="00E31C57" w:rsidRPr="00FE5868" w:rsidRDefault="00E31C57" w:rsidP="00E31C57">
            <w:pPr>
              <w:pStyle w:val="a4"/>
              <w:numPr>
                <w:ilvl w:val="0"/>
                <w:numId w:val="3"/>
              </w:numPr>
              <w:ind w:hanging="34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Завдання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E31C57" w:rsidRPr="00FE5868" w:rsidRDefault="00E31C57" w:rsidP="001062E3">
            <w:pPr>
              <w:ind w:firstLine="45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Складіть схему у довільній формі на тему «Склад атмосфери»</w:t>
            </w:r>
          </w:p>
          <w:p w:rsidR="00E31C57" w:rsidRPr="00FE5868" w:rsidRDefault="00E31C57" w:rsidP="001062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(час на виконання роботи 3 хв.)</w:t>
            </w:r>
          </w:p>
          <w:p w:rsidR="00E31C57" w:rsidRPr="00FE586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Учні в робочих зошитах, у довільному вигляді записують схеми. Кілька учнів за бажанням озвучують складені схеми і записують на дошці.</w:t>
            </w:r>
          </w:p>
          <w:p w:rsidR="00E31C57" w:rsidRPr="00FE5868" w:rsidRDefault="00E31C57" w:rsidP="00E31C5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Завдання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.</w:t>
            </w:r>
          </w:p>
          <w:p w:rsidR="00E31C57" w:rsidRPr="00023DDE" w:rsidRDefault="00E31C57" w:rsidP="001062E3">
            <w:pPr>
              <w:ind w:firstLine="379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Опрацюйте 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матеріал підручника ст.117 і заповніть таблицю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E58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«Будова атмосфери</w:t>
            </w:r>
            <w:r w:rsidRPr="008E3A9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»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879"/>
              <w:gridCol w:w="993"/>
              <w:gridCol w:w="1984"/>
              <w:gridCol w:w="2292"/>
            </w:tblGrid>
            <w:tr w:rsidR="00E31C57" w:rsidTr="001062E3">
              <w:tc>
                <w:tcPr>
                  <w:tcW w:w="879" w:type="dxa"/>
                </w:tcPr>
                <w:p w:rsidR="00E31C57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Назва</w:t>
                  </w:r>
                </w:p>
              </w:tc>
              <w:tc>
                <w:tcPr>
                  <w:tcW w:w="993" w:type="dxa"/>
                </w:tcPr>
                <w:p w:rsidR="00E31C57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Межі</w:t>
                  </w:r>
                </w:p>
              </w:tc>
              <w:tc>
                <w:tcPr>
                  <w:tcW w:w="1984" w:type="dxa"/>
                </w:tcPr>
                <w:p w:rsidR="00E31C57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Особливості</w:t>
                  </w:r>
                </w:p>
              </w:tc>
              <w:tc>
                <w:tcPr>
                  <w:tcW w:w="2292" w:type="dxa"/>
                </w:tcPr>
                <w:p w:rsidR="00E31C57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  <w:t>Компоненти</w:t>
                  </w:r>
                </w:p>
              </w:tc>
            </w:tr>
            <w:tr w:rsidR="00E31C57" w:rsidTr="001062E3">
              <w:tc>
                <w:tcPr>
                  <w:tcW w:w="879" w:type="dxa"/>
                </w:tcPr>
                <w:p w:rsidR="00E31C57" w:rsidRDefault="00E31C57" w:rsidP="001062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993" w:type="dxa"/>
                </w:tcPr>
                <w:p w:rsidR="00E31C57" w:rsidRDefault="00E31C57" w:rsidP="001062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1984" w:type="dxa"/>
                </w:tcPr>
                <w:p w:rsidR="00E31C57" w:rsidRDefault="00E31C57" w:rsidP="001062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2292" w:type="dxa"/>
                </w:tcPr>
                <w:p w:rsidR="00E31C57" w:rsidRDefault="00E31C57" w:rsidP="001062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E31C57" w:rsidRPr="00FE5868" w:rsidRDefault="00E31C57" w:rsidP="001062E3">
            <w:pPr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(час на виконання роботи 10 хв.)</w:t>
            </w:r>
          </w:p>
          <w:p w:rsidR="00E31C57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 закінченню визначеного часу, учні зачитують результати своєї роботи.</w:t>
            </w:r>
          </w:p>
          <w:p w:rsidR="00E31C57" w:rsidRPr="00FE5868" w:rsidRDefault="00E31C57" w:rsidP="00E31C5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>Завдання</w:t>
            </w:r>
          </w:p>
          <w:p w:rsidR="00E31C57" w:rsidRPr="00FE586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Використовуючи інформацію з підручника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ст. 118, заповніть схему </w:t>
            </w:r>
            <w:r w:rsidRPr="00FE58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«Значення атмосфери»</w:t>
            </w:r>
          </w:p>
          <w:p w:rsidR="00E31C57" w:rsidRPr="00FE586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 дошці накреслена частина схеми, вчитель пропонує учням її закінчити.</w:t>
            </w:r>
          </w:p>
          <w:p w:rsidR="00E31C57" w:rsidRPr="006B3AE9" w:rsidRDefault="00FC749B" w:rsidP="001062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C749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uk-UA" w:eastAsia="uk-UA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69" o:spid="_x0000_s1030" type="#_x0000_t67" style="position:absolute;margin-left:258.85pt;margin-top:49.6pt;width:23.5pt;height:25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">
                  <v:textbox style="layout-flow:vertical-ideographic"/>
                </v:shape>
              </w:pict>
            </w:r>
            <w:r w:rsidRPr="00FC749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uk-UA" w:eastAsia="uk-UA"/>
              </w:rPr>
              <w:pict>
                <v:shape id="AutoShape 68" o:spid="_x0000_s1029" type="#_x0000_t67" style="position:absolute;margin-left:165.85pt;margin-top:49.6pt;width:23.5pt;height:25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">
                  <v:textbox style="layout-flow:vertical-ideographic"/>
                </v:shape>
              </w:pict>
            </w:r>
            <w:r w:rsidRPr="00FC749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uk-UA" w:eastAsia="uk-UA"/>
              </w:rPr>
              <w:pict>
                <v:shape id="AutoShape 67" o:spid="_x0000_s1028" type="#_x0000_t67" style="position:absolute;margin-left:120.35pt;margin-top:49.6pt;width:23.5pt;height:25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">
                  <v:textbox style="layout-flow:vertical-ideographic"/>
                </v:shape>
              </w:pict>
            </w:r>
            <w:r w:rsidRPr="00FC749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uk-UA" w:eastAsia="uk-UA"/>
              </w:rPr>
              <w:pict>
                <v:shape id="AutoShape 66" o:spid="_x0000_s1027" type="#_x0000_t67" style="position:absolute;margin-left:49.35pt;margin-top:49.6pt;width:23.5pt;height:25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">
                  <v:textbox style="layout-flow:vertical-ideographic"/>
                </v:shape>
              </w:pict>
            </w:r>
            <w:r w:rsidRPr="00FC749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uk-UA" w:eastAsia="uk-UA"/>
              </w:rPr>
              <w:pict>
                <v:shape id="AutoShape 65" o:spid="_x0000_s1026" type="#_x0000_t67" style="position:absolute;margin-left:7.35pt;margin-top:49.6pt;width:23.5pt;height:25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">
                  <v:textbox style="layout-flow:vertical-ideographic"/>
                </v:shape>
              </w:pict>
            </w:r>
            <w:r w:rsidR="00E31C57" w:rsidRPr="00AB3DE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060581" cy="689317"/>
                  <wp:effectExtent l="19050" t="0" r="16119" b="0"/>
                  <wp:docPr id="66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  <w:p w:rsidR="00E31C57" w:rsidRDefault="00E31C57" w:rsidP="001062E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E31C57" w:rsidRDefault="00E31C57" w:rsidP="001062E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E31C57" w:rsidRPr="00FE5868" w:rsidRDefault="00E31C57" w:rsidP="001062E3">
            <w:pPr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(час на виконання роботи 5 хв.)</w:t>
            </w:r>
          </w:p>
          <w:p w:rsidR="00E31C57" w:rsidRPr="00FE586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Учні озвучують результати роботи</w:t>
            </w:r>
          </w:p>
          <w:p w:rsidR="00E31C57" w:rsidRPr="00FE5868" w:rsidRDefault="00E31C57" w:rsidP="00E31C5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Завдання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E31C57" w:rsidRPr="00FE586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lastRenderedPageBreak/>
              <w:t>Вчитель</w:t>
            </w:r>
            <w:r w:rsidRPr="00FE586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Переглянувши відеосюжет, запишіть слова, що стосу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ться теми, </w:t>
            </w:r>
            <w:r w:rsidRPr="00FE586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«Дослідження атмосфери»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складіть «Асоціативний кущ» із цих слів. Озвучте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чому ви вибрали саме ці слова, чому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вони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важливі для запропонованої теми.</w:t>
            </w:r>
          </w:p>
          <w:p w:rsidR="00E31C57" w:rsidRPr="00AB3DE6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Вчитель на дошці записує словосполучення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Учні у довільному порядку записують слова навколо словосполучення. В ході роботи по черзі озвучують ключові слова до теми і пояснюють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FE58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чому саме обрали дане слово. </w:t>
            </w:r>
          </w:p>
        </w:tc>
      </w:tr>
      <w:tr w:rsidR="00E31C57" w:rsidRPr="00372E48" w:rsidTr="001062E3">
        <w:tc>
          <w:tcPr>
            <w:tcW w:w="2093" w:type="dxa"/>
          </w:tcPr>
          <w:p w:rsidR="00E31C57" w:rsidRPr="00C300CA" w:rsidRDefault="00E31C57" w:rsidP="001062E3">
            <w:pPr>
              <w:pStyle w:val="a3"/>
              <w:rPr>
                <w:rStyle w:val="a6"/>
                <w:sz w:val="28"/>
                <w:szCs w:val="28"/>
                <w:lang w:val="uk-UA"/>
              </w:rPr>
            </w:pPr>
            <w:r w:rsidRPr="00C300CA">
              <w:rPr>
                <w:rStyle w:val="a6"/>
                <w:sz w:val="28"/>
                <w:szCs w:val="28"/>
                <w:lang w:val="uk-UA"/>
              </w:rPr>
              <w:lastRenderedPageBreak/>
              <w:t>ІІІ. РЕФЛЕК</w:t>
            </w:r>
            <w:r>
              <w:rPr>
                <w:rStyle w:val="a6"/>
                <w:sz w:val="28"/>
                <w:szCs w:val="28"/>
                <w:lang w:val="uk-UA"/>
              </w:rPr>
              <w:t>-</w:t>
            </w:r>
            <w:r w:rsidRPr="00C300CA">
              <w:rPr>
                <w:rStyle w:val="a6"/>
                <w:sz w:val="28"/>
                <w:szCs w:val="28"/>
                <w:lang w:val="uk-UA"/>
              </w:rPr>
              <w:t>СІЯ (підбиття підсумків)</w:t>
            </w:r>
          </w:p>
          <w:p w:rsidR="00E31C57" w:rsidRPr="00C300CA" w:rsidRDefault="00E31C57" w:rsidP="001062E3">
            <w:pPr>
              <w:pStyle w:val="a3"/>
              <w:rPr>
                <w:i/>
                <w:sz w:val="28"/>
                <w:szCs w:val="28"/>
                <w:lang w:val="uk-UA"/>
              </w:rPr>
            </w:pPr>
            <w:r w:rsidRPr="00C300CA">
              <w:rPr>
                <w:rStyle w:val="a6"/>
                <w:i/>
                <w:noProof/>
                <w:sz w:val="28"/>
                <w:szCs w:val="28"/>
              </w:rPr>
              <w:drawing>
                <wp:inline distT="0" distB="0" distL="0" distR="0">
                  <wp:extent cx="534759" cy="419100"/>
                  <wp:effectExtent l="19050" t="0" r="0" b="0"/>
                  <wp:docPr id="68" name="Рисунок 4" descr="Результат пошуку зображень за запитом &quot;годинники зображення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езультат пошуку зображень за запитом &quot;годинники зображення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281" cy="422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00CA">
              <w:rPr>
                <w:rStyle w:val="a6"/>
                <w:i/>
                <w:sz w:val="28"/>
                <w:szCs w:val="28"/>
                <w:lang w:val="uk-UA"/>
              </w:rPr>
              <w:t xml:space="preserve"> 5-10 хв.</w:t>
            </w:r>
          </w:p>
          <w:p w:rsidR="00E31C57" w:rsidRPr="00C300CA" w:rsidRDefault="00E31C57" w:rsidP="001062E3">
            <w:pPr>
              <w:rPr>
                <w:rStyle w:val="a6"/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89" w:type="dxa"/>
          </w:tcPr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B9443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Для перевірки засвоєння учнями знань, пропоную виконати індивідуально вправу «Сенкан» за темою: «Атмосфера»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>(час на виконання роботи 3 хв.)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B9443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Озвучте результати роботи.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Повернемося до ваших записів на початку уроку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Порівняйте пізнання з теми до її вивчення і після. Як можна даний текст редагувати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?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Які неточності були допущені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?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Що нового ви дізналися з даної теми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?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val="uk-UA"/>
              </w:rPr>
              <w:t>Д/З.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Опрацювати матеріал підручника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§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Підібрати додаткову інформацію про сучасний стан озонового шару, або підготувати «Шість запитань до друга» з даної теми.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i/>
                <w:color w:val="1F497D" w:themeColor="text2"/>
                <w:sz w:val="28"/>
                <w:szCs w:val="28"/>
                <w:lang w:val="uk-UA"/>
              </w:rPr>
              <w:t>Вчитель</w:t>
            </w:r>
            <w:r w:rsidRPr="00B94438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  <w:lang w:val="uk-UA"/>
              </w:rPr>
              <w:t xml:space="preserve">.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Заповніть аркуші самооцінювання.</w:t>
            </w:r>
          </w:p>
          <w:p w:rsidR="00E31C57" w:rsidRPr="00B94438" w:rsidRDefault="00E31C57" w:rsidP="001062E3">
            <w:pPr>
              <w:ind w:firstLine="5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944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Учням потрібно визначити, чого вони навчилися на уроці та оцінити свої знання за 3</w:t>
            </w:r>
            <w:r w:rsidRPr="00B9443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-бальною системою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</w:rPr>
              <w:t>. Аркуш самооцінювання учнів за темою уроку може мати такий вигляд: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3074"/>
              <w:gridCol w:w="3074"/>
            </w:tblGrid>
            <w:tr w:rsidR="00E31C57" w:rsidRPr="00F903B5" w:rsidTr="001062E3"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  <w:t>Тепер я зможу</w:t>
                  </w:r>
                </w:p>
              </w:tc>
              <w:tc>
                <w:tcPr>
                  <w:tcW w:w="3074" w:type="dxa"/>
                </w:tcPr>
                <w:p w:rsidR="00E31C57" w:rsidRPr="00D6475A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</w:pPr>
                  <w:r w:rsidRPr="00D6475A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  <w:t>Від 0 до3 балів</w:t>
                  </w:r>
                </w:p>
                <w:p w:rsidR="00E31C57" w:rsidRPr="00B94438" w:rsidRDefault="00E31C57" w:rsidP="001062E3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  <w:t>(за кож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  <w:t>е</w:t>
                  </w:r>
                  <w:r w:rsidRPr="00B9443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uk-UA"/>
                    </w:rPr>
                    <w:t>н пункт )</w:t>
                  </w:r>
                </w:p>
              </w:tc>
            </w:tr>
            <w:tr w:rsidR="00E31C57" w:rsidRPr="00B94438" w:rsidTr="001062E3"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Називати шари атмосфери та її склад.</w:t>
                  </w:r>
                </w:p>
              </w:tc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E31C57" w:rsidRPr="00B94438" w:rsidTr="001062E3"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Знаю характеристику кожного шару</w:t>
                  </w:r>
                </w:p>
              </w:tc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E31C57" w:rsidRPr="00B94438" w:rsidTr="001062E3"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Оцінити значення атмосфери для життя людини</w:t>
                  </w:r>
                </w:p>
              </w:tc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E31C57" w:rsidRPr="00B94438" w:rsidTr="001062E3"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B9443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  <w:t>Аналізувати сучасні дослідження атмосфери</w:t>
                  </w:r>
                </w:p>
              </w:tc>
              <w:tc>
                <w:tcPr>
                  <w:tcW w:w="3074" w:type="dxa"/>
                </w:tcPr>
                <w:p w:rsidR="00E31C57" w:rsidRPr="00B94438" w:rsidRDefault="00E31C57" w:rsidP="001062E3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E31C57" w:rsidRPr="008E3A9A" w:rsidRDefault="00E31C57" w:rsidP="001062E3">
            <w:pPr>
              <w:ind w:firstLine="5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Пропоную учням прочитати складену на початку уроку розповідь,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порівняти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її зміст з 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</w:rPr>
              <w:t>тим, що вони придумали</w:t>
            </w:r>
            <w:r w:rsidRPr="00B9443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Разом формуємо висновки.</w:t>
            </w:r>
          </w:p>
        </w:tc>
      </w:tr>
    </w:tbl>
    <w:p w:rsidR="008C5DC1" w:rsidRPr="007B55D3" w:rsidRDefault="008C5DC1">
      <w:pP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uk-UA"/>
        </w:rPr>
      </w:pPr>
    </w:p>
    <w:sectPr w:rsidR="008C5DC1" w:rsidRPr="007B55D3" w:rsidSect="00FC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C0FCA"/>
    <w:multiLevelType w:val="hybridMultilevel"/>
    <w:tmpl w:val="F3AA8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51030"/>
    <w:multiLevelType w:val="hybridMultilevel"/>
    <w:tmpl w:val="5C0C8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030826"/>
    <w:multiLevelType w:val="hybridMultilevel"/>
    <w:tmpl w:val="3D22BB68"/>
    <w:lvl w:ilvl="0" w:tplc="012437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31C57"/>
    <w:rsid w:val="007B55D3"/>
    <w:rsid w:val="008C5DC1"/>
    <w:rsid w:val="00E31C57"/>
    <w:rsid w:val="00FC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49B"/>
  </w:style>
  <w:style w:type="paragraph" w:styleId="3">
    <w:name w:val="heading 3"/>
    <w:basedOn w:val="a"/>
    <w:next w:val="a"/>
    <w:link w:val="30"/>
    <w:uiPriority w:val="9"/>
    <w:unhideWhenUsed/>
    <w:qFormat/>
    <w:rsid w:val="00E31C57"/>
    <w:pPr>
      <w:keepNext/>
      <w:keepLines/>
      <w:spacing w:before="200" w:after="0"/>
      <w:jc w:val="center"/>
      <w:outlineLvl w:val="2"/>
    </w:pPr>
    <w:rPr>
      <w:rFonts w:asciiTheme="majorHAnsi" w:eastAsiaTheme="majorEastAsia" w:hAnsiTheme="majorHAnsi" w:cstheme="majorBidi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1C57"/>
    <w:rPr>
      <w:rFonts w:asciiTheme="majorHAnsi" w:eastAsiaTheme="majorEastAsia" w:hAnsiTheme="majorHAnsi" w:cstheme="majorBidi"/>
      <w:b/>
      <w:bCs/>
      <w:sz w:val="32"/>
    </w:rPr>
  </w:style>
  <w:style w:type="paragraph" w:styleId="a3">
    <w:name w:val="Normal (Web)"/>
    <w:basedOn w:val="a"/>
    <w:unhideWhenUsed/>
    <w:rsid w:val="00E3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31C57"/>
    <w:pPr>
      <w:ind w:left="720"/>
      <w:contextualSpacing/>
    </w:pPr>
  </w:style>
  <w:style w:type="table" w:styleId="a5">
    <w:name w:val="Table Grid"/>
    <w:basedOn w:val="a1"/>
    <w:uiPriority w:val="59"/>
    <w:rsid w:val="00E31C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31C57"/>
    <w:rPr>
      <w:b/>
      <w:bCs/>
    </w:rPr>
  </w:style>
  <w:style w:type="character" w:styleId="a7">
    <w:name w:val="Hyperlink"/>
    <w:basedOn w:val="a0"/>
    <w:uiPriority w:val="99"/>
    <w:unhideWhenUsed/>
    <w:rsid w:val="00E31C57"/>
    <w:rPr>
      <w:color w:val="0000FF"/>
      <w:u w:val="single"/>
    </w:rPr>
  </w:style>
  <w:style w:type="paragraph" w:customStyle="1" w:styleId="1">
    <w:name w:val="Абзац списка1"/>
    <w:basedOn w:val="a"/>
    <w:rsid w:val="00E31C57"/>
    <w:pPr>
      <w:ind w:left="720"/>
    </w:pPr>
    <w:rPr>
      <w:rFonts w:ascii="Calibri" w:eastAsia="Times New Roman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31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1C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diagramColors" Target="diagrams/colors1.xml"/><Relationship Id="rId5" Type="http://schemas.openxmlformats.org/officeDocument/2006/relationships/hyperlink" Target="https://www.youtube.com/watch?v=IROYA35-FLM" TargetMode="Externa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3BE2980-3007-408B-BFCA-73627847B12B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B6CB907-166C-4D3D-AA26-C76C15857A80}">
      <dgm:prSet phldrT="[Текст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ru-RU" sz="900">
              <a:solidFill>
                <a:sysClr val="windowText" lastClr="000000"/>
              </a:solidFill>
            </a:rPr>
            <a:t>Забезпечує умови</a:t>
          </a:r>
          <a:r>
            <a:rPr lang="en-US" sz="900">
              <a:solidFill>
                <a:sysClr val="windowText" lastClr="000000"/>
              </a:solidFill>
            </a:rPr>
            <a:t> </a:t>
          </a:r>
          <a:r>
            <a:rPr lang="ru-RU" sz="900">
              <a:solidFill>
                <a:sysClr val="windowText" lastClr="000000"/>
              </a:solidFill>
            </a:rPr>
            <a:t>існуван-ня живих організмів на Землі</a:t>
          </a:r>
        </a:p>
      </dgm:t>
    </dgm:pt>
    <dgm:pt modelId="{6C58D536-ACD4-4B7E-933A-BA20CD097627}" type="parTrans" cxnId="{024A43B4-0646-4578-9570-54A651C623E8}">
      <dgm:prSet/>
      <dgm:spPr/>
      <dgm:t>
        <a:bodyPr/>
        <a:lstStyle/>
        <a:p>
          <a:endParaRPr lang="ru-RU"/>
        </a:p>
      </dgm:t>
    </dgm:pt>
    <dgm:pt modelId="{3F2F7118-4A7F-440F-A1BB-FCE92BB5704E}" type="sibTrans" cxnId="{024A43B4-0646-4578-9570-54A651C623E8}">
      <dgm:prSet/>
      <dgm:spPr/>
      <dgm:t>
        <a:bodyPr/>
        <a:lstStyle/>
        <a:p>
          <a:endParaRPr lang="ru-RU"/>
        </a:p>
      </dgm:t>
    </dgm:pt>
    <dgm:pt modelId="{DEADDB42-3024-4E1E-BBFC-FD0232E99262}">
      <dgm:prSet phldrT="[Текст]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ru-RU">
              <a:solidFill>
                <a:sysClr val="windowText" lastClr="000000"/>
              </a:solidFill>
            </a:rPr>
            <a:t>Захищає атмосферу від шкідливого впливу космосу</a:t>
          </a:r>
        </a:p>
      </dgm:t>
    </dgm:pt>
    <dgm:pt modelId="{3E8BFC35-0C15-4A17-B0CA-F930C0F39982}" type="parTrans" cxnId="{D75711E3-6FE2-4679-B4F0-F0AC2877729C}">
      <dgm:prSet/>
      <dgm:spPr/>
      <dgm:t>
        <a:bodyPr/>
        <a:lstStyle/>
        <a:p>
          <a:endParaRPr lang="ru-RU"/>
        </a:p>
      </dgm:t>
    </dgm:pt>
    <dgm:pt modelId="{26EEF57E-BDB0-4FE4-8D85-7182D39FBD06}" type="sibTrans" cxnId="{D75711E3-6FE2-4679-B4F0-F0AC2877729C}">
      <dgm:prSet/>
      <dgm:spPr/>
      <dgm:t>
        <a:bodyPr/>
        <a:lstStyle/>
        <a:p>
          <a:endParaRPr lang="ru-RU"/>
        </a:p>
      </dgm:t>
    </dgm:pt>
    <dgm:pt modelId="{EFB79A85-C5D2-4893-9977-379ACDF2145F}">
      <dgm:prSet phldrT="[Текст]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ru-RU">
              <a:solidFill>
                <a:sysClr val="windowText" lastClr="000000"/>
              </a:solidFill>
            </a:rPr>
            <a:t>Помякшує добові коливання температур</a:t>
          </a:r>
        </a:p>
      </dgm:t>
    </dgm:pt>
    <dgm:pt modelId="{30DF4D5A-12E3-4449-928B-D610B08F4613}" type="parTrans" cxnId="{1E71710A-2239-4FDE-95D3-EB2935DE875E}">
      <dgm:prSet/>
      <dgm:spPr/>
      <dgm:t>
        <a:bodyPr/>
        <a:lstStyle/>
        <a:p>
          <a:endParaRPr lang="ru-RU"/>
        </a:p>
      </dgm:t>
    </dgm:pt>
    <dgm:pt modelId="{117E0028-D745-463F-A8BB-756B0452A5D0}" type="sibTrans" cxnId="{1E71710A-2239-4FDE-95D3-EB2935DE875E}">
      <dgm:prSet/>
      <dgm:spPr/>
      <dgm:t>
        <a:bodyPr/>
        <a:lstStyle/>
        <a:p>
          <a:endParaRPr lang="ru-RU"/>
        </a:p>
      </dgm:t>
    </dgm:pt>
    <dgm:pt modelId="{0F88EDCE-A575-473E-A58C-4185E5B07A73}" type="pres">
      <dgm:prSet presAssocID="{03BE2980-3007-408B-BFCA-73627847B12B}" presName="Name0" presStyleCnt="0">
        <dgm:presLayoutVars>
          <dgm:dir/>
          <dgm:resizeHandles val="exact"/>
        </dgm:presLayoutVars>
      </dgm:prSet>
      <dgm:spPr/>
    </dgm:pt>
    <dgm:pt modelId="{A1A26E64-E382-496F-A83B-DEA9532BF986}" type="pres">
      <dgm:prSet presAssocID="{4B6CB907-166C-4D3D-AA26-C76C15857A80}" presName="node" presStyleLbl="node1" presStyleIdx="0" presStyleCnt="3" custScaleX="143448" custScaleY="9378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A9BD9E6-3163-4B47-AF7A-F700906A331A}" type="pres">
      <dgm:prSet presAssocID="{3F2F7118-4A7F-440F-A1BB-FCE92BB5704E}" presName="sibTrans" presStyleLbl="sibTrans2D1" presStyleIdx="0" presStyleCnt="2"/>
      <dgm:spPr/>
      <dgm:t>
        <a:bodyPr/>
        <a:lstStyle/>
        <a:p>
          <a:endParaRPr lang="ru-RU"/>
        </a:p>
      </dgm:t>
    </dgm:pt>
    <dgm:pt modelId="{65AA60CF-184D-445C-8834-403A218C4D15}" type="pres">
      <dgm:prSet presAssocID="{3F2F7118-4A7F-440F-A1BB-FCE92BB5704E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E8E0E5BC-E8A6-4E59-A794-96EC89DF90B1}" type="pres">
      <dgm:prSet presAssocID="{DEADDB42-3024-4E1E-BBFC-FD0232E99262}" presName="node" presStyleLbl="node1" presStyleIdx="1" presStyleCnt="3" custScaleX="125539" custScaleY="9552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FBB5FF-5BB0-4490-A47F-47201EF9270E}" type="pres">
      <dgm:prSet presAssocID="{26EEF57E-BDB0-4FE4-8D85-7182D39FBD06}" presName="sibTrans" presStyleLbl="sibTrans2D1" presStyleIdx="1" presStyleCnt="2"/>
      <dgm:spPr/>
      <dgm:t>
        <a:bodyPr/>
        <a:lstStyle/>
        <a:p>
          <a:endParaRPr lang="ru-RU"/>
        </a:p>
      </dgm:t>
    </dgm:pt>
    <dgm:pt modelId="{B88A5793-84DA-47B7-8645-B0FC4423A9A9}" type="pres">
      <dgm:prSet presAssocID="{26EEF57E-BDB0-4FE4-8D85-7182D39FBD06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625101A7-AFFC-48CA-91B3-B5728EADA01C}" type="pres">
      <dgm:prSet presAssocID="{EFB79A85-C5D2-4893-9977-379ACDF2145F}" presName="node" presStyleLbl="node1" presStyleIdx="2" presStyleCnt="3" custScaleX="122740" custScaleY="9725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52361BC-9BA1-496F-87DF-4E4A809A7455}" type="presOf" srcId="{3F2F7118-4A7F-440F-A1BB-FCE92BB5704E}" destId="{65AA60CF-184D-445C-8834-403A218C4D15}" srcOrd="1" destOrd="0" presId="urn:microsoft.com/office/officeart/2005/8/layout/process1"/>
    <dgm:cxn modelId="{BE6948E3-C930-41F9-8AAB-92E89C061817}" type="presOf" srcId="{26EEF57E-BDB0-4FE4-8D85-7182D39FBD06}" destId="{34FBB5FF-5BB0-4490-A47F-47201EF9270E}" srcOrd="0" destOrd="0" presId="urn:microsoft.com/office/officeart/2005/8/layout/process1"/>
    <dgm:cxn modelId="{DD0DF349-FACC-4E86-84C5-0236C81FFAC9}" type="presOf" srcId="{DEADDB42-3024-4E1E-BBFC-FD0232E99262}" destId="{E8E0E5BC-E8A6-4E59-A794-96EC89DF90B1}" srcOrd="0" destOrd="0" presId="urn:microsoft.com/office/officeart/2005/8/layout/process1"/>
    <dgm:cxn modelId="{D30C8879-53A0-44A3-B202-B74BF1C2879C}" type="presOf" srcId="{26EEF57E-BDB0-4FE4-8D85-7182D39FBD06}" destId="{B88A5793-84DA-47B7-8645-B0FC4423A9A9}" srcOrd="1" destOrd="0" presId="urn:microsoft.com/office/officeart/2005/8/layout/process1"/>
    <dgm:cxn modelId="{9E8A07FE-712A-40ED-8454-8D95594BC4B7}" type="presOf" srcId="{4B6CB907-166C-4D3D-AA26-C76C15857A80}" destId="{A1A26E64-E382-496F-A83B-DEA9532BF986}" srcOrd="0" destOrd="0" presId="urn:microsoft.com/office/officeart/2005/8/layout/process1"/>
    <dgm:cxn modelId="{06093A4E-F8A4-4A0B-9AC9-2D767B6E15B8}" type="presOf" srcId="{03BE2980-3007-408B-BFCA-73627847B12B}" destId="{0F88EDCE-A575-473E-A58C-4185E5B07A73}" srcOrd="0" destOrd="0" presId="urn:microsoft.com/office/officeart/2005/8/layout/process1"/>
    <dgm:cxn modelId="{D75711E3-6FE2-4679-B4F0-F0AC2877729C}" srcId="{03BE2980-3007-408B-BFCA-73627847B12B}" destId="{DEADDB42-3024-4E1E-BBFC-FD0232E99262}" srcOrd="1" destOrd="0" parTransId="{3E8BFC35-0C15-4A17-B0CA-F930C0F39982}" sibTransId="{26EEF57E-BDB0-4FE4-8D85-7182D39FBD06}"/>
    <dgm:cxn modelId="{1E71710A-2239-4FDE-95D3-EB2935DE875E}" srcId="{03BE2980-3007-408B-BFCA-73627847B12B}" destId="{EFB79A85-C5D2-4893-9977-379ACDF2145F}" srcOrd="2" destOrd="0" parTransId="{30DF4D5A-12E3-4449-928B-D610B08F4613}" sibTransId="{117E0028-D745-463F-A8BB-756B0452A5D0}"/>
    <dgm:cxn modelId="{5979908B-4809-4026-9A1A-C7B5606A7EAB}" type="presOf" srcId="{3F2F7118-4A7F-440F-A1BB-FCE92BB5704E}" destId="{3A9BD9E6-3163-4B47-AF7A-F700906A331A}" srcOrd="0" destOrd="0" presId="urn:microsoft.com/office/officeart/2005/8/layout/process1"/>
    <dgm:cxn modelId="{55006E27-EE2C-4CFE-9D38-06936CF47E5B}" type="presOf" srcId="{EFB79A85-C5D2-4893-9977-379ACDF2145F}" destId="{625101A7-AFFC-48CA-91B3-B5728EADA01C}" srcOrd="0" destOrd="0" presId="urn:microsoft.com/office/officeart/2005/8/layout/process1"/>
    <dgm:cxn modelId="{024A43B4-0646-4578-9570-54A651C623E8}" srcId="{03BE2980-3007-408B-BFCA-73627847B12B}" destId="{4B6CB907-166C-4D3D-AA26-C76C15857A80}" srcOrd="0" destOrd="0" parTransId="{6C58D536-ACD4-4B7E-933A-BA20CD097627}" sibTransId="{3F2F7118-4A7F-440F-A1BB-FCE92BB5704E}"/>
    <dgm:cxn modelId="{2142DA4D-42C1-482A-A330-EF8578DF126E}" type="presParOf" srcId="{0F88EDCE-A575-473E-A58C-4185E5B07A73}" destId="{A1A26E64-E382-496F-A83B-DEA9532BF986}" srcOrd="0" destOrd="0" presId="urn:microsoft.com/office/officeart/2005/8/layout/process1"/>
    <dgm:cxn modelId="{96952383-C594-4BD8-825C-8A3140107B28}" type="presParOf" srcId="{0F88EDCE-A575-473E-A58C-4185E5B07A73}" destId="{3A9BD9E6-3163-4B47-AF7A-F700906A331A}" srcOrd="1" destOrd="0" presId="urn:microsoft.com/office/officeart/2005/8/layout/process1"/>
    <dgm:cxn modelId="{5D19EACB-A4DE-4D82-AA02-37CBC0647414}" type="presParOf" srcId="{3A9BD9E6-3163-4B47-AF7A-F700906A331A}" destId="{65AA60CF-184D-445C-8834-403A218C4D15}" srcOrd="0" destOrd="0" presId="urn:microsoft.com/office/officeart/2005/8/layout/process1"/>
    <dgm:cxn modelId="{A9407B33-8EB5-4CDA-A885-6C865B5C6FD5}" type="presParOf" srcId="{0F88EDCE-A575-473E-A58C-4185E5B07A73}" destId="{E8E0E5BC-E8A6-4E59-A794-96EC89DF90B1}" srcOrd="2" destOrd="0" presId="urn:microsoft.com/office/officeart/2005/8/layout/process1"/>
    <dgm:cxn modelId="{BC9B58C2-57E8-489D-9C77-CBD641627718}" type="presParOf" srcId="{0F88EDCE-A575-473E-A58C-4185E5B07A73}" destId="{34FBB5FF-5BB0-4490-A47F-47201EF9270E}" srcOrd="3" destOrd="0" presId="urn:microsoft.com/office/officeart/2005/8/layout/process1"/>
    <dgm:cxn modelId="{1B4B69D5-9FDE-4BD1-A7F4-2650310CC58E}" type="presParOf" srcId="{34FBB5FF-5BB0-4490-A47F-47201EF9270E}" destId="{B88A5793-84DA-47B7-8645-B0FC4423A9A9}" srcOrd="0" destOrd="0" presId="urn:microsoft.com/office/officeart/2005/8/layout/process1"/>
    <dgm:cxn modelId="{7549FC14-EB3F-4267-9230-C4437D29FA23}" type="presParOf" srcId="{0F88EDCE-A575-473E-A58C-4185E5B07A73}" destId="{625101A7-AFFC-48CA-91B3-B5728EADA01C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1A26E64-E382-496F-A83B-DEA9532BF986}">
      <dsp:nvSpPr>
        <dsp:cNvPr id="0" name=""/>
        <dsp:cNvSpPr/>
      </dsp:nvSpPr>
      <dsp:spPr>
        <a:xfrm>
          <a:off x="2680" y="21423"/>
          <a:ext cx="1233156" cy="646469"/>
        </a:xfrm>
        <a:prstGeom prst="roundRect">
          <a:avLst>
            <a:gd name="adj" fmla="val 10000"/>
          </a:avLst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ysClr val="windowText" lastClr="000000"/>
              </a:solidFill>
            </a:rPr>
            <a:t>Забезпечує умови</a:t>
          </a:r>
          <a:r>
            <a:rPr lang="en-US" sz="900" kern="1200">
              <a:solidFill>
                <a:sysClr val="windowText" lastClr="000000"/>
              </a:solidFill>
            </a:rPr>
            <a:t> </a:t>
          </a:r>
          <a:r>
            <a:rPr lang="ru-RU" sz="900" kern="1200">
              <a:solidFill>
                <a:sysClr val="windowText" lastClr="000000"/>
              </a:solidFill>
            </a:rPr>
            <a:t>існуван-ня живих організмів на Землі</a:t>
          </a:r>
        </a:p>
      </dsp:txBody>
      <dsp:txXfrm>
        <a:off x="2680" y="21423"/>
        <a:ext cx="1233156" cy="646469"/>
      </dsp:txXfrm>
    </dsp:sp>
    <dsp:sp modelId="{3A9BD9E6-3163-4B47-AF7A-F700906A331A}">
      <dsp:nvSpPr>
        <dsp:cNvPr id="0" name=""/>
        <dsp:cNvSpPr/>
      </dsp:nvSpPr>
      <dsp:spPr>
        <a:xfrm>
          <a:off x="1321802" y="238061"/>
          <a:ext cx="182246" cy="2131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kern="1200"/>
        </a:p>
      </dsp:txBody>
      <dsp:txXfrm>
        <a:off x="1321802" y="238061"/>
        <a:ext cx="182246" cy="213194"/>
      </dsp:txXfrm>
    </dsp:sp>
    <dsp:sp modelId="{E8E0E5BC-E8A6-4E59-A794-96EC89DF90B1}">
      <dsp:nvSpPr>
        <dsp:cNvPr id="0" name=""/>
        <dsp:cNvSpPr/>
      </dsp:nvSpPr>
      <dsp:spPr>
        <a:xfrm>
          <a:off x="1579698" y="15437"/>
          <a:ext cx="1079200" cy="658442"/>
        </a:xfrm>
        <a:prstGeom prst="roundRect">
          <a:avLst>
            <a:gd name="adj" fmla="val 10000"/>
          </a:avLst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ysClr val="windowText" lastClr="000000"/>
              </a:solidFill>
            </a:rPr>
            <a:t>Захищає атмосферу від шкідливого впливу космосу</a:t>
          </a:r>
        </a:p>
      </dsp:txBody>
      <dsp:txXfrm>
        <a:off x="1579698" y="15437"/>
        <a:ext cx="1079200" cy="658442"/>
      </dsp:txXfrm>
    </dsp:sp>
    <dsp:sp modelId="{34FBB5FF-5BB0-4490-A47F-47201EF9270E}">
      <dsp:nvSpPr>
        <dsp:cNvPr id="0" name=""/>
        <dsp:cNvSpPr/>
      </dsp:nvSpPr>
      <dsp:spPr>
        <a:xfrm>
          <a:off x="2744864" y="238061"/>
          <a:ext cx="182246" cy="2131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kern="1200"/>
        </a:p>
      </dsp:txBody>
      <dsp:txXfrm>
        <a:off x="2744864" y="238061"/>
        <a:ext cx="182246" cy="213194"/>
      </dsp:txXfrm>
    </dsp:sp>
    <dsp:sp modelId="{625101A7-AFFC-48CA-91B3-B5728EADA01C}">
      <dsp:nvSpPr>
        <dsp:cNvPr id="0" name=""/>
        <dsp:cNvSpPr/>
      </dsp:nvSpPr>
      <dsp:spPr>
        <a:xfrm>
          <a:off x="3002761" y="9450"/>
          <a:ext cx="1055139" cy="670415"/>
        </a:xfrm>
        <a:prstGeom prst="roundRect">
          <a:avLst>
            <a:gd name="adj" fmla="val 10000"/>
          </a:avLst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ysClr val="windowText" lastClr="000000"/>
              </a:solidFill>
            </a:rPr>
            <a:t>Помякшує добові коливання температур</a:t>
          </a:r>
        </a:p>
      </dsp:txBody>
      <dsp:txXfrm>
        <a:off x="3002761" y="9450"/>
        <a:ext cx="1055139" cy="6704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3719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Olena</cp:lastModifiedBy>
  <cp:revision>4</cp:revision>
  <dcterms:created xsi:type="dcterms:W3CDTF">2018-02-05T20:28:00Z</dcterms:created>
  <dcterms:modified xsi:type="dcterms:W3CDTF">2018-02-08T11:27:00Z</dcterms:modified>
</cp:coreProperties>
</file>