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C11" w:rsidRDefault="00834C11" w:rsidP="00834C11">
      <w:pPr>
        <w:pStyle w:val="a3"/>
        <w:jc w:val="center"/>
        <w:rPr>
          <w:b/>
        </w:rPr>
      </w:pPr>
      <w:r>
        <w:rPr>
          <w:b/>
        </w:rPr>
        <w:t>Уроки № 49, 50</w:t>
      </w:r>
    </w:p>
    <w:p w:rsidR="00834C11" w:rsidRPr="006C495B" w:rsidRDefault="00834C11" w:rsidP="00834C11">
      <w:pPr>
        <w:pStyle w:val="a3"/>
        <w:ind w:firstLine="0"/>
        <w:rPr>
          <w:b/>
          <w:bCs/>
        </w:rPr>
      </w:pPr>
      <w:r>
        <w:rPr>
          <w:b/>
        </w:rPr>
        <w:t xml:space="preserve">Тема: </w:t>
      </w:r>
      <w:r>
        <w:rPr>
          <w:bCs/>
        </w:rPr>
        <w:t xml:space="preserve"> </w:t>
      </w:r>
      <w:r w:rsidRPr="006C495B">
        <w:rPr>
          <w:b/>
          <w:bCs/>
        </w:rPr>
        <w:t>Вставні речення. Розділові знаки при вставних  реченнях.</w:t>
      </w:r>
    </w:p>
    <w:p w:rsidR="00834C11" w:rsidRDefault="00834C11" w:rsidP="00834C11">
      <w:pPr>
        <w:jc w:val="both"/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Мета: </w:t>
      </w:r>
      <w:r>
        <w:rPr>
          <w:bCs/>
          <w:sz w:val="28"/>
          <w:lang w:val="uk-UA"/>
        </w:rPr>
        <w:t>пояснити, які значення можуть мати вставні речення та особливості вживання розділових знаків у конструкціях зі вставними реченнями; формувати вміння розпізнавати вставні речення, правильно інтонувати конструкції зі вставними реченнями, розставляти в таких конструкціях розділові знаки; виховувати загальнолюдські моральні якості; розвивати логічне й образне мислення, емоційну сферу, пам’ять.</w:t>
      </w:r>
    </w:p>
    <w:p w:rsidR="00834C11" w:rsidRDefault="00834C11" w:rsidP="00834C11">
      <w:pPr>
        <w:jc w:val="both"/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Тип уроків: </w:t>
      </w:r>
      <w:r>
        <w:rPr>
          <w:bCs/>
          <w:sz w:val="28"/>
          <w:lang w:val="uk-UA"/>
        </w:rPr>
        <w:t xml:space="preserve"> уроки  вивчення нового матеріалу. </w:t>
      </w:r>
    </w:p>
    <w:p w:rsidR="00834C11" w:rsidRDefault="00834C11" w:rsidP="00834C11">
      <w:pPr>
        <w:jc w:val="both"/>
        <w:rPr>
          <w:sz w:val="28"/>
          <w:lang w:val="uk-UA"/>
        </w:rPr>
      </w:pPr>
      <w:r>
        <w:rPr>
          <w:b/>
          <w:bCs/>
          <w:sz w:val="28"/>
          <w:lang w:val="uk-UA"/>
        </w:rPr>
        <w:t xml:space="preserve">Обладнання: </w:t>
      </w:r>
      <w:r>
        <w:rPr>
          <w:sz w:val="28"/>
          <w:lang w:val="uk-UA"/>
        </w:rPr>
        <w:t>роздавальний матеріал, підручник.</w:t>
      </w:r>
    </w:p>
    <w:p w:rsidR="00834C11" w:rsidRPr="003B479A" w:rsidRDefault="00834C11" w:rsidP="00834C11">
      <w:pPr>
        <w:pStyle w:val="1"/>
        <w:rPr>
          <w:b/>
        </w:rPr>
      </w:pPr>
    </w:p>
    <w:p w:rsidR="00834C11" w:rsidRPr="003B479A" w:rsidRDefault="00834C11" w:rsidP="00834C11">
      <w:pPr>
        <w:pStyle w:val="1"/>
        <w:rPr>
          <w:b/>
        </w:rPr>
      </w:pPr>
      <w:r w:rsidRPr="003B479A">
        <w:rPr>
          <w:b/>
        </w:rPr>
        <w:t>Хід уроків</w:t>
      </w:r>
    </w:p>
    <w:p w:rsidR="00834C11" w:rsidRDefault="00834C11" w:rsidP="00834C11">
      <w:pPr>
        <w:jc w:val="both"/>
        <w:rPr>
          <w:sz w:val="28"/>
          <w:lang w:val="uk-UA"/>
        </w:rPr>
      </w:pPr>
    </w:p>
    <w:p w:rsidR="00834C11" w:rsidRPr="003B479A" w:rsidRDefault="00834C11" w:rsidP="00834C11">
      <w:pPr>
        <w:jc w:val="both"/>
        <w:rPr>
          <w:b/>
          <w:iCs/>
          <w:sz w:val="28"/>
          <w:lang w:val="uk-UA"/>
        </w:rPr>
      </w:pPr>
      <w:r w:rsidRPr="003B479A">
        <w:rPr>
          <w:b/>
          <w:iCs/>
          <w:sz w:val="28"/>
          <w:lang w:val="uk-UA"/>
        </w:rPr>
        <w:t>І. Перевірка домашнього завдання.</w:t>
      </w:r>
    </w:p>
    <w:p w:rsidR="00834C11" w:rsidRDefault="00834C11" w:rsidP="00834C11">
      <w:pPr>
        <w:jc w:val="both"/>
        <w:rPr>
          <w:sz w:val="28"/>
          <w:lang w:val="uk-UA"/>
        </w:rPr>
      </w:pPr>
    </w:p>
    <w:p w:rsidR="00834C11" w:rsidRDefault="00834C11" w:rsidP="00834C11">
      <w:pPr>
        <w:jc w:val="both"/>
        <w:rPr>
          <w:sz w:val="28"/>
          <w:lang w:val="uk-UA"/>
        </w:rPr>
      </w:pPr>
      <w:r w:rsidRPr="003B479A">
        <w:rPr>
          <w:b/>
          <w:sz w:val="28"/>
          <w:lang w:val="uk-UA"/>
        </w:rPr>
        <w:t xml:space="preserve">* </w:t>
      </w:r>
      <w:r w:rsidRPr="003B479A">
        <w:rPr>
          <w:b/>
          <w:i/>
          <w:iCs/>
          <w:sz w:val="28"/>
          <w:lang w:val="uk-UA"/>
        </w:rPr>
        <w:t>Робота біля дошки.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>Виконання індивідуальних  завдань двома-трьома  учнями.</w:t>
      </w:r>
    </w:p>
    <w:p w:rsidR="00834C11" w:rsidRDefault="00834C11" w:rsidP="00834C11">
      <w:pPr>
        <w:jc w:val="both"/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34C11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  <w:p w:rsidR="00834C11" w:rsidRDefault="00834C11" w:rsidP="00DD3F5C">
            <w:pPr>
              <w:pStyle w:val="2"/>
              <w:rPr>
                <w:szCs w:val="24"/>
              </w:rPr>
            </w:pPr>
            <w:r>
              <w:rPr>
                <w:szCs w:val="24"/>
              </w:rPr>
              <w:t>Картка 1</w:t>
            </w:r>
          </w:p>
          <w:p w:rsidR="00834C11" w:rsidRDefault="00834C11" w:rsidP="00DD3F5C">
            <w:pPr>
              <w:jc w:val="center"/>
              <w:rPr>
                <w:b/>
                <w:sz w:val="28"/>
                <w:lang w:val="uk-UA"/>
              </w:rPr>
            </w:pPr>
          </w:p>
          <w:p w:rsidR="00834C11" w:rsidRDefault="00834C11" w:rsidP="00DD3F5C">
            <w:pPr>
              <w:jc w:val="both"/>
              <w:rPr>
                <w:bCs/>
                <w:sz w:val="28"/>
                <w:lang w:val="uk-UA"/>
              </w:rPr>
            </w:pPr>
            <w:r>
              <w:rPr>
                <w:bCs/>
                <w:sz w:val="28"/>
                <w:lang w:val="uk-UA"/>
              </w:rPr>
              <w:t xml:space="preserve">  Переписати, визначити слова, граматично не пов</w:t>
            </w:r>
            <w:r>
              <w:rPr>
                <w:bCs/>
                <w:sz w:val="28"/>
              </w:rPr>
              <w:t>’</w:t>
            </w:r>
            <w:r>
              <w:rPr>
                <w:bCs/>
                <w:sz w:val="28"/>
                <w:lang w:val="uk-UA"/>
              </w:rPr>
              <w:t>язані з реченням. Пояснити вживання розділових знаків.</w:t>
            </w: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  <w:p w:rsidR="00834C11" w:rsidRDefault="00834C11" w:rsidP="00DD3F5C">
            <w:pPr>
              <w:pStyle w:val="3"/>
            </w:pPr>
            <w:r>
              <w:t xml:space="preserve">Мамо, про що ти мовчиш? (П.Перебийніс.) </w:t>
            </w:r>
            <w:r>
              <w:rPr>
                <w:bCs/>
              </w:rPr>
              <w:t xml:space="preserve">Через дітей не раз, бува,  болить і серце й голова. (Олександр Олесь.) </w:t>
            </w:r>
            <w:r>
              <w:t xml:space="preserve">Людино! Яка ти глибока, людино! Всі таємниці Всесвіту, схоже, в твоїй таїні. (М.Самійленко.)Я залюбки скидаю капелюх перед твоєю мудрістю, Людино. (Д.Луценко.)  Здається, все б у пісню перелив. (Б.Грінченко.) Я не з вами, обережні, я півнеба розсотав. (П.Перебийніс.) В далекім, о браття кохані, од мене ви краї, та душу свою я із вашими щиро єднаю. (Б.Грінченко.) </w:t>
            </w: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</w:tc>
      </w:tr>
    </w:tbl>
    <w:p w:rsidR="00834C11" w:rsidRDefault="00834C11" w:rsidP="00834C11">
      <w:pPr>
        <w:jc w:val="both"/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34C11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  <w:p w:rsidR="00834C11" w:rsidRDefault="00834C11" w:rsidP="00DD3F5C">
            <w:pPr>
              <w:pStyle w:val="2"/>
              <w:rPr>
                <w:szCs w:val="24"/>
              </w:rPr>
            </w:pPr>
            <w:r>
              <w:rPr>
                <w:szCs w:val="24"/>
              </w:rPr>
              <w:t>Картка 2</w:t>
            </w:r>
          </w:p>
          <w:p w:rsidR="00834C11" w:rsidRDefault="00834C11" w:rsidP="00DD3F5C">
            <w:pPr>
              <w:jc w:val="center"/>
              <w:rPr>
                <w:b/>
                <w:sz w:val="28"/>
                <w:lang w:val="uk-UA"/>
              </w:rPr>
            </w:pPr>
          </w:p>
          <w:p w:rsidR="00834C11" w:rsidRDefault="00834C11" w:rsidP="00DD3F5C">
            <w:pPr>
              <w:jc w:val="both"/>
              <w:rPr>
                <w:bCs/>
                <w:sz w:val="28"/>
                <w:lang w:val="uk-UA"/>
              </w:rPr>
            </w:pPr>
            <w:r>
              <w:rPr>
                <w:bCs/>
                <w:sz w:val="28"/>
                <w:lang w:val="uk-UA"/>
              </w:rPr>
              <w:t xml:space="preserve">  Переписати, визначити слова, граматично не пов</w:t>
            </w:r>
            <w:r>
              <w:rPr>
                <w:bCs/>
                <w:sz w:val="28"/>
              </w:rPr>
              <w:t>’</w:t>
            </w:r>
            <w:r>
              <w:rPr>
                <w:bCs/>
                <w:sz w:val="28"/>
                <w:lang w:val="uk-UA"/>
              </w:rPr>
              <w:t>язані з реченням. Пояснити вживання розділових знаків. В останньому реченні підкреслити члени речення.</w:t>
            </w: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  <w:p w:rsidR="00834C11" w:rsidRDefault="00834C11" w:rsidP="00DD3F5C">
            <w:pPr>
              <w:pStyle w:val="a5"/>
              <w:ind w:firstLine="540"/>
              <w:jc w:val="both"/>
            </w:pPr>
            <w:r>
              <w:t xml:space="preserve">Сьогодні, певне, буде гарний день. (В.Моруга.) Справді, наче легше грудям. (Олександр Олесь.) А може, спомин – це далекий вирій? (Л.Костенко.) Щастя, здавалось, злетіло на землю. (Олександр Олесь.) А заноси молодечі вже чинить нам не до речі. (Б.Олійник.) В кімнаті – Катя. Отже, сміх і гомін. (М.Доленго.) Цвіте роса, можливо, вже остання. </w:t>
            </w:r>
            <w:r>
              <w:lastRenderedPageBreak/>
              <w:t xml:space="preserve">(В.Моруга.) Забери свої марення, темряво! (Л.Віценя.) Бридка примаро, швидше нас покинь! (М.Доленго.) Гей, розлетись, думок  почварних зграє! (Д.Павличко.) </w:t>
            </w: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</w:tc>
      </w:tr>
    </w:tbl>
    <w:p w:rsidR="00834C11" w:rsidRDefault="00834C11" w:rsidP="00834C11">
      <w:pPr>
        <w:jc w:val="both"/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34C11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  <w:p w:rsidR="00834C11" w:rsidRDefault="00834C11" w:rsidP="00DD3F5C">
            <w:pPr>
              <w:pStyle w:val="2"/>
              <w:rPr>
                <w:szCs w:val="24"/>
              </w:rPr>
            </w:pPr>
            <w:r>
              <w:rPr>
                <w:szCs w:val="24"/>
              </w:rPr>
              <w:t>Картка 3</w:t>
            </w: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  <w:p w:rsidR="00834C11" w:rsidRDefault="00834C11" w:rsidP="00DD3F5C">
            <w:pPr>
              <w:pStyle w:val="3"/>
              <w:ind w:firstLine="0"/>
            </w:pPr>
            <w:r>
              <w:t xml:space="preserve">  Переписати, на місці крапок уставляючи пропущені букви. Пояснити вживання розділових знаків.</w:t>
            </w: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  <w:p w:rsidR="00834C11" w:rsidRDefault="00834C11" w:rsidP="00DD3F5C">
            <w:pPr>
              <w:ind w:firstLine="54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Попер..ду прослалось  в..рсти  чотири, а можливо, п</w:t>
            </w:r>
            <w:r>
              <w:rPr>
                <w:sz w:val="28"/>
              </w:rPr>
              <w:t>’</w:t>
            </w:r>
            <w:r>
              <w:rPr>
                <w:sz w:val="28"/>
                <w:lang w:val="uk-UA"/>
              </w:rPr>
              <w:t>ять. (Л.Дмитерко.) А це ж далеко, верст, мабу..ь, із п</w:t>
            </w:r>
            <w:r>
              <w:rPr>
                <w:sz w:val="28"/>
              </w:rPr>
              <w:t>’</w:t>
            </w:r>
            <w:r>
              <w:rPr>
                <w:sz w:val="28"/>
                <w:lang w:val="uk-UA"/>
              </w:rPr>
              <w:t xml:space="preserve">ять. (Л.Костенко.) Виявля..т..ся, ще можу я радіть, радіть, радіти! (М.Рильський.) </w:t>
            </w:r>
            <w:proofErr w:type="spellStart"/>
            <w:r>
              <w:rPr>
                <w:sz w:val="28"/>
              </w:rPr>
              <w:t>Якби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мій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дід</w:t>
            </w:r>
            <w:proofErr w:type="spellEnd"/>
            <w:r>
              <w:rPr>
                <w:sz w:val="28"/>
              </w:rPr>
              <w:t xml:space="preserve"> у плахту </w:t>
            </w:r>
            <w:proofErr w:type="spellStart"/>
            <w:r>
              <w:rPr>
                <w:sz w:val="28"/>
              </w:rPr>
              <w:t>вбрався</w:t>
            </w:r>
            <w:proofErr w:type="spellEnd"/>
            <w:r>
              <w:rPr>
                <w:sz w:val="28"/>
              </w:rPr>
              <w:t xml:space="preserve">, то, </w:t>
            </w:r>
            <w:proofErr w:type="spellStart"/>
            <w:r>
              <w:rPr>
                <w:sz w:val="28"/>
              </w:rPr>
              <w:t>мабуть</w:t>
            </w:r>
            <w:proofErr w:type="spellEnd"/>
            <w:r>
              <w:rPr>
                <w:sz w:val="28"/>
              </w:rPr>
              <w:t xml:space="preserve">, бабою б </w:t>
            </w:r>
            <w:proofErr w:type="spellStart"/>
            <w:r>
              <w:rPr>
                <w:sz w:val="28"/>
              </w:rPr>
              <w:t>назвався</w:t>
            </w:r>
            <w:proofErr w:type="spellEnd"/>
            <w:r>
              <w:rPr>
                <w:sz w:val="28"/>
              </w:rPr>
              <w:t>. (</w:t>
            </w:r>
            <w:proofErr w:type="spellStart"/>
            <w:r>
              <w:rPr>
                <w:sz w:val="28"/>
              </w:rPr>
              <w:t>Л.Боровиковський</w:t>
            </w:r>
            <w:proofErr w:type="spellEnd"/>
            <w:r>
              <w:rPr>
                <w:sz w:val="28"/>
              </w:rPr>
              <w:t>.)</w:t>
            </w:r>
            <w:r>
              <w:rPr>
                <w:sz w:val="28"/>
                <w:lang w:val="uk-UA"/>
              </w:rPr>
              <w:t xml:space="preserve"> В дідовій хаті і я, нівроку, ріс, як дубок, на людську мороку. (А.Малишко.) Виявилось, можна з меншими втратами дійти до мети. (М.Доленго.)</w:t>
            </w: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</w:tc>
      </w:tr>
    </w:tbl>
    <w:p w:rsidR="00834C11" w:rsidRDefault="00834C11" w:rsidP="00834C11">
      <w:pPr>
        <w:jc w:val="both"/>
        <w:rPr>
          <w:sz w:val="28"/>
          <w:lang w:val="uk-UA"/>
        </w:rPr>
      </w:pPr>
    </w:p>
    <w:p w:rsidR="00834C11" w:rsidRDefault="00834C11" w:rsidP="00834C11">
      <w:pPr>
        <w:jc w:val="both"/>
        <w:rPr>
          <w:iCs/>
          <w:sz w:val="28"/>
          <w:lang w:val="uk-UA"/>
        </w:rPr>
      </w:pPr>
      <w:r w:rsidRPr="003B479A">
        <w:rPr>
          <w:b/>
          <w:i/>
          <w:sz w:val="28"/>
          <w:lang w:val="uk-UA"/>
        </w:rPr>
        <w:t>* Прочитати. Вказати слова, які в інших реченнях можуть виступати у ролі вставних.</w:t>
      </w:r>
      <w:r>
        <w:rPr>
          <w:i/>
          <w:sz w:val="28"/>
          <w:lang w:val="uk-UA"/>
        </w:rPr>
        <w:t xml:space="preserve"> </w:t>
      </w:r>
      <w:r>
        <w:rPr>
          <w:iCs/>
          <w:sz w:val="28"/>
          <w:lang w:val="uk-UA"/>
        </w:rPr>
        <w:t>Пояснити, чому в поданих реченнях ці слова є членами речення.</w:t>
      </w:r>
    </w:p>
    <w:p w:rsidR="00834C11" w:rsidRDefault="00834C11" w:rsidP="00834C11">
      <w:pPr>
        <w:jc w:val="both"/>
        <w:rPr>
          <w:i/>
          <w:sz w:val="28"/>
          <w:lang w:val="uk-UA"/>
        </w:rPr>
      </w:pPr>
    </w:p>
    <w:p w:rsidR="00834C11" w:rsidRDefault="00834C11" w:rsidP="00834C11">
      <w:pPr>
        <w:pStyle w:val="a3"/>
      </w:pPr>
      <w:r>
        <w:t xml:space="preserve">На диво просто в цьому світі зустріти недруга мені. (П.Перебийніс.)  На щастя чужинцям дали амулети в дорогу, щоб тій каравелі сприяли добрі вітри. (Л.Костенко.) Відра скинула на плечі, і сміється, і щебече: “Ти говориш не до речі!” (Олександр Олесь.) </w:t>
      </w:r>
      <w:r>
        <w:rPr>
          <w:iCs/>
        </w:rPr>
        <w:t>Мій дідусь прожив на світі довго справді</w:t>
      </w:r>
      <w:r>
        <w:rPr>
          <w:i/>
          <w:iCs/>
        </w:rPr>
        <w:t xml:space="preserve"> </w:t>
      </w:r>
      <w:r>
        <w:t xml:space="preserve">без відриву від села. (П.Перебийніс.) </w:t>
      </w:r>
    </w:p>
    <w:p w:rsidR="00834C11" w:rsidRPr="003B479A" w:rsidRDefault="00834C11" w:rsidP="00834C11">
      <w:pPr>
        <w:pStyle w:val="a3"/>
        <w:ind w:firstLine="0"/>
        <w:rPr>
          <w:b/>
          <w:i/>
        </w:rPr>
      </w:pPr>
    </w:p>
    <w:p w:rsidR="00834C11" w:rsidRDefault="00834C11" w:rsidP="00834C11">
      <w:pPr>
        <w:pStyle w:val="a3"/>
        <w:ind w:firstLine="0"/>
        <w:rPr>
          <w:i/>
        </w:rPr>
      </w:pPr>
      <w:r w:rsidRPr="003B479A">
        <w:rPr>
          <w:b/>
          <w:i/>
        </w:rPr>
        <w:t>* Попереджувальний диктант</w:t>
      </w:r>
      <w:r>
        <w:rPr>
          <w:i/>
        </w:rPr>
        <w:t>.</w:t>
      </w:r>
    </w:p>
    <w:p w:rsidR="00834C11" w:rsidRDefault="00834C11" w:rsidP="00834C11">
      <w:pPr>
        <w:jc w:val="both"/>
        <w:rPr>
          <w:sz w:val="28"/>
          <w:lang w:val="uk-UA"/>
        </w:rPr>
      </w:pPr>
    </w:p>
    <w:p w:rsidR="00834C11" w:rsidRDefault="00834C11" w:rsidP="00834C11">
      <w:pPr>
        <w:pStyle w:val="a3"/>
      </w:pPr>
      <w:r>
        <w:t xml:space="preserve">І. Направду, жайворонків ще нема, а так лише, згадалося, між іншим. (М.Рильський.) Може, отча хата нас поверне хоч на журавлиному крилі? (М.Сингаївський.) Ворскла півколом, неначе блакитна підкова, друзям на щастя дзвенить. (Б.Олійник.) Буває, пригадається в дорозі  далеких літ розорана межа. (Д.Луценко.) Вже почалось, мабуть, майбутнє. Оце, либонь, вже почалось. (Л.Костенко.) Ще у нас такого літа ну, їй-Богу, не було! (І.Жиленко.) В нас на нивах нові жнива, дасть Господь, начнуться. (П.Куліш.) Біда біду, як кажуть, перебуде. (Л.Костенко.) </w:t>
      </w:r>
    </w:p>
    <w:p w:rsidR="00834C11" w:rsidRDefault="00834C11" w:rsidP="00834C11">
      <w:pPr>
        <w:ind w:firstLine="360"/>
        <w:jc w:val="both"/>
        <w:rPr>
          <w:sz w:val="28"/>
          <w:lang w:val="uk-UA"/>
        </w:rPr>
      </w:pPr>
      <w:r>
        <w:rPr>
          <w:sz w:val="28"/>
        </w:rPr>
        <w:t xml:space="preserve">ІІ. </w:t>
      </w:r>
      <w:r>
        <w:rPr>
          <w:sz w:val="28"/>
          <w:lang w:val="uk-UA"/>
        </w:rPr>
        <w:t xml:space="preserve">Може, верну знову мою правду безталанну, моє тихе слово. (Т.Шевченко.) Либонь, запізно зрозумів я, що слово треба берегти. (Л.Дмитерко.) Там, кажуть, з гір усю країну видко. (Леся Українка.) Справді, сонце встало і оглядало світ палаючим оком. (М.Коцюбинський.) Здавалося, зорі ще так не світили низько. (М.Томенко.) Але, не дай Бог, іскорка десь бликне! (Л.Костенко.) </w:t>
      </w:r>
      <w:r>
        <w:rPr>
          <w:sz w:val="28"/>
        </w:rPr>
        <w:t xml:space="preserve">Краса, </w:t>
      </w:r>
      <w:proofErr w:type="spellStart"/>
      <w:r>
        <w:rPr>
          <w:sz w:val="28"/>
        </w:rPr>
        <w:t>можливо</w:t>
      </w:r>
      <w:proofErr w:type="spellEnd"/>
      <w:r>
        <w:rPr>
          <w:sz w:val="28"/>
        </w:rPr>
        <w:t xml:space="preserve">, нас таки </w:t>
      </w:r>
      <w:proofErr w:type="spellStart"/>
      <w:r>
        <w:rPr>
          <w:sz w:val="28"/>
        </w:rPr>
        <w:t>врятує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якщо</w:t>
      </w:r>
      <w:proofErr w:type="spellEnd"/>
      <w:r>
        <w:rPr>
          <w:sz w:val="28"/>
        </w:rPr>
        <w:t xml:space="preserve"> ми </w:t>
      </w:r>
      <w:proofErr w:type="spellStart"/>
      <w:r>
        <w:rPr>
          <w:sz w:val="28"/>
        </w:rPr>
        <w:t>порятуємо</w:t>
      </w:r>
      <w:proofErr w:type="spellEnd"/>
      <w:r>
        <w:rPr>
          <w:sz w:val="28"/>
        </w:rPr>
        <w:t xml:space="preserve"> красу. (</w:t>
      </w:r>
      <w:proofErr w:type="spellStart"/>
      <w:r>
        <w:rPr>
          <w:sz w:val="28"/>
        </w:rPr>
        <w:t>М.Руденко</w:t>
      </w:r>
      <w:proofErr w:type="spellEnd"/>
      <w:r>
        <w:rPr>
          <w:sz w:val="28"/>
        </w:rPr>
        <w:t>.)</w:t>
      </w:r>
      <w:r>
        <w:rPr>
          <w:sz w:val="28"/>
          <w:lang w:val="uk-UA"/>
        </w:rPr>
        <w:t xml:space="preserve"> Та не всім, як видно, добрі будуть вісті. (А.Малишко.)</w:t>
      </w:r>
    </w:p>
    <w:p w:rsidR="00834C11" w:rsidRDefault="00834C11" w:rsidP="00834C11">
      <w:pPr>
        <w:pStyle w:val="a3"/>
      </w:pPr>
    </w:p>
    <w:p w:rsidR="00834C11" w:rsidRPr="003B479A" w:rsidRDefault="00834C11" w:rsidP="00834C11">
      <w:pPr>
        <w:jc w:val="both"/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ІІ</w:t>
      </w:r>
      <w:r w:rsidRPr="003B479A">
        <w:rPr>
          <w:b/>
          <w:iCs/>
          <w:sz w:val="28"/>
          <w:lang w:val="uk-UA"/>
        </w:rPr>
        <w:t>. Підготовка до сприймання нового матеріалу.</w:t>
      </w:r>
    </w:p>
    <w:p w:rsidR="00834C11" w:rsidRDefault="00834C11" w:rsidP="00834C11">
      <w:pPr>
        <w:jc w:val="both"/>
        <w:rPr>
          <w:i/>
          <w:iCs/>
          <w:sz w:val="28"/>
          <w:lang w:val="uk-UA"/>
        </w:rPr>
      </w:pPr>
    </w:p>
    <w:p w:rsidR="00834C11" w:rsidRDefault="00834C11" w:rsidP="00834C11">
      <w:pPr>
        <w:jc w:val="both"/>
        <w:rPr>
          <w:i/>
          <w:iCs/>
          <w:sz w:val="28"/>
          <w:lang w:val="uk-UA"/>
        </w:rPr>
      </w:pPr>
      <w:r w:rsidRPr="003B479A">
        <w:rPr>
          <w:b/>
          <w:i/>
          <w:iCs/>
          <w:sz w:val="28"/>
          <w:lang w:val="uk-UA"/>
        </w:rPr>
        <w:t>*Прочитати подані в обох колонках речення</w:t>
      </w:r>
      <w:r>
        <w:rPr>
          <w:i/>
          <w:iCs/>
          <w:sz w:val="28"/>
          <w:lang w:val="uk-UA"/>
        </w:rPr>
        <w:t>.</w:t>
      </w:r>
      <w:r>
        <w:rPr>
          <w:iCs/>
          <w:sz w:val="28"/>
          <w:lang w:val="uk-UA"/>
        </w:rPr>
        <w:t xml:space="preserve">  Чи можна сказати, що виділені речення несуть додаткові повідомлення? Наскільки виграє від введення таких речень зміст повідомлення?</w:t>
      </w:r>
    </w:p>
    <w:p w:rsidR="00834C11" w:rsidRDefault="00834C11" w:rsidP="00834C11">
      <w:pPr>
        <w:jc w:val="both"/>
        <w:rPr>
          <w:i/>
          <w:iCs/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3"/>
      </w:tblGrid>
      <w:tr w:rsidR="00834C11" w:rsidTr="00DD3F5C">
        <w:tblPrEx>
          <w:tblCellMar>
            <w:top w:w="0" w:type="dxa"/>
            <w:bottom w:w="0" w:type="dxa"/>
          </w:tblCellMar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834C11" w:rsidRDefault="00834C11" w:rsidP="00DD3F5C">
            <w:pPr>
              <w:jc w:val="both"/>
              <w:rPr>
                <w:i/>
                <w:iCs/>
                <w:sz w:val="28"/>
                <w:lang w:val="uk-UA"/>
              </w:rPr>
            </w:pPr>
          </w:p>
          <w:p w:rsidR="00834C11" w:rsidRDefault="00834C11" w:rsidP="00DD3F5C">
            <w:pPr>
              <w:pStyle w:val="a3"/>
            </w:pPr>
            <w:r>
              <w:t xml:space="preserve">Побачив я одного разу </w:t>
            </w:r>
            <w:r>
              <w:rPr>
                <w:i/>
              </w:rPr>
              <w:t xml:space="preserve">(сусід до себе запросив) </w:t>
            </w:r>
            <w:r>
              <w:t xml:space="preserve">портрет в обіймах рушників пророка нації Тараса. (В.Родіонов.) </w:t>
            </w:r>
          </w:p>
          <w:p w:rsidR="00834C11" w:rsidRDefault="00834C11" w:rsidP="00DD3F5C">
            <w:pPr>
              <w:jc w:val="both"/>
              <w:rPr>
                <w:i/>
                <w:iCs/>
                <w:sz w:val="28"/>
                <w:lang w:val="uk-UA"/>
              </w:rPr>
            </w:pPr>
          </w:p>
          <w:p w:rsidR="00834C11" w:rsidRDefault="00834C11" w:rsidP="00DD3F5C">
            <w:pPr>
              <w:jc w:val="both"/>
              <w:rPr>
                <w:i/>
                <w:iCs/>
                <w:sz w:val="28"/>
                <w:lang w:val="uk-UA"/>
              </w:rPr>
            </w:pPr>
            <w:r>
              <w:rPr>
                <w:sz w:val="28"/>
              </w:rPr>
              <w:t xml:space="preserve">А </w:t>
            </w:r>
            <w:proofErr w:type="spellStart"/>
            <w:r>
              <w:rPr>
                <w:sz w:val="28"/>
              </w:rPr>
              <w:t>незабаром</w:t>
            </w:r>
            <w:proofErr w:type="spellEnd"/>
            <w:r>
              <w:rPr>
                <w:sz w:val="28"/>
              </w:rPr>
              <w:t xml:space="preserve"> – </w:t>
            </w:r>
            <w:r>
              <w:rPr>
                <w:i/>
                <w:sz w:val="28"/>
              </w:rPr>
              <w:t xml:space="preserve">буде день </w:t>
            </w:r>
            <w:proofErr w:type="spellStart"/>
            <w:r>
              <w:rPr>
                <w:i/>
                <w:sz w:val="28"/>
              </w:rPr>
              <w:t>такий</w:t>
            </w:r>
            <w:proofErr w:type="spellEnd"/>
            <w:r>
              <w:rPr>
                <w:i/>
                <w:sz w:val="28"/>
              </w:rPr>
              <w:t xml:space="preserve"> </w:t>
            </w:r>
            <w:r>
              <w:rPr>
                <w:sz w:val="28"/>
              </w:rPr>
              <w:t xml:space="preserve">-  </w:t>
            </w:r>
            <w:proofErr w:type="spellStart"/>
            <w:r>
              <w:rPr>
                <w:sz w:val="28"/>
              </w:rPr>
              <w:t>ввійде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ріка</w:t>
            </w:r>
            <w:proofErr w:type="spellEnd"/>
            <w:r>
              <w:rPr>
                <w:sz w:val="28"/>
              </w:rPr>
              <w:t xml:space="preserve"> у береги </w:t>
            </w:r>
            <w:proofErr w:type="spellStart"/>
            <w:r>
              <w:rPr>
                <w:sz w:val="28"/>
              </w:rPr>
              <w:t>звичайні</w:t>
            </w:r>
            <w:proofErr w:type="spellEnd"/>
            <w:r>
              <w:rPr>
                <w:sz w:val="28"/>
              </w:rPr>
              <w:t>. (</w:t>
            </w:r>
            <w:proofErr w:type="spellStart"/>
            <w:r>
              <w:rPr>
                <w:sz w:val="28"/>
              </w:rPr>
              <w:t>М.Рильський</w:t>
            </w:r>
            <w:proofErr w:type="spellEnd"/>
            <w:r>
              <w:rPr>
                <w:sz w:val="28"/>
              </w:rPr>
              <w:t>.)</w:t>
            </w:r>
          </w:p>
          <w:p w:rsidR="00834C11" w:rsidRDefault="00834C11" w:rsidP="00DD3F5C">
            <w:pPr>
              <w:jc w:val="both"/>
              <w:rPr>
                <w:i/>
                <w:iCs/>
                <w:sz w:val="28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834C11" w:rsidRDefault="00834C11" w:rsidP="00DD3F5C">
            <w:pPr>
              <w:jc w:val="both"/>
              <w:rPr>
                <w:i/>
                <w:iCs/>
                <w:sz w:val="28"/>
                <w:lang w:val="uk-UA"/>
              </w:rPr>
            </w:pP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Побачив я одного разу портрет в обіймах рушників пророка нації Тараса.</w:t>
            </w: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</w:p>
          <w:p w:rsidR="00834C11" w:rsidRDefault="00834C11" w:rsidP="00DD3F5C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А незабаром ввійде ріка у береги звичайні.</w:t>
            </w:r>
          </w:p>
        </w:tc>
      </w:tr>
    </w:tbl>
    <w:p w:rsidR="00834C11" w:rsidRDefault="00834C11" w:rsidP="00834C11">
      <w:pPr>
        <w:jc w:val="both"/>
        <w:rPr>
          <w:i/>
          <w:iCs/>
          <w:sz w:val="28"/>
          <w:lang w:val="uk-UA"/>
        </w:rPr>
      </w:pPr>
    </w:p>
    <w:p w:rsidR="00834C11" w:rsidRPr="003B479A" w:rsidRDefault="00834C11" w:rsidP="00834C11">
      <w:pPr>
        <w:jc w:val="both"/>
        <w:rPr>
          <w:b/>
          <w:iCs/>
          <w:sz w:val="28"/>
          <w:lang w:val="uk-UA"/>
        </w:rPr>
      </w:pPr>
      <w:r w:rsidRPr="003B479A">
        <w:rPr>
          <w:b/>
          <w:iCs/>
          <w:sz w:val="28"/>
          <w:lang w:val="uk-UA"/>
        </w:rPr>
        <w:t>І</w:t>
      </w:r>
      <w:r>
        <w:rPr>
          <w:b/>
          <w:iCs/>
          <w:sz w:val="28"/>
          <w:lang w:val="uk-UA"/>
        </w:rPr>
        <w:t>ІІ</w:t>
      </w:r>
      <w:r w:rsidRPr="003B479A">
        <w:rPr>
          <w:b/>
          <w:iCs/>
          <w:sz w:val="28"/>
          <w:lang w:val="uk-UA"/>
        </w:rPr>
        <w:t>.  Повідомлення теми і мети уроку.  Мотивація навчання.</w:t>
      </w:r>
    </w:p>
    <w:p w:rsidR="00834C11" w:rsidRPr="003B479A" w:rsidRDefault="00834C11" w:rsidP="00834C11">
      <w:pPr>
        <w:jc w:val="both"/>
        <w:rPr>
          <w:b/>
          <w:sz w:val="28"/>
          <w:lang w:val="uk-UA"/>
        </w:rPr>
      </w:pPr>
    </w:p>
    <w:p w:rsidR="00834C11" w:rsidRPr="003B479A" w:rsidRDefault="00834C11" w:rsidP="00834C11">
      <w:pPr>
        <w:jc w:val="both"/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</w:t>
      </w:r>
      <w:r w:rsidRPr="003B479A">
        <w:rPr>
          <w:b/>
          <w:iCs/>
          <w:sz w:val="28"/>
          <w:lang w:val="en-US"/>
        </w:rPr>
        <w:t>V</w:t>
      </w:r>
      <w:r w:rsidRPr="003B479A">
        <w:rPr>
          <w:b/>
          <w:iCs/>
          <w:sz w:val="28"/>
          <w:lang w:val="uk-UA"/>
        </w:rPr>
        <w:t>. Вивчення нового матеріалу.</w:t>
      </w:r>
    </w:p>
    <w:p w:rsidR="00834C11" w:rsidRDefault="00834C11" w:rsidP="00834C11">
      <w:pPr>
        <w:jc w:val="both"/>
        <w:rPr>
          <w:sz w:val="28"/>
          <w:lang w:val="uk-UA"/>
        </w:rPr>
      </w:pPr>
    </w:p>
    <w:p w:rsidR="00834C11" w:rsidRDefault="00834C11" w:rsidP="00834C11">
      <w:pPr>
        <w:jc w:val="both"/>
        <w:rPr>
          <w:sz w:val="28"/>
          <w:lang w:val="uk-UA"/>
        </w:rPr>
      </w:pPr>
      <w:r w:rsidRPr="003B479A">
        <w:rPr>
          <w:b/>
          <w:i/>
          <w:iCs/>
          <w:sz w:val="28"/>
          <w:lang w:val="uk-UA"/>
        </w:rPr>
        <w:t>* Робота з підручником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Опрацювання теоретичного матеріалу (с. 83).</w:t>
      </w:r>
    </w:p>
    <w:p w:rsidR="00834C11" w:rsidRDefault="00834C11" w:rsidP="00834C11">
      <w:pPr>
        <w:jc w:val="both"/>
        <w:rPr>
          <w:sz w:val="28"/>
          <w:lang w:val="uk-UA"/>
        </w:rPr>
      </w:pPr>
    </w:p>
    <w:p w:rsidR="00834C11" w:rsidRPr="003B479A" w:rsidRDefault="00834C11" w:rsidP="00834C11">
      <w:pPr>
        <w:pStyle w:val="a3"/>
        <w:ind w:firstLine="0"/>
        <w:rPr>
          <w:b/>
          <w:bCs/>
          <w:iCs/>
        </w:rPr>
      </w:pPr>
      <w:r w:rsidRPr="003B479A">
        <w:rPr>
          <w:b/>
          <w:bCs/>
          <w:iCs/>
          <w:lang w:val="en-US"/>
        </w:rPr>
        <w:t>V</w:t>
      </w:r>
      <w:r w:rsidRPr="003B479A">
        <w:rPr>
          <w:b/>
          <w:bCs/>
          <w:iCs/>
        </w:rPr>
        <w:t xml:space="preserve">. </w:t>
      </w:r>
      <w:proofErr w:type="gramStart"/>
      <w:r w:rsidRPr="003B479A">
        <w:rPr>
          <w:b/>
          <w:bCs/>
          <w:iCs/>
        </w:rPr>
        <w:t>Виконання  вправ</w:t>
      </w:r>
      <w:proofErr w:type="gramEnd"/>
      <w:r w:rsidRPr="003B479A">
        <w:rPr>
          <w:b/>
          <w:bCs/>
          <w:iCs/>
        </w:rPr>
        <w:t xml:space="preserve"> на закріплення вивченого.</w:t>
      </w:r>
    </w:p>
    <w:p w:rsidR="00834C11" w:rsidRDefault="00834C11" w:rsidP="00834C11">
      <w:pPr>
        <w:pStyle w:val="a3"/>
        <w:rPr>
          <w:bCs/>
        </w:rPr>
      </w:pPr>
    </w:p>
    <w:p w:rsidR="00834C11" w:rsidRDefault="00834C11" w:rsidP="00834C11">
      <w:pPr>
        <w:pStyle w:val="a3"/>
        <w:ind w:firstLine="0"/>
        <w:rPr>
          <w:bCs/>
        </w:rPr>
      </w:pPr>
      <w:r w:rsidRPr="003B479A">
        <w:rPr>
          <w:b/>
          <w:bCs/>
        </w:rPr>
        <w:t xml:space="preserve">* </w:t>
      </w:r>
      <w:r w:rsidRPr="003B479A">
        <w:rPr>
          <w:b/>
          <w:bCs/>
          <w:i/>
          <w:iCs/>
        </w:rPr>
        <w:t>Прочитати речення, правильно їх інтонуючи.</w:t>
      </w:r>
      <w:r>
        <w:rPr>
          <w:bCs/>
          <w:i/>
          <w:iCs/>
        </w:rPr>
        <w:t xml:space="preserve"> </w:t>
      </w:r>
      <w:r>
        <w:rPr>
          <w:bCs/>
        </w:rPr>
        <w:t xml:space="preserve">Вказати вставні речення, обгрунтувати їхню роль. Пояснити вживання розділових знаків. </w:t>
      </w:r>
    </w:p>
    <w:p w:rsidR="00834C11" w:rsidRDefault="00834C11" w:rsidP="00834C11">
      <w:pPr>
        <w:pStyle w:val="a3"/>
        <w:rPr>
          <w:bCs/>
        </w:rPr>
      </w:pPr>
    </w:p>
    <w:p w:rsidR="00834C11" w:rsidRDefault="00834C11" w:rsidP="00834C11">
      <w:pPr>
        <w:pStyle w:val="a3"/>
        <w:rPr>
          <w:bCs/>
        </w:rPr>
      </w:pPr>
      <w:r>
        <w:rPr>
          <w:bCs/>
        </w:rPr>
        <w:t xml:space="preserve">І. І вже Катруся підростала (Катрусею вдовівна звалась), чи вік же їй продівувать? Росла собі. І роботящий (бо всюди сироти ледащо) у наймах виріс сирота, неначе батькова дитина. (Т.Шевченко.) А дівчата (з них є різні: мо’ кому й під тридцять п’ять) – рослі, пружні, мов залізні, в їх очах – сто бісенят. (П.Тичина.) На вулиці – я чую крізь вікно – сміється жінка штучним сміхом. (Л.Костенко.) </w:t>
      </w:r>
      <w:r>
        <w:t>Одного разу – у Пилипівку то було – надворі завірюха куйовдила, буря сумно вила у димар. (Панас Мирний.)</w:t>
      </w:r>
    </w:p>
    <w:p w:rsidR="00834C11" w:rsidRDefault="00834C11" w:rsidP="00834C11">
      <w:pPr>
        <w:pStyle w:val="a3"/>
      </w:pPr>
      <w:r>
        <w:t xml:space="preserve">ІІ. Хай чужина комусь вбирає очі, нехай про неї навіть мріє хтось (до переміни місць такі охочі всі ті, кому в житті не повелось). (Є.Плужник.) Галери – по-турецькому “катирге”, - звідси і пішло слово “каторга” – це величезні кораблі, що ходять на веслах, але з двома щоглами на випадок ходового вітру. (З.Тулуб.) Пластмасові черешні на вітрині -  це образок поезій наших нині. (Не всіх, на щастя!) (Д.Павличко.)  Ти купив собі віллу без крику (той не дурень, хто добре мовчить), але чуєш навколо музику: навіть мертве каміння кричить. (Олександр Олесь.) </w:t>
      </w:r>
    </w:p>
    <w:p w:rsidR="00834C11" w:rsidRDefault="00834C11" w:rsidP="00834C11">
      <w:pPr>
        <w:pStyle w:val="a3"/>
        <w:rPr>
          <w:bCs/>
        </w:rPr>
      </w:pPr>
    </w:p>
    <w:p w:rsidR="00834C11" w:rsidRPr="003B479A" w:rsidRDefault="00834C11" w:rsidP="00834C11">
      <w:pPr>
        <w:pStyle w:val="a3"/>
        <w:ind w:firstLine="0"/>
        <w:rPr>
          <w:b/>
          <w:bCs/>
          <w:i/>
          <w:iCs/>
        </w:rPr>
      </w:pPr>
      <w:r w:rsidRPr="003B479A">
        <w:rPr>
          <w:b/>
          <w:bCs/>
        </w:rPr>
        <w:t xml:space="preserve">* </w:t>
      </w:r>
      <w:r w:rsidRPr="003B479A">
        <w:rPr>
          <w:b/>
          <w:bCs/>
          <w:i/>
          <w:iCs/>
        </w:rPr>
        <w:t>Попереджувальний диктант.</w:t>
      </w:r>
    </w:p>
    <w:p w:rsidR="00834C11" w:rsidRDefault="00834C11" w:rsidP="00834C11">
      <w:pPr>
        <w:pStyle w:val="a3"/>
        <w:rPr>
          <w:bCs/>
        </w:rPr>
      </w:pPr>
    </w:p>
    <w:p w:rsidR="00834C11" w:rsidRDefault="00834C11" w:rsidP="00834C11">
      <w:pPr>
        <w:pStyle w:val="a3"/>
        <w:rPr>
          <w:bCs/>
        </w:rPr>
      </w:pPr>
      <w:r>
        <w:t>Дивен світ мій  (мов Атлантида підіймається з океану). (Р.Лубківський.) На берег (це бува нечасто) Нептун зі свитою іде. (П.Перебийніс.)</w:t>
      </w:r>
      <w:r>
        <w:rPr>
          <w:bCs/>
        </w:rPr>
        <w:t xml:space="preserve"> </w:t>
      </w:r>
      <w:r>
        <w:t>Є люди на землі – а то б не варто й жити, - що крізь щоденний труд уміють і любити, і усміхатися, і мислити, й шукать... (М.Рильський.)</w:t>
      </w:r>
      <w:r>
        <w:rPr>
          <w:bCs/>
        </w:rPr>
        <w:t xml:space="preserve"> І ти промовила: “Чудесно на світі жить!” (Зовсім Олесь!) (М.Рильський.)</w:t>
      </w:r>
    </w:p>
    <w:p w:rsidR="00834C11" w:rsidRPr="003B479A" w:rsidRDefault="00834C11" w:rsidP="00834C11">
      <w:pPr>
        <w:pStyle w:val="a3"/>
        <w:rPr>
          <w:b/>
          <w:bCs/>
        </w:rPr>
      </w:pPr>
    </w:p>
    <w:p w:rsidR="00834C11" w:rsidRDefault="00834C11" w:rsidP="00834C11">
      <w:pPr>
        <w:pStyle w:val="a3"/>
        <w:ind w:firstLine="0"/>
        <w:rPr>
          <w:bCs/>
        </w:rPr>
      </w:pPr>
      <w:r w:rsidRPr="003B479A">
        <w:rPr>
          <w:b/>
          <w:bCs/>
        </w:rPr>
        <w:t xml:space="preserve">* </w:t>
      </w:r>
      <w:r w:rsidRPr="003B479A">
        <w:rPr>
          <w:b/>
          <w:bCs/>
          <w:i/>
          <w:iCs/>
        </w:rPr>
        <w:t xml:space="preserve">Диктант </w:t>
      </w:r>
      <w:r>
        <w:rPr>
          <w:b/>
          <w:bCs/>
          <w:i/>
          <w:iCs/>
        </w:rPr>
        <w:t>і</w:t>
      </w:r>
      <w:r w:rsidRPr="003B479A">
        <w:rPr>
          <w:b/>
          <w:bCs/>
          <w:i/>
          <w:iCs/>
        </w:rPr>
        <w:t>з коментуванням.</w:t>
      </w:r>
      <w:r>
        <w:rPr>
          <w:bCs/>
          <w:i/>
          <w:iCs/>
        </w:rPr>
        <w:t xml:space="preserve"> </w:t>
      </w:r>
      <w:r>
        <w:rPr>
          <w:bCs/>
        </w:rPr>
        <w:t>Записані речення прочитати, правильно їх інтонуючи.</w:t>
      </w:r>
    </w:p>
    <w:p w:rsidR="00834C11" w:rsidRDefault="00834C11" w:rsidP="00834C11">
      <w:pPr>
        <w:pStyle w:val="a3"/>
        <w:rPr>
          <w:bCs/>
        </w:rPr>
      </w:pPr>
    </w:p>
    <w:p w:rsidR="00834C11" w:rsidRDefault="00834C11" w:rsidP="00834C11">
      <w:pPr>
        <w:pStyle w:val="a3"/>
        <w:rPr>
          <w:bCs/>
        </w:rPr>
      </w:pPr>
      <w:r>
        <w:rPr>
          <w:bCs/>
        </w:rPr>
        <w:t>І. Прийшли люди до кравця (це було в столиці), щоб пошив їм жупана й довгі ногавиці. (В.Самійленко.) Не відаю вже, як та з чого (се діялось давно колись) сусіди наші завелись. (Б.Грінченко.) Розбились дзигарі, проклята стрілка стала, а пані, дивлячись, не їла і не спала (пани ж все роблять по часах). (Л.Боровиковський.) В вітрякові ж, чуть було, не гуло вже, а ревло. (А.Казка.) Десь на краю села лісок маленький ріс, а володіли ним два небагаті брати (щось наче казкою війнуло в тишині, а може, казка та приснилася мені?) (М.Рильський.)</w:t>
      </w:r>
    </w:p>
    <w:p w:rsidR="00834C11" w:rsidRDefault="00834C11" w:rsidP="00834C11">
      <w:pPr>
        <w:pStyle w:val="a3"/>
        <w:rPr>
          <w:bCs/>
        </w:rPr>
      </w:pPr>
      <w:r>
        <w:rPr>
          <w:bCs/>
        </w:rPr>
        <w:t>ІІ. Мерщій збирайсь, мисливче, полювать! Щастить тому, хто починає вранці (хоч це й не нам, до речі, відкривать). (О.Довгий.) Країни  рідної заквітчані степи (Словацький пише так, а ми на те пристанем) з одного запаху пізнав би і сліпий... (М.Рильський.) Нарциси розцвіли, троянди й кали явили свою магію сповна. І розцвіла (о як її чекали!) в ту ніч неопалима купина. (Д.Шупта.) А в тій зоряній млі – тільки сплющу очі – пахнуть мої юні, мої перші фіалки. (С.Васильченко.) Закоханий в зелені жили трав (по них біжать дощі і поять квіти), я там слова-безсмертники збирав, щоб у метал пізніше перелити. (М.Сингаївський.)</w:t>
      </w:r>
    </w:p>
    <w:p w:rsidR="00834C11" w:rsidRDefault="00834C11" w:rsidP="00834C11">
      <w:pPr>
        <w:pStyle w:val="a3"/>
        <w:ind w:firstLine="0"/>
        <w:rPr>
          <w:bCs/>
        </w:rPr>
      </w:pPr>
    </w:p>
    <w:p w:rsidR="00834C11" w:rsidRDefault="00834C11" w:rsidP="00834C11">
      <w:pPr>
        <w:pStyle w:val="a3"/>
        <w:ind w:firstLine="0"/>
        <w:rPr>
          <w:bCs/>
        </w:rPr>
      </w:pPr>
      <w:r w:rsidRPr="003B479A">
        <w:rPr>
          <w:b/>
          <w:bCs/>
        </w:rPr>
        <w:t xml:space="preserve">* </w:t>
      </w:r>
      <w:r w:rsidRPr="003B479A">
        <w:rPr>
          <w:b/>
          <w:bCs/>
          <w:i/>
          <w:iCs/>
        </w:rPr>
        <w:t>Творча робота.</w:t>
      </w:r>
      <w:r>
        <w:rPr>
          <w:bCs/>
          <w:i/>
          <w:iCs/>
        </w:rPr>
        <w:t xml:space="preserve"> </w:t>
      </w:r>
      <w:r>
        <w:rPr>
          <w:bCs/>
        </w:rPr>
        <w:t xml:space="preserve"> Скласти невелике висловлювання (обсяг – 4-6 речень) про пам</w:t>
      </w:r>
      <w:r>
        <w:rPr>
          <w:bCs/>
          <w:lang w:val="ru-RU"/>
        </w:rPr>
        <w:t>’</w:t>
      </w:r>
      <w:r>
        <w:rPr>
          <w:bCs/>
        </w:rPr>
        <w:t>ятку історії та культури, використавши подані речення у ролі вставних.</w:t>
      </w:r>
    </w:p>
    <w:p w:rsidR="00834C11" w:rsidRPr="003B479A" w:rsidRDefault="00834C11" w:rsidP="00834C11">
      <w:pPr>
        <w:pStyle w:val="a3"/>
        <w:ind w:firstLine="0"/>
        <w:rPr>
          <w:bCs/>
          <w:iCs/>
        </w:rPr>
      </w:pPr>
      <w:r w:rsidRPr="003B479A">
        <w:rPr>
          <w:bCs/>
          <w:iCs/>
        </w:rPr>
        <w:t>Наприклад.</w:t>
      </w:r>
    </w:p>
    <w:p w:rsidR="00834C11" w:rsidRDefault="00834C11" w:rsidP="00834C11">
      <w:pPr>
        <w:pStyle w:val="a3"/>
        <w:ind w:firstLine="0"/>
        <w:rPr>
          <w:bCs/>
          <w:i/>
          <w:iCs/>
        </w:rPr>
      </w:pPr>
      <w:r>
        <w:rPr>
          <w:bCs/>
          <w:i/>
          <w:iCs/>
        </w:rPr>
        <w:t>Погляд зображеної на іконі Богоматері стежить за тобою (це просто диво), не відпускає тебе.</w:t>
      </w:r>
    </w:p>
    <w:p w:rsidR="00834C11" w:rsidRDefault="00834C11" w:rsidP="00834C11">
      <w:pPr>
        <w:pStyle w:val="a3"/>
        <w:ind w:firstLine="540"/>
        <w:rPr>
          <w:bCs/>
        </w:rPr>
      </w:pPr>
    </w:p>
    <w:p w:rsidR="00834C11" w:rsidRDefault="00834C11" w:rsidP="00834C11">
      <w:pPr>
        <w:pStyle w:val="a3"/>
        <w:ind w:firstLine="540"/>
        <w:rPr>
          <w:bCs/>
        </w:rPr>
      </w:pPr>
      <w:r>
        <w:rPr>
          <w:bCs/>
        </w:rPr>
        <w:t>Я давно це відчував. Це просто диво. Не вистачає слів.</w:t>
      </w:r>
    </w:p>
    <w:p w:rsidR="00834C11" w:rsidRDefault="00834C11" w:rsidP="00834C11">
      <w:pPr>
        <w:pStyle w:val="a3"/>
        <w:ind w:firstLine="0"/>
        <w:rPr>
          <w:bCs/>
        </w:rPr>
      </w:pPr>
    </w:p>
    <w:p w:rsidR="00834C11" w:rsidRPr="003B479A" w:rsidRDefault="00834C11" w:rsidP="00834C11">
      <w:pPr>
        <w:pStyle w:val="a3"/>
        <w:ind w:firstLine="0"/>
        <w:rPr>
          <w:b/>
          <w:bCs/>
          <w:i/>
          <w:iCs/>
        </w:rPr>
      </w:pPr>
      <w:r w:rsidRPr="003B479A">
        <w:rPr>
          <w:b/>
          <w:bCs/>
        </w:rPr>
        <w:t xml:space="preserve">* </w:t>
      </w:r>
      <w:r w:rsidRPr="003B479A">
        <w:rPr>
          <w:b/>
          <w:bCs/>
          <w:i/>
          <w:iCs/>
        </w:rPr>
        <w:t>Переписати, розставляючи розділові знаки (подаємо речення без їх вилучення).</w:t>
      </w:r>
    </w:p>
    <w:p w:rsidR="00834C11" w:rsidRDefault="00834C11" w:rsidP="00834C11">
      <w:pPr>
        <w:pStyle w:val="a3"/>
        <w:rPr>
          <w:bCs/>
        </w:rPr>
      </w:pPr>
    </w:p>
    <w:p w:rsidR="00834C11" w:rsidRDefault="00834C11" w:rsidP="00834C11">
      <w:pPr>
        <w:pStyle w:val="a3"/>
      </w:pPr>
      <w:r>
        <w:t>Здавна, кажуть добрі люди, бог цей світ звелів любити. (Д.Білоус.) Я тричі піч перехрестила (навчила мати так колись), щоб калачі усім на диво  рум</w:t>
      </w:r>
      <w:r>
        <w:rPr>
          <w:lang w:val="ru-RU"/>
        </w:rPr>
        <w:t>’</w:t>
      </w:r>
      <w:r>
        <w:t>янцем гарно узялись. (М.Вайно.) Пухка, рум</w:t>
      </w:r>
      <w:r>
        <w:rPr>
          <w:lang w:val="ru-RU"/>
        </w:rPr>
        <w:t>’</w:t>
      </w:r>
      <w:r>
        <w:t xml:space="preserve">яна паляниця колись у кошику на ферму забрела (ясніш сказать – Петрова молодиця її понідати взяла). (В.Симоненко.) За  рікою – ой, димище!  - палить сонечко кострище. (І.Жиленко.) І сонце – хтозна-відкіля взялось! – гарячий одсвіт кидає на стіни. (М.Рильський.) Жить – це сіяти. Сіяти – жити (а врожаю доглянуть без нас). (Р.Лубківський.) На цій землі жили ми споконвік, лише обличчя змінювали трохи. (Так  змінює своє русло  потік, але вода клекоче крізь епохи одна і та ж!) (Д.Павличко.) </w:t>
      </w:r>
    </w:p>
    <w:p w:rsidR="00834C11" w:rsidRDefault="00834C11" w:rsidP="00834C11">
      <w:pPr>
        <w:pStyle w:val="a3"/>
        <w:rPr>
          <w:bCs/>
        </w:rPr>
      </w:pPr>
    </w:p>
    <w:p w:rsidR="00834C11" w:rsidRPr="003B479A" w:rsidRDefault="00834C11" w:rsidP="00834C11">
      <w:pPr>
        <w:pStyle w:val="a3"/>
        <w:ind w:firstLine="0"/>
        <w:rPr>
          <w:b/>
          <w:bCs/>
          <w:i/>
          <w:iCs/>
        </w:rPr>
      </w:pPr>
      <w:r w:rsidRPr="003B479A">
        <w:rPr>
          <w:b/>
          <w:bCs/>
          <w:i/>
          <w:iCs/>
        </w:rPr>
        <w:t>* Навчальний диктант.</w:t>
      </w:r>
    </w:p>
    <w:p w:rsidR="00834C11" w:rsidRDefault="00834C11" w:rsidP="00834C11">
      <w:pPr>
        <w:pStyle w:val="a3"/>
        <w:ind w:firstLine="0"/>
        <w:rPr>
          <w:bCs/>
          <w:i/>
          <w:iCs/>
        </w:rPr>
      </w:pPr>
    </w:p>
    <w:p w:rsidR="00834C11" w:rsidRDefault="00834C11" w:rsidP="00834C11">
      <w:pPr>
        <w:pStyle w:val="a3"/>
        <w:rPr>
          <w:bCs/>
        </w:rPr>
      </w:pPr>
      <w:r>
        <w:rPr>
          <w:bCs/>
        </w:rPr>
        <w:t>Видатний український актор і кінорежисер Іван Миколайчук мав напрочуд сильне музичне обдарування. Не дивно, що бідна багатодітна родина Миколайчуків (у сім</w:t>
      </w:r>
      <w:r>
        <w:rPr>
          <w:bCs/>
          <w:lang w:val="ru-RU"/>
        </w:rPr>
        <w:t>’</w:t>
      </w:r>
      <w:r>
        <w:rPr>
          <w:bCs/>
        </w:rPr>
        <w:t xml:space="preserve">ї виросло шестеро синів і четверо дочок) спромоглася віддати маленького Івана  до музичної школи в Чернівцях. Хлопець навчився грати на  багатьох інструментах:  скрипці, цимбалах, контрабасі. Будучи залюбленим в українську народну пісню, Іван прекрасно співав (у житті й на екрані), любив слухати інших, сам, зрозуміло, підбирав музику до своїх фільмів. </w:t>
      </w:r>
    </w:p>
    <w:p w:rsidR="00834C11" w:rsidRDefault="00834C11" w:rsidP="00834C11">
      <w:pPr>
        <w:pStyle w:val="a3"/>
        <w:rPr>
          <w:bCs/>
        </w:rPr>
      </w:pPr>
      <w:r>
        <w:rPr>
          <w:bCs/>
        </w:rPr>
        <w:t>Коли Миколайчука попросили підібрати пісні й музику до фільму “Пропала грамота”, він включив до звукового ряду заборонену тоді пісню “А вже років триста козак у неволі” (пісня була прозорим натяком на трьохсотрічне поневолення України). У фільмі звучали в первісному вигляді стрілецькі пісні (звісно, вони теж  були забороненими). (За Р.Скалій; 116 сл.)</w:t>
      </w:r>
    </w:p>
    <w:p w:rsidR="00834C11" w:rsidRDefault="00834C11" w:rsidP="00834C11">
      <w:pPr>
        <w:pStyle w:val="a3"/>
        <w:ind w:firstLine="0"/>
        <w:rPr>
          <w:bCs/>
          <w:i/>
          <w:iCs/>
        </w:rPr>
      </w:pPr>
    </w:p>
    <w:p w:rsidR="00834C11" w:rsidRPr="003B479A" w:rsidRDefault="00834C11" w:rsidP="00834C11">
      <w:pPr>
        <w:pStyle w:val="a3"/>
        <w:ind w:firstLine="0"/>
        <w:rPr>
          <w:b/>
          <w:bCs/>
          <w:iCs/>
        </w:rPr>
      </w:pPr>
      <w:r w:rsidRPr="003B479A">
        <w:rPr>
          <w:b/>
          <w:bCs/>
          <w:iCs/>
          <w:lang w:val="en-US"/>
        </w:rPr>
        <w:t>V</w:t>
      </w:r>
      <w:r>
        <w:rPr>
          <w:b/>
          <w:bCs/>
          <w:iCs/>
        </w:rPr>
        <w:t>І. Підбитт</w:t>
      </w:r>
      <w:r w:rsidRPr="003B479A">
        <w:rPr>
          <w:b/>
          <w:bCs/>
          <w:iCs/>
        </w:rPr>
        <w:t>я підсумків уроків.</w:t>
      </w:r>
    </w:p>
    <w:p w:rsidR="00834C11" w:rsidRPr="003B479A" w:rsidRDefault="00834C11" w:rsidP="00834C11">
      <w:pPr>
        <w:pStyle w:val="a3"/>
        <w:ind w:firstLine="0"/>
        <w:rPr>
          <w:b/>
          <w:bCs/>
          <w:iCs/>
        </w:rPr>
      </w:pPr>
    </w:p>
    <w:p w:rsidR="00834C11" w:rsidRDefault="00834C11" w:rsidP="00834C11">
      <w:pPr>
        <w:pStyle w:val="a3"/>
        <w:ind w:firstLine="0"/>
        <w:rPr>
          <w:b/>
        </w:rPr>
      </w:pPr>
      <w:r w:rsidRPr="003B479A">
        <w:rPr>
          <w:b/>
          <w:bCs/>
          <w:iCs/>
          <w:lang w:val="en-US"/>
        </w:rPr>
        <w:t>V</w:t>
      </w:r>
      <w:r w:rsidRPr="003B479A">
        <w:rPr>
          <w:b/>
          <w:bCs/>
          <w:iCs/>
        </w:rPr>
        <w:t>ІІ. Домашнє завдання</w:t>
      </w:r>
      <w:r>
        <w:rPr>
          <w:bCs/>
          <w:i/>
          <w:iCs/>
        </w:rPr>
        <w:t xml:space="preserve">. </w:t>
      </w:r>
      <w:r>
        <w:rPr>
          <w:bCs/>
        </w:rPr>
        <w:t>П. 13, вправа  207.</w:t>
      </w:r>
    </w:p>
    <w:p w:rsidR="00834C11" w:rsidRDefault="00834C11" w:rsidP="00834C11">
      <w:pPr>
        <w:pStyle w:val="a3"/>
        <w:jc w:val="center"/>
        <w:rPr>
          <w:b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11"/>
    <w:rsid w:val="00666A85"/>
    <w:rsid w:val="00834C11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11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834C11"/>
    <w:pPr>
      <w:keepNext/>
      <w:jc w:val="center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834C11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4C11"/>
    <w:rPr>
      <w:rFonts w:ascii="Times New Roman" w:eastAsia="Times New Roman" w:hAnsi="Times New Roman" w:cs="Times New Roman"/>
      <w:sz w:val="28"/>
      <w:lang w:val="uk-UA"/>
    </w:rPr>
  </w:style>
  <w:style w:type="character" w:customStyle="1" w:styleId="20">
    <w:name w:val="Заголовок 2 Знак"/>
    <w:basedOn w:val="a0"/>
    <w:link w:val="2"/>
    <w:rsid w:val="00834C11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834C11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834C11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"/>
    <w:basedOn w:val="a"/>
    <w:link w:val="a6"/>
    <w:rsid w:val="00834C11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34C11"/>
    <w:rPr>
      <w:rFonts w:ascii="Times New Roman" w:eastAsia="Times New Roman" w:hAnsi="Times New Roman" w:cs="Times New Roman"/>
      <w:bCs/>
      <w:iCs/>
      <w:sz w:val="28"/>
      <w:lang w:val="uk-UA"/>
    </w:rPr>
  </w:style>
  <w:style w:type="paragraph" w:styleId="3">
    <w:name w:val="Body Text Indent 3"/>
    <w:basedOn w:val="a"/>
    <w:link w:val="30"/>
    <w:rsid w:val="00834C11"/>
    <w:pPr>
      <w:ind w:firstLine="540"/>
      <w:jc w:val="both"/>
    </w:pPr>
    <w:rPr>
      <w:sz w:val="28"/>
      <w:lang w:val="uk-UA"/>
    </w:rPr>
  </w:style>
  <w:style w:type="character" w:customStyle="1" w:styleId="30">
    <w:name w:val="Основной текст с отступом 3 Знак"/>
    <w:basedOn w:val="a0"/>
    <w:link w:val="3"/>
    <w:rsid w:val="00834C11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11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834C11"/>
    <w:pPr>
      <w:keepNext/>
      <w:jc w:val="center"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834C11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4C11"/>
    <w:rPr>
      <w:rFonts w:ascii="Times New Roman" w:eastAsia="Times New Roman" w:hAnsi="Times New Roman" w:cs="Times New Roman"/>
      <w:sz w:val="28"/>
      <w:lang w:val="uk-UA"/>
    </w:rPr>
  </w:style>
  <w:style w:type="character" w:customStyle="1" w:styleId="20">
    <w:name w:val="Заголовок 2 Знак"/>
    <w:basedOn w:val="a0"/>
    <w:link w:val="2"/>
    <w:rsid w:val="00834C11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834C11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834C11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"/>
    <w:basedOn w:val="a"/>
    <w:link w:val="a6"/>
    <w:rsid w:val="00834C11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34C11"/>
    <w:rPr>
      <w:rFonts w:ascii="Times New Roman" w:eastAsia="Times New Roman" w:hAnsi="Times New Roman" w:cs="Times New Roman"/>
      <w:bCs/>
      <w:iCs/>
      <w:sz w:val="28"/>
      <w:lang w:val="uk-UA"/>
    </w:rPr>
  </w:style>
  <w:style w:type="paragraph" w:styleId="3">
    <w:name w:val="Body Text Indent 3"/>
    <w:basedOn w:val="a"/>
    <w:link w:val="30"/>
    <w:rsid w:val="00834C11"/>
    <w:pPr>
      <w:ind w:firstLine="540"/>
      <w:jc w:val="both"/>
    </w:pPr>
    <w:rPr>
      <w:sz w:val="28"/>
      <w:lang w:val="uk-UA"/>
    </w:rPr>
  </w:style>
  <w:style w:type="character" w:customStyle="1" w:styleId="30">
    <w:name w:val="Основной текст с отступом 3 Знак"/>
    <w:basedOn w:val="a0"/>
    <w:link w:val="3"/>
    <w:rsid w:val="00834C11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1436</Words>
  <Characters>8188</Characters>
  <Application>Microsoft Macintosh Word</Application>
  <DocSecurity>0</DocSecurity>
  <Lines>68</Lines>
  <Paragraphs>19</Paragraphs>
  <ScaleCrop>false</ScaleCrop>
  <Company>CRVGP-F9DFF-YCR4X-D9GMM-9GQYB</Company>
  <LinksUpToDate>false</LinksUpToDate>
  <CharactersWithSpaces>9605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2014-02-05T01:56:00Z</dcterms:created>
  <dcterms:modified xsi:type="dcterms:W3CDTF">2014-02-05T01:56:00Z</dcterms:modified>
</cp:coreProperties>
</file>