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32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Особливості будови атома Карбону в основному та збудженому станах. Утворення ковалентного зв’язку між атомами Карбону.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Структурні формули органічних речовин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взаємозв’язок складу, будови та властивостей речовин, про хімічний зв’язок на прикладі органічних сполук; ознайомити учнів з теорією хімічної будови О. м. Бутлерова; формувати уявлення учнів про структурні формули органічних речовин.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розповідь учителя, евристична бесіда.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кристалічні ґратки алмаза, графіту, моделі молекул органічних речовин.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Перевірка домашнього завдання.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 за питаннями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Чому органічну хімію називають хімією сполук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Карбону?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Складіть схему будови атома Карбону.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можливі валентності та ступені окиснення атома Карбону.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атоми Карбону можуть утворювати хімічні зв’язки один з одним?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будову зовнішнього електронного рівня атома Карбону.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38500" cy="10922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тип зв’язку називається ковалентним?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кристалічні ґратки алмаза й графіту.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відрізняються кристалічні ґратки алмаза й графіту?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хімічні елементи, крім Карбону, найчастіше перебувають у складі органічних сполук?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матеріалу. Теорія хімічної будови О. М. Бутлерова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 вчених-хіміків вивчали органічні речовини. Але головною метою був пошук шляхів синтезу нових речовин. Для цього була необхідна теорія, що дозволила б пояснити вже відомі факти й нові відкриття. Такою теорією в органічній хімії є теорія хімічної будови, основні положення якої сформулював у своїх наукових працях О. м. Бутлеров.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 вересня 1861 року на з’їзді німецьких натуралістів і лікарів О. М. Бутлеров доповідав про нові теорії в органічній хімії. Він висунув нове поняття — «структура», що відбивало послідовність будови атомів у молекулі. Так народилася структурна теорія, або теорія хімічної будови.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різних джерелах називають різну кількість положень теорії хімічної будови. Наведемо основні: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молекулах речовин існує чітка послідовність хімічного з’єднання атомів відповідно до їх валентності, що називається хімічною структурою (будовою).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зображення послідовності з’єднання атомів у молекулі Бутлеров запропонував використати валентні штрихи (риски) між атомами. Так, з урахуванням того, що в органічних сполуках атом Карбону завжди чотиривалентний, а Гідроген одновалентний, можна записати формулу найпростішої органічної сполуки, причому така формула може бути лише одна: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молекулярна формула: CH4 (метан);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структурна формула: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98500" cy="6096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речовин визначаються природою елементарних складових, їх кількістю й порядком з’єднання (хімічною будовою).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Тобто хімічні властивості речовини залежать не лише від того, які атоми входять до складу речовини (що відбиває молекулярна формула), а й від того, у якій послідовності ці атоми з’єднані один з одним (що відбиває структурна формула).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Існування речовин з однаковим складом і молекулярною масою, але різною будовою, зумовлене явищем ізомерії.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Ізомерія — явище, за якого можуть існувати кілька речовин, що мають той самий склад і ту саму молекулярну масу, але відрізняються хімічною будовою і властивостями.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мають однаковий склад молекул, але різну хімічну будову, і тому мають різні властивості, називаються ізомерами. Наприклад: C4H10 — 2 ізомери, С10Н22 — 74 ізомери, C14H30 — 1 858 ізомерів.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Оскільки в конкретних реакціях змінюються лише деякі частини молекули, то дослідження будови продукту реакції допомагає визначити будову вихідної молекули.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Хімічна природа (реакційна здатність) окремих атомів молекули змінюється залежно від оточення, тобто від того, з якими атомами інших елементів вони з’єднані.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Теорія хімічної будови, основні положення якої були сформульовані в роботах російського вченого-хіміка О. М. Бутлерова, дає принципову можливість визначення геометрії молекули через з’ясування хімічних властивостей. Структурні формули в руках хіміків стали потужною зброєю. Вони дають можливість робити висновки про хімічні властивості сполук, систематизувати величезний матеріал органічної хімії, передбачати існування незліченної кількості нових сполук і знаходити шляхи їх синтезу.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Розвиток сучасної теорії хімічної будови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11684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12336" w:rsidRDefault="00C12336" w:rsidP="00C1233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00F" w:rsidRDefault="00C12336" w:rsidP="00C1233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36"/>
    <w:rsid w:val="0040100F"/>
    <w:rsid w:val="00666A85"/>
    <w:rsid w:val="00C1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3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3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3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3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680</Words>
  <Characters>3877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2014-09-11T12:51:00Z</dcterms:created>
  <dcterms:modified xsi:type="dcterms:W3CDTF">2014-09-11T12:51:00Z</dcterms:modified>
</cp:coreProperties>
</file>