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28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Контроль рівня навчальних досягнень з тем «Вуглеводні» та «Природні джерела вуглеводнів та їх переробка»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скоригувати знання учнів з тем «Вуглеводні» та «Природні джерела вуглеводнів та їх переробка»; визначити рівень навчальних досягнень учнів з тем, розуміння головних понять, уміння використовувати їх на практиці.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контролю й коригування знань, умінь і навичок.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контрольна робота за варіантами.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Письмова контрольна робота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коментує зміст завдань, розподіляє варіанти, повідомляє час виконання, ключові моменти оформлення відповідей і систему оцінювання: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1, 2, 3, 4, 5, 6 — тестові, кожне завдання оцінюється в 0,5 бала, у сумі перші шість завдань — 3 бали;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завдання 7, 8, 9 оцінюються по 2 бали, разом за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дев’ять правильно виконаних завдань — 9 балів;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10 пропонується учням, які претендують на оцінку 12      балів, оцінюється в 3 бали.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максимальна оцінка за правильно виконану роботу становить 12 балів.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Домашнє завдання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Повторити матеріал про природні джерела вуглеводнів.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 результаті повного гідрування алкінів утворюються: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циклоалкани;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алкани;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альдегіди;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вуглеводи.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До природних джерел вуглеводнів не належать: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нафта;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вапняки;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природний газ;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кам’яне вугілля.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вид ізомерії, не характерний для алкінів: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структурна;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положення кратного зв’язку;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просторова;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міжкласова.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Для аренів характерними є реакції: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приєднання й заміщення;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приєднання й обміну;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заміщення й обміну.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Об’єм хлору, що приєднується до 7 л пропену, дорівнює: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14 л; 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10 л;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7 л;   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22,4 л.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Молекулярна формула вуглеводню, масова частка Гідрогену в якому становить 17,2 %, а відносна густина за азотом — 2,07: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C2H4; 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C4H8;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C3H8; 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C4H10.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Складіть структурні формули ізомерів диметилбензену й назвіть їх.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рівняння реакцій, необхідні для здійснення перетворень: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933700" cy="444500"/>
            <wp:effectExtent l="0" t="0" r="12700" b="1270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0,672 л (за н. у.) деякого вуглеводню спалили. При цьому утворилися вуглекислий газ масою 3,96 г і вода масою 2,16 г. Відносна густина цього вуглеводню за киснем дорівнює 1,375. Визначте молекулярну формулу цієї речовини. (C3H8)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Обчисліть, яку масу нітробензену можна одержати в результаті взаємодії 25 г бензену й 25 г нітратної кислоти, якщо вихід нітробензену становить 75 % від теоретично можливого.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У лабораторії бромну воду використовують: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для одержання вуглеводнів;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визначення ненасичених вуглеводнів;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інших цілей.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До процесів переробки нафти належать: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крекінг;               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ізомеризація;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горіння;               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полімеризація.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вид ізомерії, характерний виключно для алкенів: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структурна;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положення кратного зв’язку;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просторова;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міжкласова.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Найпростіший представник класу аренів: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гексен;       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бензен;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гексан;       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гексин.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Об’єм водню, необхідний для повного гідрування 15 л бутину, дорівнює: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15 л;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30 л;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7,5 л;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3,5 л.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Молекулярна формула вуглеводню, масова частка Карбону в якому становить 90 %, а відносна густина за гелієм дорівнює 30: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C9H9;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C9H12;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C4H10;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C2H4.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Складіть структурні формули чотирьох ізомерів, що відповідають формулі C8H10, і назвіть їх.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рівняння реакцій, необхідні для здійснення перетворень: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336800" cy="482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8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Унаслідок згоряння 0,224 л деякого вуглеводню (за н. у.) утворилися вуглекислий газ об’ємом 0,448 л і вода масою 0,18 г. Відносна густина речовини за гелієм дорівнює 6,5. Визначте молекулярну формулу цієї речовини. (2H2)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Обчисліть, який об’єм ацетилену (н. у.) можна одержати з 250 г кальцій карбіду, що містить 25 % домішок, якщо вихід ацетилену становить 80 % від теоретично можливого.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ІІІ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До гомологічного ряду алкенів належить: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C2H2;         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C6H6;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C2H6;         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C6H12.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Природний газ не використовується: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в органічному синтезі;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як паливо;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для зварювання металів.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Назвіть вид ізомерії, характерний для алканів: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структурна;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положення кратного зв’язку;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просторова;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міжкласова.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Просторова будова молекули бензену: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лінійна;     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тетраедрична;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плоска.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Об’єм водню, що виділиться в результаті термічного розкладання 12 л метану: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22,4 л;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6 л;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12 л;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24 л.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Молекулярна формула вуглеводню, масова частка Карбону в якому становить 85,68 %, а відносна густина за вуглекислим газом — 1,27: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C4H10;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C4H8;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C6H6;                     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C3H4.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Складіть структурні формули чотирьох ізомерів речовини складу C9H12 і назвіть їх.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Напишіть рівняння реакцій, необхідних для здійснення перетворень:</w:t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78100" cy="482600"/>
            <wp:effectExtent l="0" t="0" r="12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158D" w:rsidRDefault="004C158D" w:rsidP="004C158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0,72 г вуглеводню спалили. При цьому виділилися 1,12 л вуглекислого газу (за н. у.) і вода масою 1,08 г. Відносна густина парів цієї речовини за киснем — 2,25. Визначте формулу цієї сполуки. (C5H12)</w:t>
      </w:r>
    </w:p>
    <w:p w:rsidR="0085375D" w:rsidRDefault="004C158D" w:rsidP="004C158D">
      <w:r>
        <w:rPr>
          <w:rFonts w:ascii="Verdana" w:hAnsi="Verdana" w:cs="Verdana"/>
          <w:sz w:val="32"/>
          <w:szCs w:val="32"/>
          <w:lang w:val="en-US"/>
        </w:rPr>
        <w:t>10. Обчисліть, який об’єм етану (н. у.) можна одержати в результаті взаємодії 14 л ацетилену й 20 л водню, якщо вихід етану становить 75 % від теоретично можливого.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58D"/>
    <w:rsid w:val="004C158D"/>
    <w:rsid w:val="00666A85"/>
    <w:rsid w:val="00853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58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158D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58D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158D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821</Words>
  <Characters>4680</Characters>
  <Application>Microsoft Macintosh Word</Application>
  <DocSecurity>0</DocSecurity>
  <Lines>39</Lines>
  <Paragraphs>10</Paragraphs>
  <ScaleCrop>false</ScaleCrop>
  <Company>CRVGP-F9DFF-YCR4X-D9GMM-9GQYB</Company>
  <LinksUpToDate>false</LinksUpToDate>
  <CharactersWithSpaces>5491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2014-09-09T09:55:00Z</dcterms:created>
  <dcterms:modified xsi:type="dcterms:W3CDTF">2014-09-09T09:55:00Z</dcterms:modified>
</cp:coreProperties>
</file>