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35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Альдегіди. Склад, будова альдегідів. Функціональна альдегідна група. Ізомерія, номенклатура альдегідів. Фізичні властивості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оксигеновмісні органічні сполуки на прикладі класу альдегідів; розглянути склад, електронну й структурну формули, властивості, галузі використання альдегідів і кетонів; формувати уявлення учнів про карбонільну функціональну групу, гомологічний ряд альдегідів; розширити знання про номенклатуру, гомологи та ізомери на прикладі гомологічного ряду альдегідів; ознайомити учнів з фізичними властивостями альдегідів, показати їхній зв’язок з будовою молекули альдегіду, наявністю карбонільної групи.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робота з підручником (таблицею), лабораторний експеримент.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4. Окиснення спиртів до альдегідів.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моделі молекул альдегідів.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Альдегід, будова і властивості Розповідь учителя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Органічні сполуки, молекули яких містять карбонільну групу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69900" cy="2540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називаються карбонільними сполуками. Залежно від характеру зв’язаних з карбонільною групою замісників карбонільні сполуки поділяються на альдегіди, кетони, карбонові кислоти та їхні функціональні похідні.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Альдегіди — це органічні сполуки, у молекулах яких атом Карбону карбонільної групи (карбонільний Карбон) зв’язаний з атомом Гідрогену.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0" cy="431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Функціональна група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4800" cy="279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називається альдегідною.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Кетони — це органічні речовини, молекули яких містять карбонільну групу, з’єднану з двома вуглеводневими радикалами.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Загальні формули: R2C = O, R - CO - R', або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60400" cy="3683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R, R' = алкіл, арил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приклади найпростіших альдегідів і кетонів: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3819"/>
        <w:gridCol w:w="3558"/>
        <w:gridCol w:w="1"/>
        <w:gridCol w:w="3014"/>
        <w:gridCol w:w="5347"/>
      </w:tblGrid>
      <w:tr w:rsidR="00A063B4">
        <w:tblPrEx>
          <w:tblCellMar>
            <w:top w:w="0" w:type="dxa"/>
            <w:bottom w:w="0" w:type="dxa"/>
          </w:tblCellMar>
        </w:tblPrEx>
        <w:tc>
          <w:tcPr>
            <w:tcW w:w="73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Альдегіди</w:t>
            </w:r>
          </w:p>
        </w:tc>
        <w:tc>
          <w:tcPr>
            <w:tcW w:w="734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3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Кетони</w:t>
            </w:r>
          </w:p>
        </w:tc>
        <w:tc>
          <w:tcPr>
            <w:tcW w:w="832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96900" cy="368300"/>
                  <wp:effectExtent l="0" t="0" r="12700" b="1270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формальдегід (метаналь)</w:t>
            </w: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85800" cy="3556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ацетальдегід (етаналь)</w:t>
            </w:r>
          </w:p>
        </w:tc>
        <w:tc>
          <w:tcPr>
            <w:tcW w:w="30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85800" cy="381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ацетон (пропанон)</w:t>
            </w:r>
          </w:p>
        </w:tc>
        <w:tc>
          <w:tcPr>
            <w:tcW w:w="5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787400" cy="3556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ацетофенон (метилфенілкетон)</w:t>
            </w:r>
          </w:p>
        </w:tc>
      </w:tr>
      <w:tr w:rsidR="00A063B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80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5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0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Моделі найпростіших карбонільних сполук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724"/>
        <w:gridCol w:w="3325"/>
        <w:gridCol w:w="6691"/>
      </w:tblGrid>
      <w:tr w:rsidR="00A063B4">
        <w:tblPrEx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6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Модель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Формальдегід (метаналь)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Н2С = O</w:t>
            </w:r>
          </w:p>
        </w:tc>
        <w:tc>
          <w:tcPr>
            <w:tcW w:w="6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28700" cy="850900"/>
                  <wp:effectExtent l="0" t="0" r="12700" b="1270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Ацетальдегід (етаналь)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СН3 - СН = O</w:t>
            </w:r>
          </w:p>
        </w:tc>
        <w:tc>
          <w:tcPr>
            <w:tcW w:w="6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206500" cy="977900"/>
                  <wp:effectExtent l="0" t="0" r="12700" b="1270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3B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Ацетон(пропанон)</w:t>
            </w:r>
          </w:p>
        </w:tc>
        <w:tc>
          <w:tcPr>
            <w:tcW w:w="3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(CH3)2C = O</w:t>
            </w:r>
          </w:p>
        </w:tc>
        <w:tc>
          <w:tcPr>
            <w:tcW w:w="6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58900" cy="1117600"/>
                  <wp:effectExtent l="0" t="0" r="1270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111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Номенклатура альдегідів і кетонів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Систематичні назви альдегідів складають за назвою відповідного вуглеводню з додаванням суфікса -аль. Нумерацію ланцюга починають з карбонільного атома Карбону.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Тривіальні назви складають від тривіальних назв тих кислот, на які альдегіди перетворюються в результаті окиснення.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26"/>
        <w:gridCol w:w="1"/>
        <w:gridCol w:w="5226"/>
        <w:gridCol w:w="5287"/>
      </w:tblGrid>
      <w:tr w:rsidR="00A063B4">
        <w:tblPrEx>
          <w:tblCellMar>
            <w:top w:w="0" w:type="dxa"/>
            <w:bottom w:w="0" w:type="dxa"/>
          </w:tblCellMar>
        </w:tblPrEx>
        <w:tc>
          <w:tcPr>
            <w:tcW w:w="52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104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1046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систематична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тривіальна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H2C = O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Метаналь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Мурашиний альдегід (формальдегід)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CH3CH = O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Етаналь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Оцтовий альдегід (ацетальдегід)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(СН3)2СНСН = O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2-метилпропаналь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Ізомасляний альдегід</w:t>
            </w:r>
          </w:p>
        </w:tc>
      </w:tr>
      <w:tr w:rsidR="00A063B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CH3CH = CHCH = O</w:t>
            </w:r>
          </w:p>
        </w:tc>
        <w:tc>
          <w:tcPr>
            <w:tcW w:w="52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2-бутеналь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Кротоновий альдегід</w:t>
            </w:r>
          </w:p>
        </w:tc>
      </w:tr>
    </w:tbl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Систематичні назви кетонів нескладної будови утворюють від назв радикалів (у порядку збільшення) з додаванням слова «кетон» (радикально-функціональна). Наприклад: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CO - CH3 — диметилкетон (ацетон);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CH3CH2CH2 - CO - CH3 — метилпропілкетон.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більш загальному випадку назва кетону складається за назвою відповідного вуглеводню й суфікса -он; нумерацію ланцюга починають з кінця ланцюга, що знаходиться найближче до карбонільної групи (замісна номенклатура IUPAC). Наприклад: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CH3 - CO - CH3 — пропанон (ацетон);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CH3CH2CH2 - CO - CH3 — 2-пентанон;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CH2 = CH - CH2 - CO - CH3 — 4-пентен-2-он.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Ізомерія альдегідів і кетонів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альдегідів і кетонів характерною є структурна ізомерія.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Ізомерія альдегідів: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ізомерія карбонового скелета, починаючи із C4: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1300" cy="9779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міжкласова ізомерія з кетонами, починаючи із C3: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81100" cy="889000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із циклічними оксидами, починаючи із C2: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55700" cy="977900"/>
            <wp:effectExtent l="0" t="0" r="1270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ненасиченими спиртами й етерами, починаючи із C3: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9906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Складіть ізомери речовини C4H8O, що містять групу C = O.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Ізомерія кетонів: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карбонового скелета, починаючи із C5: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1079500"/>
            <wp:effectExtent l="0" t="0" r="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положення карбонільної групи, починаючи із C5: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90700" cy="1028700"/>
            <wp:effectExtent l="0" t="0" r="12700" b="127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міжкласова ізомерія (аналогічно альдегідам).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Будова карбонільної групи C = O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Властивості альдегідів і кетонів визначаються будовою карбонільної групи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9100" cy="165100"/>
            <wp:effectExtent l="0" t="0" r="12700" b="1270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Карбону й Оксигену в карбонільній групі перебувають у стані sp2-гібридизації. Карбон своїми sp2-гібридними орбіталями утворює три σ-зв’язки (один з них — зв’язок C - O), що розташовуються в одній площині під кутом близько 120° один до одного. Одна з трьох sp2-орбіталей Оксигену бере участь у σ-зв’язку C - O, дві інші містять неподілені електронні пари.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558800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п-зв’язок, утворений р-електронами атомів Карбону й Оксигену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02100" cy="1485900"/>
            <wp:effectExtent l="0" t="0" r="12700" b="127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Зв’язок С = O дуже полярний. його дипольний момент (2,6 - 2,8 D) значно вищий, ніж у зв’язку С - O у спиртах (0,70 D). Електрони кратного зв’язку С = O, особливо більш рухливі п-електрони, зміщені в бік електронегативного атома Оксигену, що приводить до появи на ньому часткового негативного заряду. Карбонільний Карбон набуває часткового позитивного заряду.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22300" cy="355600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молекулах альдегідів і кетонів відсутні атоми Гідрогену, здатні до утворення водневих зв’язків, тому температури кипіння цих речовин нижчі, ніж у відповідних спиртів. Метаналь (формальдегід) — газ, альдегіди С2 — С5 і кетони С3 — С4 — рідини, вищі — тверді речовини. Нижчі гомологи розчинні у воді завдяки утворенню водневих зв’язків між атомами Гідрогену молекул води й карбонільних атомів Оксигену. Зі збільшенням вуглеводневого радикала розчинність у воді знижується.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Фізичні властивості альдегідів і кетонів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Найпростіший альдегід — мурашиний — газ із різким запахом. Інші нижчі альдегіди — рідини, добре розчинні у воді. Альдегіди мають ядушливий запах, який унаслідок багаторазового розведення стає приємним, нагадуючи запах плодів. Альдегіди киплять за більш низької температури, ніж спирти з тим самим числом атомів Карбону. Це пов’язано з відсутністю в альдегідах водневих зв’язків. Водночас температура кипіння альдегідів вища, ніж у відповідних за молекулярною масою вуглеводнів, що пов’язано з високою полярністю альдегідів.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Порівняймо фізичні властивості деяких альдегідів за таблицею.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альдегідів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362"/>
        <w:gridCol w:w="6138"/>
        <w:gridCol w:w="2066"/>
        <w:gridCol w:w="2087"/>
        <w:gridCol w:w="2087"/>
      </w:tblGrid>
      <w:tr w:rsidR="00A063B4">
        <w:tblPrEx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6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°C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°C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d420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Мурашиний альдегід</w:t>
            </w:r>
          </w:p>
        </w:tc>
        <w:tc>
          <w:tcPr>
            <w:tcW w:w="6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533400" cy="3048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-92,0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-21,0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0,815 (за 20 °С)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Оцтовий альдегід</w:t>
            </w:r>
          </w:p>
        </w:tc>
        <w:tc>
          <w:tcPr>
            <w:tcW w:w="6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635000" cy="2794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27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-123,5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0,780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Пропіоновий альдегід</w:t>
            </w:r>
          </w:p>
        </w:tc>
        <w:tc>
          <w:tcPr>
            <w:tcW w:w="6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016000" cy="292100"/>
                  <wp:effectExtent l="0" t="0" r="0" b="1270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-102,0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48,8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0,807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Масляний альдегід</w:t>
            </w:r>
          </w:p>
        </w:tc>
        <w:tc>
          <w:tcPr>
            <w:tcW w:w="6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08100" cy="292100"/>
                  <wp:effectExtent l="0" t="0" r="12700" b="1270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-99,0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75,7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0,817</w:t>
            </w:r>
          </w:p>
        </w:tc>
      </w:tr>
      <w:tr w:rsidR="00A063B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3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Ізомасляний альдегід</w:t>
            </w:r>
          </w:p>
        </w:tc>
        <w:tc>
          <w:tcPr>
            <w:tcW w:w="6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52500" cy="444500"/>
                  <wp:effectExtent l="0" t="0" r="12700" b="1270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-65,9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64,0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0,794</w:t>
            </w:r>
          </w:p>
        </w:tc>
      </w:tr>
    </w:tbl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Нижчі кетони — рідини, легко розчинні у воді. Кетони переважно мають приємний запах, що нагадує запах квітів. Як і альдегіди, кетони киплять за більш низької температури, ніж відповідні спирти, однак за вищої, ніж вуглеводні. Фізичні властивості деяких кетонів розглянемо в таблиці.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властивості деяких кетонів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172"/>
        <w:gridCol w:w="5328"/>
        <w:gridCol w:w="2066"/>
        <w:gridCol w:w="2087"/>
        <w:gridCol w:w="2087"/>
      </w:tblGrid>
      <w:tr w:rsidR="00A063B4">
        <w:tblPrEx>
          <w:tblCellMar>
            <w:top w:w="0" w:type="dxa"/>
            <w:bottom w:w="0" w:type="dxa"/>
          </w:tblCellMar>
        </w:tblPrEx>
        <w:tc>
          <w:tcPr>
            <w:tcW w:w="4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</w:t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t°пл, °C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t°кип, °C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d420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Ацетон (диметилкетон)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774700" cy="355600"/>
                  <wp:effectExtent l="0" t="0" r="1270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-95,35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56,2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0,790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Метилетилкетон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30300" cy="355600"/>
                  <wp:effectExtent l="0" t="0" r="1270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-86,4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79,6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0,805</w:t>
            </w:r>
          </w:p>
        </w:tc>
      </w:tr>
      <w:tr w:rsidR="00A063B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Метилпропілкетон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71600" cy="355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-77,8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101,7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0,809</w:t>
            </w:r>
          </w:p>
        </w:tc>
      </w:tr>
      <w:tr w:rsidR="00A063B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1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Діетилкетон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384300" cy="342900"/>
                  <wp:effectExtent l="0" t="0" r="12700" b="1270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-42,0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102,7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A063B4" w:rsidRDefault="00A063B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0,816</w:t>
            </w:r>
          </w:p>
        </w:tc>
      </w:tr>
    </w:tbl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М. Г. Кучеров, здійснюючи реакцію гідратації ацетилену, передбачав одержати ненасичений спирт, але одержав іншу речовину. Напишіть рівняння реакції.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Який об’єм газоподібного формальдегіду (н. у.) необхідно розчинити в 1 л води, щоб одержати 40%-й розчин формаліну?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Визначте структурну формулу оксигеновмісної сполуки, якщо відомо, що вона складається із 72 % Карбону й 12 % Гідрогену. 5,0 г парів цієї сполуки займає об’єм 1,12 л (н. у.). Напишіть можливі ізомери сполуки, назвіть їх за номенклатурою.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063B4" w:rsidRDefault="00A063B4" w:rsidP="00A063B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85375D" w:rsidRDefault="00A063B4" w:rsidP="00A063B4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3B4"/>
    <w:rsid w:val="00666A85"/>
    <w:rsid w:val="0085375D"/>
    <w:rsid w:val="00A0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3B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3B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3B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3B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9" Type="http://schemas.openxmlformats.org/officeDocument/2006/relationships/image" Target="media/image5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fontTable" Target="fontTable.xml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1098</Words>
  <Characters>6263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2014-09-09T09:58:00Z</dcterms:created>
  <dcterms:modified xsi:type="dcterms:W3CDTF">2014-09-09T09:58:00Z</dcterms:modified>
</cp:coreProperties>
</file>