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51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Анілін, його склад, будова молекули, фізичні властивості. Хімічні властивості аніліну: взаємодія з неорганічними кислотами, бромною водою.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Взаємний вплив атомів у молекулі аніліну. Одержання аніліну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ознайомити учнів з аніліном як представником нітросполук, його фізичними властивостями; дати уявлення про будову молекули аніліну; розглянути хімічні властивості аніліну, способи його одержання й застосування.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 урок засвоєння знань, умінь і навичок і творчого застосування їх на практиці.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розповідь учителя, евристична бесіда, лабораторна робота.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1. Взаємодія аніліну з хлоридною кислотою.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2. Взаємодія аніліну з бромною водою.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схема будови молекули аніліну.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Оорганізація класу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завдання.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Актуалізація опорних знань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Чому аміни називають органічними основами?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Три учні біля дошки, решта — у зошитах виконують завдання.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Складіть рівняння реакцій взаємодії: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метиламіну із сульфатною кислотою;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диметиламіну з нітратною кислотою;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метилетиламіну з хлоридною кислотою.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Одержте етиламін: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з відповідної нітросполуки;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з відповідного спирту;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з етиламоній хлориду.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Як класифікуються аміни за типом вуглеводневого радикала?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Вивчення нового матеріалу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Історія відкриття аніліну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Анілін (феніламін) — органічна сполука з формулою C6H5NH2, найпростіший ароматичний амін. являє собою безбарвну маслянисту рідину з характерним запахом, трохи важчу за воду й погано в ній розчинну, добре розчиняється в органічних розчинниках. На повітрі анілін швидко окислюється й набуває червоно-бурого забарвлення. Отруйний.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Уперше анілін одержав у 1826 р. у процесі перегонки індиго з вапном німецький хімік, який дав йому назву «кристалін». 1834 р. Ф. Рунге виявив анілін у кам’яновугільній смолі й назвав «кіанолом». 1841 р. Ю. Ф. Фрішце одержав анілін у результаті нагрівання індиго з розчином КОН і назвав його «аніліном». 1842 р. анілін одержав М. М. Зінін шляхом відновлення нітробензену (NH4)2SO3 і назвав його «бензидамом». 1843 р. А. В. Гофман установив ідентичність усіх перелічених сполук. Слово «анілін» походить від назви однієї з рослин, що містять індиго, — Indigofera anil (сучасна міжнародна назва рослини — Indigofera suffruticosa).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Анілін — найпростіший ароматичний амін. Аміни є більш слабкими основами, ніж амоніак, оскільки неподілена електронна пара атома Нітрогену зміщається в бік бензольного кільця, сполучаючись із р-електронами бензольного ядра.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241800" cy="1282700"/>
            <wp:effectExtent l="0" t="0" r="0" b="127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1800" cy="128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Зменшення електронної густини на атомі Нітрогену приводить до зниження здатності відщеплювати протони від слабких кислот. Тому анілін — слабша основа, ніж аліфатичні аміни й амоніак, взаємодіє лише із сильними кислотами (HCl, H2SO4), а його водний розчин не забарвлює лакмус у синій колір.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Одержання аніліну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Запропонуйте способи одержання аніліну.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Відновлення нітросполук зазвичай використовують для одержання первинних амінів ароматичного ряду (реакція Зініна).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044700" cy="254000"/>
            <wp:effectExtent l="0" t="0" r="1270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Атомарний водень утворюється в момент виділення в результаті реакції цинку (або алюмінію) з кислотою або лугом.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Спочатку анілін одержували шляхом відновлення нітробензену молекулярним воднем; практичний вихід аніліну не перевищував 15 %. 1842 р. професор Казанського університету М. М. Зінін розробив більш раціональний спосіб одержання аніліну відновленням нітробензену (реакція Зініна):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378200" cy="5080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82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процесі взаємодії концентрованої хлоридної кислоти із залізом виділяється атомарний водень, більш хімічно активний порівняно з молекулярним.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Хімічні властивості аніліну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Анілін — слабка основа. Із сильними кислотами анілін здатен утворювати солі.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1. Взаємодія аніліну з хлоридною кислотою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Приготуємо суміш аніліну з водою. Додамо до суміші хлоридну кислоту. Відбувається розчинення аніліну. У розчині утворюється феніламоній хлорид, або солянокислий анілін.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930400" cy="2286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1. Запишіть рівняння взаємодії аніліну із сульфатною кислотою.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47900" cy="215900"/>
            <wp:effectExtent l="0" t="0" r="12700" b="1270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Аміногрупа впливає на бензольне кільце, спричиняючи збільшення рухливості атомів Гідрогену порівняно з бензеном, причому внаслідок сполучення неподіленої електронної пари з п-електронною ароматичною системою збільшується електронна густина в орто- й пара-положеннях.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процесі нітрування та бромування анілін легко утворює 2,4,6-тризаміщені продукти реакції. Наприклад, анілін енергійно реагує з бромною водою з утворенням білого осаду 2,4,6-триброманіліну. Ця реакція використовується для якісного й кількісного визначення аніліну: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628900" cy="1092200"/>
            <wp:effectExtent l="0" t="0" r="1270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09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2. Взаємодія аніліну з бромною водою Анілін легко окислюється. На повітрі анілін буріє, унаслідок дії інших окисників утворює речовини різноманітного забарвлення. З хлорним вапном CaOCl2 дає характерне фіолетове забарвлення. Це одна з найбільш чутливих якісних реакцій на анілін.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*Практичне значення має реакція аніліну з нітритною кислотою за зниженої температури (близько 0 °С). У результаті цієї реакції (реакції діазотування) утворюються солі діазонію, що використовуються в синтезі нітробарвників і низки інших сполук.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733800" cy="3556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35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більш високої температури реакція відбувається з виділенням азоту, а анілін перетворюється на фенол: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683000" cy="241300"/>
            <wp:effectExtent l="0" t="0" r="0" b="1270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300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Застосування аніліну. Шкідливий вплив на людину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Головна галузь застосування аніліну — синтез барвників і лікарських засобів.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Промислове виробництво фіолетового барвника мовеїну на базі аніліну почалося в 1856 р. Шляхом окиснення аніліну хромовою сумішшю (K2Cr2O7 + H2SO4) одержують «аніліновий чорний» — барвник для тканини.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Наразі переважна частина (85 %) виробленого у світі аніліну використовується для виробництва метилдіізоціанатів, що надалі застосовуються для виробництва поліуретанів. Анілін також використовується у виробництві штучних каучуків (9 %), гербіцидів (2 %) і барвників (2 %).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Отже, анілін застосовується переважно як напівпродукт у виробництві барвників, вибухових речовин і лікарських засобів (сульфаніламідні препарати), але з огляду на очікуване зростання обсягів виробництва поліуретанів можлива значна зміна картини споживачів у середньостроковій перспективі.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Анілін впливає на центральну нервову систему, спричиняє кисневе голодування організму за рахунок утворення в крові метгемоглобіну, гемолізу й дегенеративних змін еритроцитів. В організм анілін потрапляє під час дихання, у вигляді парів, а також крізь шкіру та слизові оболонки. Усмоктування крізь шкіру посилюється в разі нагрівання повітря або вживання алкоголю.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разі легкого отруєння аніліном спостерігаються слабкість, запаморочення, головний біль, синюшність губ, вушних раковин і нігтів. У випадку отруєнь середньої тяжкості також спостерігаються нудота, блювота, іноді хитання під час ходьби, частішання пульсу. Тяжкі випадки отруєння є вкрай рідкими.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разі хронічного отруєння аніліном (анілізм) виникають токсичний гепатит, а також нервово-психічні розлади, розлади сну, погіршення пам’яті тощо.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випадку отруєння аніліном необхідно насамперед вивести потерпілого з осередку отруєння, обмити теплою (але не гарячою!) водою. Також потрібне вдихання кисню з карбогеном. Крім цього, застосовують кровопускання, уведення антидотів (метиленова синь), серцево-судинних засобів. Слід забезпечити потерпілому спокій.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Підбиття підсумків уроку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Підбиваємо підсумки уроку, оцінюємо роботу учнів на уроці.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DE53D0" w:rsidRDefault="00DE53D0" w:rsidP="00DE53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85375D" w:rsidRDefault="00DE53D0" w:rsidP="00DE53D0">
      <w:r>
        <w:rPr>
          <w:rFonts w:ascii="Verdana" w:hAnsi="Verdana" w:cs="Verdana"/>
          <w:sz w:val="32"/>
          <w:szCs w:val="32"/>
          <w:lang w:val="en-US"/>
        </w:rPr>
        <w:t>Творче завдання: знайти інформацію за темою «Вплив аніліну на навколишнє середовище».</w:t>
      </w:r>
      <w:bookmarkStart w:id="0" w:name="_GoBack"/>
      <w:bookmarkEnd w:id="0"/>
    </w:p>
    <w:sectPr w:rsidR="008537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Bold Italic">
    <w:panose1 w:val="020B07090303040B0204"/>
    <w:charset w:val="00"/>
    <w:family w:val="auto"/>
    <w:pitch w:val="variable"/>
    <w:sig w:usb0="E60002FF" w:usb1="500071FB" w:usb2="0000002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3D0"/>
    <w:rsid w:val="00666A85"/>
    <w:rsid w:val="0085375D"/>
    <w:rsid w:val="00DE5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53D0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53D0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53D0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53D0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1109</Words>
  <Characters>6323</Characters>
  <Application>Microsoft Macintosh Word</Application>
  <DocSecurity>0</DocSecurity>
  <Lines>52</Lines>
  <Paragraphs>14</Paragraphs>
  <ScaleCrop>false</ScaleCrop>
  <Company>CRVGP-F9DFF-YCR4X-D9GMM-9GQYB</Company>
  <LinksUpToDate>false</LinksUpToDate>
  <CharactersWithSpaces>7418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2014-09-09T12:00:00Z</dcterms:created>
  <dcterms:modified xsi:type="dcterms:W3CDTF">2014-09-09T12:00:00Z</dcterms:modified>
</cp:coreProperties>
</file>