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D2591" w:rsidRDefault="007D2591" w:rsidP="007D2591">
      <w:pPr>
        <w:pStyle w:val="1"/>
      </w:pPr>
      <w:r>
        <w:t>Урок № 78</w:t>
      </w:r>
    </w:p>
    <w:p w:rsidR="007D2591" w:rsidRPr="00F816C2" w:rsidRDefault="007D2591" w:rsidP="007D2591">
      <w:pPr>
        <w:pStyle w:val="2"/>
        <w:rPr>
          <w:b/>
        </w:rPr>
      </w:pPr>
      <w:r w:rsidRPr="00F816C2">
        <w:rPr>
          <w:b/>
        </w:rPr>
        <w:t>Зв’язне мовлення</w:t>
      </w:r>
    </w:p>
    <w:p w:rsidR="007D2591" w:rsidRPr="00F816C2" w:rsidRDefault="007D2591" w:rsidP="007D2591">
      <w:pPr>
        <w:pStyle w:val="2"/>
        <w:rPr>
          <w:b/>
        </w:rPr>
      </w:pPr>
      <w:r w:rsidRPr="00F816C2">
        <w:rPr>
          <w:b/>
        </w:rPr>
        <w:t>Усний твір-роздум дискусійного характеру</w:t>
      </w:r>
    </w:p>
    <w:p w:rsidR="007D2591" w:rsidRDefault="007D2591" w:rsidP="007D2591">
      <w:pPr>
        <w:jc w:val="both"/>
        <w:rPr>
          <w:sz w:val="28"/>
        </w:rPr>
      </w:pPr>
      <w:r>
        <w:rPr>
          <w:b/>
          <w:sz w:val="28"/>
        </w:rPr>
        <w:t>Мета:</w:t>
      </w:r>
      <w:r>
        <w:rPr>
          <w:sz w:val="28"/>
        </w:rPr>
        <w:t xml:space="preserve"> пояснити особливості композиції твору-роздуму дискусійного характеру; на основі здобутих текстологічних умінь формувати текстотворчі вміння, зокрема  вміння  чітко формулювати тезу роздуму й добирати переконливі аргументи на її підтвердження або спростування; розвивати культуру усного мовлення, сприяти збагаченню й уточненню словникового запасу учнів.</w:t>
      </w:r>
    </w:p>
    <w:p w:rsidR="007D2591" w:rsidRPr="00531B11" w:rsidRDefault="007D2591" w:rsidP="007D2591">
      <w:pPr>
        <w:pStyle w:val="2"/>
        <w:rPr>
          <w:b/>
        </w:rPr>
      </w:pPr>
      <w:r w:rsidRPr="00531B11">
        <w:rPr>
          <w:b/>
        </w:rPr>
        <w:t>Хід уроку</w:t>
      </w:r>
    </w:p>
    <w:p w:rsidR="007D2591" w:rsidRDefault="007D2591" w:rsidP="007D2591">
      <w:pPr>
        <w:rPr>
          <w:sz w:val="28"/>
        </w:rPr>
      </w:pPr>
    </w:p>
    <w:p w:rsidR="007D2591" w:rsidRDefault="007D2591" w:rsidP="007D2591">
      <w:pPr>
        <w:rPr>
          <w:sz w:val="28"/>
        </w:rPr>
      </w:pPr>
    </w:p>
    <w:p w:rsidR="007D2591" w:rsidRPr="00531B11" w:rsidRDefault="007D2591" w:rsidP="007D2591">
      <w:pPr>
        <w:jc w:val="both"/>
        <w:rPr>
          <w:b/>
          <w:sz w:val="28"/>
        </w:rPr>
      </w:pPr>
      <w:r w:rsidRPr="00531B11">
        <w:rPr>
          <w:b/>
          <w:sz w:val="28"/>
        </w:rPr>
        <w:t>І. Повідомлення мети і завдань уроку.</w:t>
      </w:r>
    </w:p>
    <w:p w:rsidR="007D2591" w:rsidRPr="00531B11" w:rsidRDefault="007D2591" w:rsidP="007D2591">
      <w:pPr>
        <w:rPr>
          <w:b/>
          <w:sz w:val="28"/>
        </w:rPr>
      </w:pPr>
    </w:p>
    <w:p w:rsidR="007D2591" w:rsidRPr="00531B11" w:rsidRDefault="007D2591" w:rsidP="007D2591">
      <w:pPr>
        <w:pStyle w:val="3"/>
        <w:rPr>
          <w:b/>
          <w:i w:val="0"/>
        </w:rPr>
      </w:pPr>
      <w:r w:rsidRPr="00531B11">
        <w:rPr>
          <w:b/>
          <w:i w:val="0"/>
        </w:rPr>
        <w:t>ІІ. Підготовка до роботи над усним твором-роздумом.</w:t>
      </w:r>
    </w:p>
    <w:p w:rsidR="007D2591" w:rsidRDefault="007D2591" w:rsidP="007D2591">
      <w:pPr>
        <w:rPr>
          <w:sz w:val="28"/>
        </w:rPr>
      </w:pPr>
    </w:p>
    <w:p w:rsidR="007D2591" w:rsidRDefault="007D2591" w:rsidP="007D2591">
      <w:pPr>
        <w:jc w:val="both"/>
        <w:rPr>
          <w:sz w:val="28"/>
        </w:rPr>
      </w:pPr>
      <w:r w:rsidRPr="00531B11">
        <w:rPr>
          <w:b/>
          <w:i/>
          <w:sz w:val="28"/>
        </w:rPr>
        <w:t>*  Робота з підручником</w:t>
      </w:r>
      <w:r>
        <w:rPr>
          <w:sz w:val="28"/>
        </w:rPr>
        <w:t>. Виконання  вправи 545.</w:t>
      </w:r>
    </w:p>
    <w:p w:rsidR="007D2591" w:rsidRPr="00531B11" w:rsidRDefault="007D2591" w:rsidP="007D2591">
      <w:pPr>
        <w:rPr>
          <w:b/>
          <w:sz w:val="28"/>
        </w:rPr>
      </w:pPr>
    </w:p>
    <w:p w:rsidR="007D2591" w:rsidRPr="00531B11" w:rsidRDefault="007D2591" w:rsidP="007D2591">
      <w:pPr>
        <w:pStyle w:val="3"/>
        <w:rPr>
          <w:b/>
        </w:rPr>
      </w:pPr>
      <w:r w:rsidRPr="00531B11">
        <w:rPr>
          <w:b/>
        </w:rPr>
        <w:t xml:space="preserve">* Пояснення вчителя. </w:t>
      </w:r>
    </w:p>
    <w:p w:rsidR="007D2591" w:rsidRDefault="007D2591" w:rsidP="007D2591">
      <w:pPr>
        <w:rPr>
          <w:sz w:val="28"/>
        </w:rPr>
      </w:pPr>
    </w:p>
    <w:p w:rsidR="007D2591" w:rsidRDefault="007D2591" w:rsidP="007D2591">
      <w:pPr>
        <w:ind w:firstLine="540"/>
        <w:jc w:val="both"/>
        <w:rPr>
          <w:sz w:val="28"/>
        </w:rPr>
      </w:pPr>
      <w:r>
        <w:rPr>
          <w:i/>
          <w:sz w:val="28"/>
        </w:rPr>
        <w:t xml:space="preserve">Дискусія </w:t>
      </w:r>
      <w:r>
        <w:rPr>
          <w:sz w:val="28"/>
        </w:rPr>
        <w:t xml:space="preserve">-  це публічна суперечка, мета якої -  з’ясування й протиставлення різних поглядів на спірне питання, пошук та вияв істини. Поскільки учасники дискусії у процесі суперечки самі доходять певних висновків,  саме  дискусія є найбільш ефективним засобом переконання, чудово ілюструючи давній афоризм  “Істина нарожується у суперечці”. </w:t>
      </w:r>
    </w:p>
    <w:p w:rsidR="007D2591" w:rsidRDefault="007D2591" w:rsidP="007D2591">
      <w:pPr>
        <w:ind w:firstLine="540"/>
        <w:jc w:val="both"/>
        <w:rPr>
          <w:sz w:val="28"/>
        </w:rPr>
      </w:pPr>
      <w:r>
        <w:rPr>
          <w:sz w:val="28"/>
        </w:rPr>
        <w:t>Засобом підготовки до участі в дискусіях можна вважати  твір-роздум дискусійного характеру.</w:t>
      </w:r>
    </w:p>
    <w:p w:rsidR="007D2591" w:rsidRDefault="007D2591" w:rsidP="007D2591">
      <w:pPr>
        <w:ind w:firstLine="540"/>
        <w:jc w:val="both"/>
        <w:rPr>
          <w:sz w:val="28"/>
        </w:rPr>
      </w:pPr>
      <w:r>
        <w:rPr>
          <w:sz w:val="28"/>
        </w:rPr>
        <w:t>В основу роздумів автора такого твору має бути покладене питання, що сприймається людьми неоднозначно. Таким чином,  вже  тема  такого твору повинна мати дискусійний характер.</w:t>
      </w:r>
    </w:p>
    <w:p w:rsidR="007D2591" w:rsidRDefault="007D2591" w:rsidP="007D2591">
      <w:pPr>
        <w:pStyle w:val="7"/>
        <w:ind w:firstLine="540"/>
      </w:pPr>
      <w:r>
        <w:t>На початку твору (у зачині) слід навести дві-три  протилежні точки зору на обговорюване питання. На початку основної частини твору потрібно якнайчіткіше сформулювати  тезу  покладеного в основу твору  роздуму, після чого ретельно ствердити або запечеречити  висловлену в тезі думку шляхом ретельно дібраних аргументів і прикладів. У заключній частині твору потрібно чітко сформулювати висновки з усього вище сказаного.</w:t>
      </w:r>
    </w:p>
    <w:p w:rsidR="007D2591" w:rsidRDefault="007D2591" w:rsidP="007D2591">
      <w:pPr>
        <w:ind w:firstLine="540"/>
        <w:jc w:val="both"/>
        <w:rPr>
          <w:sz w:val="28"/>
        </w:rPr>
      </w:pPr>
      <w:r>
        <w:rPr>
          <w:sz w:val="28"/>
        </w:rPr>
        <w:t>Таким чином, складний план твору-роздуму дискусійного характеру матиме приблизно такий вигляд:</w:t>
      </w:r>
    </w:p>
    <w:p w:rsidR="007D2591" w:rsidRDefault="007D2591" w:rsidP="007D2591">
      <w:pPr>
        <w:rPr>
          <w:sz w:val="28"/>
        </w:rPr>
      </w:pPr>
      <w:r>
        <w:rPr>
          <w:sz w:val="28"/>
        </w:rPr>
        <w:t>І.ЗАЧИН (підведення до обговорення питання: що спонукало замислитись, які існують погляди на  це  питання).</w:t>
      </w:r>
    </w:p>
    <w:p w:rsidR="007D2591" w:rsidRDefault="007D2591" w:rsidP="007D2591">
      <w:pPr>
        <w:rPr>
          <w:sz w:val="28"/>
        </w:rPr>
      </w:pPr>
      <w:r>
        <w:rPr>
          <w:sz w:val="28"/>
        </w:rPr>
        <w:t>ІІ.ОСНОВНА ЧАСТИНА (ТЕЗА, яку обстоюватиме або спростовуватиме автор твору).</w:t>
      </w:r>
    </w:p>
    <w:p w:rsidR="007D2591" w:rsidRDefault="007D2591" w:rsidP="007D2591">
      <w:pPr>
        <w:numPr>
          <w:ilvl w:val="0"/>
          <w:numId w:val="1"/>
        </w:numPr>
        <w:rPr>
          <w:sz w:val="28"/>
          <w:lang w:val="uk-UA"/>
        </w:rPr>
      </w:pPr>
      <w:r>
        <w:rPr>
          <w:sz w:val="28"/>
        </w:rPr>
        <w:t>..................;</w:t>
      </w:r>
    </w:p>
    <w:p w:rsidR="007D2591" w:rsidRDefault="007D2591" w:rsidP="007D2591">
      <w:pPr>
        <w:numPr>
          <w:ilvl w:val="0"/>
          <w:numId w:val="1"/>
        </w:numPr>
        <w:rPr>
          <w:sz w:val="28"/>
        </w:rPr>
      </w:pPr>
      <w:r>
        <w:rPr>
          <w:sz w:val="28"/>
        </w:rPr>
        <w:t>.....................;</w:t>
      </w:r>
    </w:p>
    <w:p w:rsidR="007D2591" w:rsidRDefault="007D2591" w:rsidP="007D2591">
      <w:pPr>
        <w:numPr>
          <w:ilvl w:val="0"/>
          <w:numId w:val="1"/>
        </w:numPr>
        <w:rPr>
          <w:sz w:val="28"/>
        </w:rPr>
      </w:pPr>
      <w:r>
        <w:rPr>
          <w:sz w:val="28"/>
        </w:rPr>
        <w:t>....................  і так далі.</w:t>
      </w:r>
    </w:p>
    <w:p w:rsidR="007D2591" w:rsidRDefault="007D2591" w:rsidP="007D2591">
      <w:pPr>
        <w:rPr>
          <w:sz w:val="28"/>
        </w:rPr>
      </w:pPr>
      <w:r>
        <w:rPr>
          <w:sz w:val="28"/>
        </w:rPr>
        <w:lastRenderedPageBreak/>
        <w:t>ІІІ. ВИСНОВКИ.</w:t>
      </w:r>
    </w:p>
    <w:p w:rsidR="007D2591" w:rsidRDefault="007D2591" w:rsidP="007D2591">
      <w:pPr>
        <w:ind w:firstLine="540"/>
        <w:jc w:val="both"/>
        <w:rPr>
          <w:sz w:val="28"/>
        </w:rPr>
      </w:pPr>
      <w:r>
        <w:rPr>
          <w:sz w:val="28"/>
        </w:rPr>
        <w:t xml:space="preserve">Головним у такому творі є агрументованість авторської позиції. Переказуючи чужі погляди на обговорюване питання, краще вживати вирази  як можна почути...; як вважають...; дехто стверджує...  тощо. Щоб уникнути безапеляційності, у творі варто вдаватися до вставних конструкцій </w:t>
      </w:r>
      <w:r>
        <w:rPr>
          <w:i/>
          <w:sz w:val="28"/>
        </w:rPr>
        <w:t xml:space="preserve"> на мою думку, як мені здається, очевидно, певно, можливо </w:t>
      </w:r>
      <w:r>
        <w:rPr>
          <w:sz w:val="28"/>
        </w:rPr>
        <w:t xml:space="preserve"> тощо.</w:t>
      </w:r>
    </w:p>
    <w:p w:rsidR="007D2591" w:rsidRDefault="007D2591" w:rsidP="007D2591">
      <w:pPr>
        <w:jc w:val="both"/>
        <w:rPr>
          <w:sz w:val="28"/>
        </w:rPr>
      </w:pPr>
    </w:p>
    <w:p w:rsidR="007D2591" w:rsidRDefault="007D2591" w:rsidP="007D2591">
      <w:pPr>
        <w:pStyle w:val="21"/>
        <w:jc w:val="both"/>
      </w:pPr>
      <w:r w:rsidRPr="00531B11">
        <w:rPr>
          <w:b/>
          <w:i/>
        </w:rPr>
        <w:t>* Робота з підручником</w:t>
      </w:r>
      <w:r>
        <w:rPr>
          <w:i/>
        </w:rPr>
        <w:t>.</w:t>
      </w:r>
      <w:r>
        <w:t xml:space="preserve">  Виконання  вправи 546.</w:t>
      </w:r>
    </w:p>
    <w:p w:rsidR="007D2591" w:rsidRDefault="007D2591" w:rsidP="007D2591">
      <w:pPr>
        <w:rPr>
          <w:sz w:val="28"/>
        </w:rPr>
      </w:pPr>
    </w:p>
    <w:p w:rsidR="007D2591" w:rsidRDefault="007D2591" w:rsidP="007D2591">
      <w:pPr>
        <w:jc w:val="both"/>
        <w:rPr>
          <w:i/>
          <w:sz w:val="28"/>
        </w:rPr>
      </w:pPr>
      <w:r>
        <w:rPr>
          <w:b/>
          <w:sz w:val="28"/>
        </w:rPr>
        <w:t>І</w:t>
      </w:r>
      <w:r>
        <w:rPr>
          <w:b/>
          <w:sz w:val="28"/>
          <w:lang w:val="uk-UA"/>
        </w:rPr>
        <w:t>ІІ</w:t>
      </w:r>
      <w:r w:rsidRPr="00531B11">
        <w:rPr>
          <w:b/>
          <w:sz w:val="28"/>
        </w:rPr>
        <w:t>. Робота учнів над складанням  усного  твору-роздуму</w:t>
      </w:r>
      <w:r>
        <w:rPr>
          <w:i/>
          <w:sz w:val="28"/>
        </w:rPr>
        <w:t>.</w:t>
      </w:r>
    </w:p>
    <w:p w:rsidR="007D2591" w:rsidRDefault="007D2591" w:rsidP="007D2591">
      <w:pPr>
        <w:rPr>
          <w:sz w:val="28"/>
        </w:rPr>
      </w:pPr>
    </w:p>
    <w:p w:rsidR="007D2591" w:rsidRPr="00531B11" w:rsidRDefault="007D2591" w:rsidP="007D2591">
      <w:pPr>
        <w:jc w:val="both"/>
        <w:rPr>
          <w:b/>
          <w:i/>
          <w:sz w:val="28"/>
        </w:rPr>
      </w:pPr>
      <w:r w:rsidRPr="00531B11">
        <w:rPr>
          <w:b/>
          <w:i/>
          <w:sz w:val="28"/>
        </w:rPr>
        <w:t>* Колективне  складання плану плану твору на одну з тем:</w:t>
      </w:r>
    </w:p>
    <w:p w:rsidR="007D2591" w:rsidRPr="00531B11" w:rsidRDefault="007D2591" w:rsidP="007D2591">
      <w:pPr>
        <w:jc w:val="both"/>
        <w:rPr>
          <w:b/>
          <w:i/>
          <w:sz w:val="28"/>
        </w:rPr>
      </w:pPr>
    </w:p>
    <w:p w:rsidR="007D2591" w:rsidRDefault="007D2591" w:rsidP="007D2591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 xml:space="preserve">Що </w:t>
      </w:r>
      <w:r>
        <w:rPr>
          <w:sz w:val="28"/>
          <w:lang w:val="uk-UA"/>
        </w:rPr>
        <w:t xml:space="preserve"> </w:t>
      </w:r>
      <w:r>
        <w:rPr>
          <w:sz w:val="28"/>
        </w:rPr>
        <w:t>потрібніше  сучасному  школяреві  –  міцні  знання чи  високі оцінки</w:t>
      </w:r>
      <w:r>
        <w:rPr>
          <w:sz w:val="28"/>
          <w:lang w:val="uk-UA"/>
        </w:rPr>
        <w:t xml:space="preserve"> </w:t>
      </w:r>
    </w:p>
    <w:p w:rsidR="007D2591" w:rsidRDefault="007D2591" w:rsidP="007D2591">
      <w:pPr>
        <w:rPr>
          <w:sz w:val="28"/>
        </w:rPr>
      </w:pPr>
    </w:p>
    <w:p w:rsidR="007D2591" w:rsidRDefault="007D2591" w:rsidP="007D2591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>Чи для всіх школярів уроки іноземної мови (фізкультури, образотворчого мистецтва) є необхідними</w:t>
      </w:r>
    </w:p>
    <w:p w:rsidR="007D2591" w:rsidRDefault="007D2591" w:rsidP="007D2591">
      <w:pPr>
        <w:rPr>
          <w:sz w:val="28"/>
        </w:rPr>
      </w:pPr>
    </w:p>
    <w:p w:rsidR="007D2591" w:rsidRDefault="007D2591" w:rsidP="007D2591">
      <w:pPr>
        <w:numPr>
          <w:ilvl w:val="0"/>
          <w:numId w:val="2"/>
        </w:numPr>
        <w:rPr>
          <w:sz w:val="28"/>
        </w:rPr>
      </w:pPr>
      <w:r>
        <w:rPr>
          <w:sz w:val="28"/>
        </w:rPr>
        <w:t>Чи потрібні  школярам  уроки етикету</w:t>
      </w:r>
    </w:p>
    <w:p w:rsidR="007D2591" w:rsidRDefault="007D2591" w:rsidP="007D2591">
      <w:pPr>
        <w:rPr>
          <w:sz w:val="28"/>
        </w:rPr>
      </w:pPr>
    </w:p>
    <w:p w:rsidR="007D2591" w:rsidRDefault="007D2591" w:rsidP="007D2591">
      <w:pPr>
        <w:numPr>
          <w:ilvl w:val="0"/>
          <w:numId w:val="2"/>
        </w:numPr>
        <w:jc w:val="both"/>
        <w:rPr>
          <w:sz w:val="28"/>
        </w:rPr>
      </w:pPr>
      <w:r>
        <w:rPr>
          <w:sz w:val="28"/>
        </w:rPr>
        <w:t xml:space="preserve">Читання художньої літератури - еліксир для душі </w:t>
      </w:r>
      <w:r>
        <w:rPr>
          <w:sz w:val="28"/>
          <w:lang w:val="uk-UA"/>
        </w:rPr>
        <w:t xml:space="preserve">чи </w:t>
      </w:r>
      <w:r>
        <w:rPr>
          <w:sz w:val="28"/>
        </w:rPr>
        <w:t>чесний відпочинок?</w:t>
      </w:r>
    </w:p>
    <w:p w:rsidR="007D2591" w:rsidRDefault="007D2591" w:rsidP="007D2591">
      <w:pPr>
        <w:rPr>
          <w:sz w:val="28"/>
        </w:rPr>
      </w:pPr>
    </w:p>
    <w:p w:rsidR="007D2591" w:rsidRDefault="007D2591" w:rsidP="007D2591">
      <w:pPr>
        <w:numPr>
          <w:ilvl w:val="0"/>
          <w:numId w:val="2"/>
        </w:numPr>
        <w:rPr>
          <w:sz w:val="28"/>
        </w:rPr>
      </w:pPr>
      <w:r>
        <w:rPr>
          <w:sz w:val="28"/>
        </w:rPr>
        <w:t>Чи варто повертати  стародавнім  вулицям (містам) історичні назви</w:t>
      </w:r>
    </w:p>
    <w:p w:rsidR="007D2591" w:rsidRDefault="007D2591" w:rsidP="007D2591">
      <w:pPr>
        <w:rPr>
          <w:sz w:val="28"/>
        </w:rPr>
      </w:pPr>
    </w:p>
    <w:p w:rsidR="007D2591" w:rsidRDefault="007D2591" w:rsidP="007D2591">
      <w:pPr>
        <w:numPr>
          <w:ilvl w:val="0"/>
          <w:numId w:val="2"/>
        </w:numPr>
        <w:rPr>
          <w:sz w:val="28"/>
        </w:rPr>
      </w:pPr>
      <w:r>
        <w:rPr>
          <w:sz w:val="28"/>
        </w:rPr>
        <w:t>Чи всі народні традиції варто відновлювати</w:t>
      </w:r>
    </w:p>
    <w:p w:rsidR="007D2591" w:rsidRDefault="007D2591" w:rsidP="007D2591">
      <w:pPr>
        <w:rPr>
          <w:sz w:val="28"/>
        </w:rPr>
      </w:pPr>
    </w:p>
    <w:p w:rsidR="007D2591" w:rsidRDefault="007D2591" w:rsidP="007D2591">
      <w:pPr>
        <w:jc w:val="both"/>
        <w:rPr>
          <w:sz w:val="28"/>
        </w:rPr>
      </w:pPr>
      <w:r w:rsidRPr="00531B11">
        <w:rPr>
          <w:b/>
          <w:sz w:val="28"/>
        </w:rPr>
        <w:t>Словник.</w:t>
      </w:r>
      <w:r>
        <w:rPr>
          <w:sz w:val="28"/>
        </w:rPr>
        <w:t xml:space="preserve"> </w:t>
      </w:r>
      <w:r>
        <w:rPr>
          <w:i/>
          <w:sz w:val="28"/>
        </w:rPr>
        <w:t>Еліксир</w:t>
      </w:r>
      <w:r>
        <w:rPr>
          <w:sz w:val="28"/>
        </w:rPr>
        <w:t xml:space="preserve"> – фантастичний напій, який нібто міг продовжити людське життя.  </w:t>
      </w:r>
      <w:r>
        <w:rPr>
          <w:i/>
          <w:sz w:val="28"/>
        </w:rPr>
        <w:t xml:space="preserve"> Етикет </w:t>
      </w:r>
      <w:r>
        <w:rPr>
          <w:sz w:val="28"/>
        </w:rPr>
        <w:t>-  норми поведінки,  правила чемності.</w:t>
      </w:r>
    </w:p>
    <w:p w:rsidR="007D2591" w:rsidRDefault="007D2591" w:rsidP="007D2591">
      <w:pPr>
        <w:rPr>
          <w:sz w:val="28"/>
        </w:rPr>
      </w:pPr>
    </w:p>
    <w:p w:rsidR="007D2591" w:rsidRPr="00531B11" w:rsidRDefault="007D2591" w:rsidP="007D2591">
      <w:pPr>
        <w:pStyle w:val="21"/>
        <w:jc w:val="both"/>
        <w:rPr>
          <w:b/>
          <w:i/>
        </w:rPr>
      </w:pPr>
      <w:r w:rsidRPr="00531B11">
        <w:rPr>
          <w:b/>
          <w:i/>
        </w:rPr>
        <w:t>* Колективне складання усного твору-роздуму за планом ( у пібліцистичному стилі).</w:t>
      </w:r>
    </w:p>
    <w:p w:rsidR="007D2591" w:rsidRPr="00531B11" w:rsidRDefault="007D2591" w:rsidP="007D2591">
      <w:pPr>
        <w:rPr>
          <w:b/>
          <w:sz w:val="28"/>
        </w:rPr>
      </w:pPr>
    </w:p>
    <w:p w:rsidR="007D2591" w:rsidRPr="00531B11" w:rsidRDefault="007D2591" w:rsidP="007D2591">
      <w:pPr>
        <w:pStyle w:val="3"/>
        <w:rPr>
          <w:b/>
          <w:i w:val="0"/>
        </w:rPr>
      </w:pPr>
      <w:r>
        <w:rPr>
          <w:b/>
          <w:i w:val="0"/>
          <w:lang w:val="uk-UA"/>
        </w:rPr>
        <w:t>І</w:t>
      </w:r>
      <w:r>
        <w:rPr>
          <w:b/>
          <w:i w:val="0"/>
        </w:rPr>
        <w:t>V. Під</w:t>
      </w:r>
      <w:r>
        <w:rPr>
          <w:b/>
          <w:i w:val="0"/>
          <w:lang w:val="uk-UA"/>
        </w:rPr>
        <w:t>битт</w:t>
      </w:r>
      <w:r w:rsidRPr="00531B11">
        <w:rPr>
          <w:b/>
          <w:i w:val="0"/>
        </w:rPr>
        <w:t>я підсумків уроку.</w:t>
      </w:r>
    </w:p>
    <w:p w:rsidR="007D2591" w:rsidRPr="00531B11" w:rsidRDefault="007D2591" w:rsidP="007D2591">
      <w:pPr>
        <w:rPr>
          <w:b/>
          <w:sz w:val="28"/>
        </w:rPr>
      </w:pPr>
    </w:p>
    <w:p w:rsidR="007D2591" w:rsidRDefault="007D2591" w:rsidP="007D2591">
      <w:pPr>
        <w:jc w:val="both"/>
        <w:rPr>
          <w:sz w:val="28"/>
        </w:rPr>
      </w:pPr>
      <w:r>
        <w:rPr>
          <w:b/>
          <w:sz w:val="28"/>
        </w:rPr>
        <w:t>V</w:t>
      </w:r>
      <w:r w:rsidRPr="00531B11">
        <w:rPr>
          <w:b/>
          <w:sz w:val="28"/>
        </w:rPr>
        <w:t>. Домашнє завдання</w:t>
      </w:r>
      <w:r>
        <w:rPr>
          <w:sz w:val="28"/>
        </w:rPr>
        <w:t>.  548 (усно).</w:t>
      </w:r>
    </w:p>
    <w:p w:rsidR="007D2591" w:rsidRDefault="007D2591" w:rsidP="007D2591">
      <w:pPr>
        <w:rPr>
          <w:sz w:val="28"/>
        </w:rPr>
      </w:pPr>
    </w:p>
    <w:p w:rsidR="00273BFF" w:rsidRDefault="00273BFF">
      <w:bookmarkStart w:id="0" w:name="_GoBack"/>
      <w:bookmarkEnd w:id="0"/>
    </w:p>
    <w:sectPr w:rsidR="00273BF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072E67"/>
    <w:multiLevelType w:val="hybridMultilevel"/>
    <w:tmpl w:val="CF82370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7EE76C0"/>
    <w:multiLevelType w:val="hybridMultilevel"/>
    <w:tmpl w:val="A3987B3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grammar="clean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2591"/>
    <w:rsid w:val="00273BFF"/>
    <w:rsid w:val="00666A85"/>
    <w:rsid w:val="007D2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591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7D259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7D2591"/>
    <w:pPr>
      <w:keepNext/>
      <w:jc w:val="center"/>
      <w:outlineLvl w:val="1"/>
    </w:pPr>
    <w:rPr>
      <w:sz w:val="28"/>
    </w:rPr>
  </w:style>
  <w:style w:type="paragraph" w:styleId="7">
    <w:name w:val="heading 7"/>
    <w:basedOn w:val="a"/>
    <w:next w:val="a"/>
    <w:link w:val="70"/>
    <w:qFormat/>
    <w:rsid w:val="007D2591"/>
    <w:pPr>
      <w:keepNext/>
      <w:jc w:val="both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D2591"/>
    <w:rPr>
      <w:rFonts w:ascii="Times New Roman" w:eastAsia="Times New Roman" w:hAnsi="Times New Roman" w:cs="Times New Roman"/>
      <w:b/>
      <w:sz w:val="28"/>
    </w:rPr>
  </w:style>
  <w:style w:type="character" w:customStyle="1" w:styleId="20">
    <w:name w:val="Заголовок 2 Знак"/>
    <w:basedOn w:val="a0"/>
    <w:link w:val="2"/>
    <w:rsid w:val="007D2591"/>
    <w:rPr>
      <w:rFonts w:ascii="Times New Roman" w:eastAsia="Times New Roman" w:hAnsi="Times New Roman" w:cs="Times New Roman"/>
      <w:sz w:val="28"/>
    </w:rPr>
  </w:style>
  <w:style w:type="character" w:customStyle="1" w:styleId="70">
    <w:name w:val="Заголовок 7 Знак"/>
    <w:basedOn w:val="a0"/>
    <w:link w:val="7"/>
    <w:rsid w:val="007D2591"/>
    <w:rPr>
      <w:rFonts w:ascii="Times New Roman" w:eastAsia="Times New Roman" w:hAnsi="Times New Roman" w:cs="Times New Roman"/>
      <w:sz w:val="28"/>
    </w:rPr>
  </w:style>
  <w:style w:type="paragraph" w:styleId="21">
    <w:name w:val="Body Text 2"/>
    <w:basedOn w:val="a"/>
    <w:link w:val="22"/>
    <w:rsid w:val="007D2591"/>
    <w:rPr>
      <w:sz w:val="28"/>
    </w:rPr>
  </w:style>
  <w:style w:type="character" w:customStyle="1" w:styleId="22">
    <w:name w:val="Основной текст 2 Знак"/>
    <w:basedOn w:val="a0"/>
    <w:link w:val="21"/>
    <w:rsid w:val="007D2591"/>
    <w:rPr>
      <w:rFonts w:ascii="Times New Roman" w:eastAsia="Times New Roman" w:hAnsi="Times New Roman" w:cs="Times New Roman"/>
      <w:sz w:val="28"/>
    </w:rPr>
  </w:style>
  <w:style w:type="paragraph" w:styleId="3">
    <w:name w:val="Body Text 3"/>
    <w:basedOn w:val="a"/>
    <w:link w:val="30"/>
    <w:rsid w:val="007D2591"/>
    <w:rPr>
      <w:i/>
      <w:sz w:val="28"/>
    </w:rPr>
  </w:style>
  <w:style w:type="character" w:customStyle="1" w:styleId="30">
    <w:name w:val="Основной текст 3 Знак"/>
    <w:basedOn w:val="a0"/>
    <w:link w:val="3"/>
    <w:rsid w:val="007D2591"/>
    <w:rPr>
      <w:rFonts w:ascii="Times New Roman" w:eastAsia="Times New Roman" w:hAnsi="Times New Roman" w:cs="Times New Roman"/>
      <w:i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D2591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7D2591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7D2591"/>
    <w:pPr>
      <w:keepNext/>
      <w:jc w:val="center"/>
      <w:outlineLvl w:val="1"/>
    </w:pPr>
    <w:rPr>
      <w:sz w:val="28"/>
    </w:rPr>
  </w:style>
  <w:style w:type="paragraph" w:styleId="7">
    <w:name w:val="heading 7"/>
    <w:basedOn w:val="a"/>
    <w:next w:val="a"/>
    <w:link w:val="70"/>
    <w:qFormat/>
    <w:rsid w:val="007D2591"/>
    <w:pPr>
      <w:keepNext/>
      <w:jc w:val="both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7D2591"/>
    <w:rPr>
      <w:rFonts w:ascii="Times New Roman" w:eastAsia="Times New Roman" w:hAnsi="Times New Roman" w:cs="Times New Roman"/>
      <w:b/>
      <w:sz w:val="28"/>
    </w:rPr>
  </w:style>
  <w:style w:type="character" w:customStyle="1" w:styleId="20">
    <w:name w:val="Заголовок 2 Знак"/>
    <w:basedOn w:val="a0"/>
    <w:link w:val="2"/>
    <w:rsid w:val="007D2591"/>
    <w:rPr>
      <w:rFonts w:ascii="Times New Roman" w:eastAsia="Times New Roman" w:hAnsi="Times New Roman" w:cs="Times New Roman"/>
      <w:sz w:val="28"/>
    </w:rPr>
  </w:style>
  <w:style w:type="character" w:customStyle="1" w:styleId="70">
    <w:name w:val="Заголовок 7 Знак"/>
    <w:basedOn w:val="a0"/>
    <w:link w:val="7"/>
    <w:rsid w:val="007D2591"/>
    <w:rPr>
      <w:rFonts w:ascii="Times New Roman" w:eastAsia="Times New Roman" w:hAnsi="Times New Roman" w:cs="Times New Roman"/>
      <w:sz w:val="28"/>
    </w:rPr>
  </w:style>
  <w:style w:type="paragraph" w:styleId="21">
    <w:name w:val="Body Text 2"/>
    <w:basedOn w:val="a"/>
    <w:link w:val="22"/>
    <w:rsid w:val="007D2591"/>
    <w:rPr>
      <w:sz w:val="28"/>
    </w:rPr>
  </w:style>
  <w:style w:type="character" w:customStyle="1" w:styleId="22">
    <w:name w:val="Основной текст 2 Знак"/>
    <w:basedOn w:val="a0"/>
    <w:link w:val="21"/>
    <w:rsid w:val="007D2591"/>
    <w:rPr>
      <w:rFonts w:ascii="Times New Roman" w:eastAsia="Times New Roman" w:hAnsi="Times New Roman" w:cs="Times New Roman"/>
      <w:sz w:val="28"/>
    </w:rPr>
  </w:style>
  <w:style w:type="paragraph" w:styleId="3">
    <w:name w:val="Body Text 3"/>
    <w:basedOn w:val="a"/>
    <w:link w:val="30"/>
    <w:rsid w:val="007D2591"/>
    <w:rPr>
      <w:i/>
      <w:sz w:val="28"/>
    </w:rPr>
  </w:style>
  <w:style w:type="character" w:customStyle="1" w:styleId="30">
    <w:name w:val="Основной текст 3 Знак"/>
    <w:basedOn w:val="a0"/>
    <w:link w:val="3"/>
    <w:rsid w:val="007D2591"/>
    <w:rPr>
      <w:rFonts w:ascii="Times New Roman" w:eastAsia="Times New Roman" w:hAnsi="Times New Roman" w:cs="Times New Roman"/>
      <w:i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474</Words>
  <Characters>2708</Characters>
  <Application>Microsoft Macintosh Word</Application>
  <DocSecurity>0</DocSecurity>
  <Lines>22</Lines>
  <Paragraphs>6</Paragraphs>
  <ScaleCrop>false</ScaleCrop>
  <Company>CRVGP-F9DFF-YCR4X-D9GMM-9GQYB</Company>
  <LinksUpToDate>false</LinksUpToDate>
  <CharactersWithSpaces>3176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2014-02-06T09:53:00Z</dcterms:created>
  <dcterms:modified xsi:type="dcterms:W3CDTF">2014-02-06T09:53:00Z</dcterms:modified>
</cp:coreProperties>
</file>