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549" w:rsidRDefault="00F75549" w:rsidP="00F75549">
      <w:pPr>
        <w:pStyle w:val="21"/>
        <w:framePr w:w="8928" w:h="14035" w:hRule="exact" w:wrap="none" w:vAnchor="page" w:hAnchor="page" w:x="1587" w:y="1651"/>
        <w:shd w:val="clear" w:color="auto" w:fill="auto"/>
        <w:spacing w:line="1152" w:lineRule="exact"/>
        <w:ind w:left="480" w:right="40" w:firstLine="0"/>
      </w:pPr>
      <w:r>
        <w:rPr>
          <w:rStyle w:val="Arial135pt"/>
        </w:rPr>
        <w:t>Урок № 22</w:t>
      </w:r>
    </w:p>
    <w:p w:rsidR="00F75549" w:rsidRDefault="00F75549" w:rsidP="00F75549">
      <w:pPr>
        <w:pStyle w:val="40"/>
        <w:framePr w:w="8928" w:h="14035" w:hRule="exact" w:wrap="none" w:vAnchor="page" w:hAnchor="page" w:x="1587" w:y="1651"/>
        <w:shd w:val="clear" w:color="auto" w:fill="auto"/>
        <w:spacing w:before="0" w:after="207"/>
        <w:ind w:left="480" w:right="40"/>
      </w:pPr>
      <w:r>
        <w:rPr>
          <w:rStyle w:val="4Arial135pt0pt"/>
          <w:b/>
          <w:bCs/>
        </w:rPr>
        <w:t>Т. Г. ШЕВЧЕНКО. «МЕНІ ОДНАКОВО, ЧИ БУДУ» (З ЦИКЛУ «В КАЗЕМАТІ»). ПОНЯТТЯ ПРО ФІЛОСОФСЬКУ ЛІРИКУ, СИЛАБО-ТОНІЧНЕ ВІРШУВАННЯ</w:t>
      </w:r>
    </w:p>
    <w:p w:rsidR="00F75549" w:rsidRDefault="00F75549" w:rsidP="00F75549">
      <w:pPr>
        <w:pStyle w:val="21"/>
        <w:framePr w:w="8928" w:h="14035" w:hRule="exact" w:wrap="none" w:vAnchor="page" w:hAnchor="page" w:x="1587" w:y="1651"/>
        <w:shd w:val="clear" w:color="auto" w:fill="auto"/>
        <w:tabs>
          <w:tab w:val="left" w:pos="1878"/>
        </w:tabs>
        <w:spacing w:line="331" w:lineRule="exact"/>
        <w:ind w:left="48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опрацювання ідейно-художнього змісту програмової пое</w:t>
      </w:r>
      <w:r>
        <w:rPr>
          <w:rStyle w:val="14pt0pt"/>
        </w:rPr>
        <w:softHyphen/>
      </w:r>
    </w:p>
    <w:p w:rsidR="00F75549" w:rsidRDefault="00F75549" w:rsidP="00F75549">
      <w:pPr>
        <w:pStyle w:val="21"/>
        <w:framePr w:w="8928" w:h="14035" w:hRule="exact" w:wrap="none" w:vAnchor="page" w:hAnchor="page" w:x="1587" w:y="1651"/>
        <w:shd w:val="clear" w:color="auto" w:fill="auto"/>
        <w:spacing w:line="331" w:lineRule="exact"/>
        <w:ind w:left="1720" w:right="40" w:firstLine="0"/>
        <w:jc w:val="both"/>
      </w:pPr>
      <w:r>
        <w:rPr>
          <w:rStyle w:val="14pt0pt"/>
        </w:rPr>
        <w:t>зії, яка належить до циклу «В казематі», ознайомити школярів з поняттями про філософську лірику та силабо- тонічне віршування; розвивати культуру зв’язного мов</w:t>
      </w:r>
      <w:r>
        <w:rPr>
          <w:rStyle w:val="14pt0pt"/>
        </w:rPr>
        <w:softHyphen/>
        <w:t>лення пам’ять, логічне мислення, увагу, спостережливість, уміння коментувати основні мотиви, ідеї поезії Т. Шев</w:t>
      </w:r>
      <w:r>
        <w:rPr>
          <w:rStyle w:val="14pt0pt"/>
        </w:rPr>
        <w:softHyphen/>
        <w:t>ченка, висловлювати власні міркування; виховувати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a0"/>
        <w:framePr w:wrap="none" w:vAnchor="page" w:hAnchor="page" w:x="1568" w:y="115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F75549" w:rsidRDefault="00F75549" w:rsidP="00F75549">
      <w:pPr>
        <w:pStyle w:val="20"/>
        <w:framePr w:wrap="none" w:vAnchor="page" w:hAnchor="page" w:x="10079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165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shd w:val="clear" w:color="auto" w:fill="auto"/>
        <w:spacing w:line="331" w:lineRule="exact"/>
        <w:ind w:left="1720" w:right="40" w:firstLine="0"/>
        <w:jc w:val="both"/>
      </w:pPr>
      <w:r>
        <w:rPr>
          <w:rStyle w:val="14pt0pt"/>
        </w:rPr>
        <w:t>любов до рідного краю, народу; співчуття до простих, знедолених селян-кріпаків; прищеплювати інтерес до наслідків власної праці.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shd w:val="clear" w:color="auto" w:fill="auto"/>
        <w:spacing w:line="331" w:lineRule="exact"/>
        <w:ind w:left="480" w:hanging="34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shd w:val="clear" w:color="auto" w:fill="auto"/>
        <w:spacing w:after="305" w:line="331" w:lineRule="exact"/>
        <w:ind w:right="40" w:firstLine="0"/>
        <w:jc w:val="center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Т. Шевченка, його збірка «Кобзар», дидактич</w:t>
      </w:r>
      <w:r>
        <w:rPr>
          <w:rStyle w:val="14pt0pt"/>
        </w:rPr>
        <w:softHyphen/>
        <w:t>ний матеріал (тестові завдання, картка).</w:t>
      </w:r>
    </w:p>
    <w:p w:rsidR="00F75549" w:rsidRDefault="00F75549" w:rsidP="00F75549">
      <w:pPr>
        <w:pStyle w:val="60"/>
        <w:framePr w:w="8938" w:h="14031" w:hRule="exact" w:wrap="none" w:vAnchor="page" w:hAnchor="page" w:x="1583" w:y="1651"/>
        <w:shd w:val="clear" w:color="auto" w:fill="auto"/>
        <w:spacing w:before="0" w:after="180" w:line="250" w:lineRule="exact"/>
        <w:ind w:left="140" w:firstLine="340"/>
      </w:pPr>
      <w:r>
        <w:rPr>
          <w:rStyle w:val="6125pt"/>
          <w:b/>
          <w:bCs/>
        </w:rPr>
        <w:t>ХІД УРОКУ</w:t>
      </w:r>
    </w:p>
    <w:p w:rsidR="00F75549" w:rsidRDefault="00F75549" w:rsidP="00F75549">
      <w:pPr>
        <w:pStyle w:val="23"/>
        <w:framePr w:w="8938" w:h="14031" w:hRule="exact" w:wrap="none" w:vAnchor="page" w:hAnchor="page" w:x="1583" w:y="1651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140" w:firstLine="340"/>
      </w:pPr>
      <w:bookmarkStart w:id="0" w:name="bookmark171"/>
      <w:r>
        <w:rPr>
          <w:rStyle w:val="2Arial135pt0pt"/>
          <w:b/>
          <w:bCs/>
        </w:rPr>
        <w:t>Організаційниймомент</w:t>
      </w:r>
      <w:bookmarkEnd w:id="0"/>
    </w:p>
    <w:p w:rsidR="00F75549" w:rsidRDefault="00F75549" w:rsidP="00F75549">
      <w:pPr>
        <w:pStyle w:val="23"/>
        <w:framePr w:w="8938" w:h="14031" w:hRule="exact" w:wrap="none" w:vAnchor="page" w:hAnchor="page" w:x="1583" w:y="1651"/>
        <w:numPr>
          <w:ilvl w:val="0"/>
          <w:numId w:val="2"/>
        </w:numPr>
        <w:shd w:val="clear" w:color="auto" w:fill="auto"/>
        <w:tabs>
          <w:tab w:val="left" w:pos="816"/>
        </w:tabs>
        <w:spacing w:after="188" w:line="270" w:lineRule="exact"/>
        <w:ind w:left="140" w:firstLine="340"/>
      </w:pPr>
      <w:bookmarkStart w:id="1" w:name="bookmark172"/>
      <w:r>
        <w:rPr>
          <w:rStyle w:val="2Arial135pt0pt"/>
          <w:b/>
          <w:bCs/>
        </w:rPr>
        <w:t>Актуалізація опорних знань</w:t>
      </w:r>
      <w:bookmarkEnd w:id="1"/>
    </w:p>
    <w:p w:rsidR="00F75549" w:rsidRDefault="00F75549" w:rsidP="00F75549">
      <w:pPr>
        <w:pStyle w:val="60"/>
        <w:framePr w:w="8938" w:h="14031" w:hRule="exact" w:wrap="none" w:vAnchor="page" w:hAnchor="page" w:x="1583" w:y="1651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7" w:line="250" w:lineRule="exact"/>
        <w:ind w:left="140" w:firstLine="340"/>
      </w:pPr>
      <w:r>
        <w:rPr>
          <w:rStyle w:val="6125pt"/>
          <w:b/>
          <w:bCs/>
        </w:rPr>
        <w:t>Експрес-опитування (технологія «Незакінчене речення»)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>«Він не буде людиною абиякою, з його вийде або щось дуже добре, або велике ледащо; для нього спадщина по мені... нічо</w:t>
      </w:r>
      <w:r>
        <w:rPr>
          <w:rStyle w:val="14pt0pt"/>
        </w:rPr>
        <w:softHyphen/>
        <w:t>го не значитиме...»,— так Т. Шевченко охарактеризував... (</w:t>
      </w:r>
      <w:r>
        <w:rPr>
          <w:rStyle w:val="12pt0pt"/>
        </w:rPr>
        <w:t>Його батько)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33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Тарас Григорович дуже часто називав своєю батьківщиною село. </w:t>
      </w:r>
      <w:r>
        <w:rPr>
          <w:rStyle w:val="12pt0pt"/>
        </w:rPr>
        <w:t>(Кирилівку)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Якого року батько віддав Тарасика в науку до дяка? </w:t>
      </w:r>
      <w:r>
        <w:rPr>
          <w:rStyle w:val="12pt0pt"/>
        </w:rPr>
        <w:t>(1822)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Посада, на якій перебував майбутній поет у пана Енгельгардта? </w:t>
      </w:r>
      <w:r>
        <w:rPr>
          <w:rStyle w:val="12pt0pt"/>
        </w:rPr>
        <w:t>(Служник-казачок)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Здібності, що були виявлені у Тараса Шевченка ще з дитинства? </w:t>
      </w:r>
      <w:r>
        <w:rPr>
          <w:rStyle w:val="12pt0pt"/>
        </w:rPr>
        <w:t>(До малярства).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>Земляк-художник, який познайомив Тараса Григоровича з видат</w:t>
      </w:r>
      <w:r>
        <w:rPr>
          <w:rStyle w:val="14pt0pt"/>
        </w:rPr>
        <w:softHyphen/>
        <w:t xml:space="preserve">ними діячами російської й української культур. </w:t>
      </w:r>
      <w:r>
        <w:rPr>
          <w:rStyle w:val="12pt0pt"/>
        </w:rPr>
        <w:t>(І. Сошенко)</w:t>
      </w:r>
    </w:p>
    <w:p w:rsidR="00F75549" w:rsidRDefault="00F75549" w:rsidP="00F75549">
      <w:pPr>
        <w:pStyle w:val="80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7"/>
        </w:tabs>
        <w:spacing w:line="331" w:lineRule="exact"/>
        <w:ind w:left="480" w:right="40" w:hanging="340"/>
      </w:pPr>
      <w:r>
        <w:rPr>
          <w:rStyle w:val="814pt0pt"/>
        </w:rPr>
        <w:t>Спільними зусилліми митців... Шевченко був викуплений з кріпа</w:t>
      </w:r>
      <w:r>
        <w:rPr>
          <w:rStyle w:val="814pt0pt"/>
        </w:rPr>
        <w:softHyphen/>
        <w:t xml:space="preserve">цтва. </w:t>
      </w:r>
      <w:r>
        <w:rPr>
          <w:rStyle w:val="812pt0pt"/>
          <w:i/>
          <w:iCs/>
        </w:rPr>
        <w:t>(К. Брюлова, В. Григоровича, О. Венеціанова, В. Жуковського, Є. Гребінки)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33"/>
        </w:tabs>
        <w:spacing w:line="331" w:lineRule="exact"/>
        <w:ind w:left="480" w:hanging="340"/>
        <w:jc w:val="both"/>
      </w:pPr>
      <w:r>
        <w:rPr>
          <w:rStyle w:val="125pt0pt"/>
        </w:rPr>
        <w:t xml:space="preserve">У </w:t>
      </w:r>
      <w:r>
        <w:rPr>
          <w:rStyle w:val="14pt0pt"/>
        </w:rPr>
        <w:t xml:space="preserve">1840р. Т. Шевченко надрукував поетичну збірку... </w:t>
      </w:r>
      <w:r>
        <w:rPr>
          <w:rStyle w:val="12pt0pt"/>
        </w:rPr>
        <w:t>(«Кобзар»)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М. Костомаров загітував Тараса Григоровича вступити до таємної політичної організації — ... </w:t>
      </w:r>
      <w:r>
        <w:rPr>
          <w:rStyle w:val="12pt0pt"/>
        </w:rPr>
        <w:t>(Кирило-Мефодіївського братства)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7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Серія картин, які видав Т. Шевченко на власні кошти після вер- шення навчання в Академії... </w:t>
      </w:r>
      <w:r>
        <w:rPr>
          <w:rStyle w:val="12pt0pt"/>
        </w:rPr>
        <w:t>(«Живописна Україна»)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Поета взяли художником у наукову експедицію для вивчення й опису... </w:t>
      </w:r>
      <w:r>
        <w:rPr>
          <w:rStyle w:val="12pt0pt"/>
        </w:rPr>
        <w:t>(Аральського моря)</w:t>
      </w:r>
    </w:p>
    <w:p w:rsidR="00F75549" w:rsidRDefault="00F75549" w:rsidP="00F75549">
      <w:pPr>
        <w:pStyle w:val="80"/>
        <w:framePr w:w="8938" w:h="14031" w:hRule="exact" w:wrap="none" w:vAnchor="page" w:hAnchor="page" w:x="1583" w:y="1651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40" w:hanging="340"/>
      </w:pPr>
      <w:r>
        <w:rPr>
          <w:rStyle w:val="814pt0pt"/>
        </w:rPr>
        <w:t xml:space="preserve">Рада... надала Шевченкові звання... </w:t>
      </w:r>
      <w:r>
        <w:rPr>
          <w:rStyle w:val="812pt0pt"/>
          <w:i/>
          <w:iCs/>
        </w:rPr>
        <w:t>(Академіїмистецтв, академі</w:t>
      </w:r>
      <w:r>
        <w:rPr>
          <w:rStyle w:val="812pt0pt"/>
          <w:i/>
          <w:iCs/>
        </w:rPr>
        <w:softHyphen/>
        <w:t>ка — гравера)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shd w:val="clear" w:color="auto" w:fill="auto"/>
        <w:spacing w:after="185" w:line="331" w:lineRule="exact"/>
        <w:ind w:left="140" w:firstLine="34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F75549" w:rsidRDefault="00F75549" w:rsidP="00F75549">
      <w:pPr>
        <w:pStyle w:val="60"/>
        <w:framePr w:w="8938" w:h="14031" w:hRule="exact" w:wrap="none" w:vAnchor="page" w:hAnchor="page" w:x="1583" w:y="1651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3" w:line="250" w:lineRule="exact"/>
        <w:ind w:left="140" w:firstLine="340"/>
      </w:pPr>
      <w:r>
        <w:rPr>
          <w:rStyle w:val="6125pt"/>
          <w:b/>
          <w:bCs/>
        </w:rPr>
        <w:t>Міні-дискусія (метод «Прес»)</w:t>
      </w:r>
    </w:p>
    <w:p w:rsidR="00F75549" w:rsidRDefault="00F75549" w:rsidP="00F75549">
      <w:pPr>
        <w:pStyle w:val="21"/>
        <w:framePr w:w="8938" w:h="14031" w:hRule="exact" w:wrap="none" w:vAnchor="page" w:hAnchor="page" w:x="1583" w:y="1651"/>
        <w:shd w:val="clear" w:color="auto" w:fill="auto"/>
        <w:spacing w:line="336" w:lineRule="exact"/>
        <w:ind w:left="140" w:right="40" w:firstLine="340"/>
      </w:pPr>
      <w:r>
        <w:rPr>
          <w:rStyle w:val="14pt0pt"/>
        </w:rPr>
        <w:t>Вмотивуйте, аргументуйте або спростуйте тезу «Дитинство Т. Г. Шевченка було щасливим».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20"/>
        <w:framePr w:wrap="none" w:vAnchor="page" w:hAnchor="page" w:x="1587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166</w:t>
      </w:r>
    </w:p>
    <w:p w:rsidR="00F75549" w:rsidRDefault="00F75549" w:rsidP="00F75549">
      <w:pPr>
        <w:pStyle w:val="a0"/>
        <w:framePr w:wrap="none" w:vAnchor="page" w:hAnchor="page" w:x="5370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F75549" w:rsidRDefault="00F75549" w:rsidP="00F75549">
      <w:pPr>
        <w:pStyle w:val="40"/>
        <w:framePr w:w="8947" w:h="13985" w:hRule="exact" w:wrap="none" w:vAnchor="page" w:hAnchor="page" w:x="1578" w:y="170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52" w:line="270" w:lineRule="exact"/>
        <w:ind w:left="60" w:firstLine="4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F75549" w:rsidRDefault="00F75549" w:rsidP="00F75549">
      <w:pPr>
        <w:pStyle w:val="40"/>
        <w:framePr w:w="8947" w:h="13985" w:hRule="exact" w:wrap="none" w:vAnchor="page" w:hAnchor="page" w:x="1578" w:y="1700"/>
        <w:shd w:val="clear" w:color="auto" w:fill="auto"/>
        <w:spacing w:before="0" w:after="176" w:line="270" w:lineRule="exact"/>
        <w:ind w:left="60" w:firstLine="4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F75549" w:rsidRDefault="00F75549" w:rsidP="00F75549">
      <w:pPr>
        <w:pStyle w:val="40"/>
        <w:framePr w:w="8947" w:h="13985" w:hRule="exact" w:wrap="none" w:vAnchor="page" w:hAnchor="page" w:x="1578" w:y="1700"/>
        <w:numPr>
          <w:ilvl w:val="0"/>
          <w:numId w:val="2"/>
        </w:numPr>
        <w:shd w:val="clear" w:color="auto" w:fill="auto"/>
        <w:tabs>
          <w:tab w:val="left" w:pos="922"/>
        </w:tabs>
        <w:spacing w:before="0" w:after="192" w:line="270" w:lineRule="exact"/>
        <w:ind w:left="60" w:firstLine="440"/>
        <w:jc w:val="both"/>
      </w:pPr>
      <w:r>
        <w:rPr>
          <w:rStyle w:val="4Arial135pt0pt"/>
          <w:b/>
          <w:bCs/>
        </w:rPr>
        <w:t>Сприйняття й засвоєння учнями навчального матеріалу</w:t>
      </w:r>
    </w:p>
    <w:p w:rsidR="00F75549" w:rsidRDefault="00F75549" w:rsidP="00F75549">
      <w:pPr>
        <w:pStyle w:val="60"/>
        <w:framePr w:w="8947" w:h="13985" w:hRule="exact" w:wrap="none" w:vAnchor="page" w:hAnchor="page" w:x="1578" w:y="1700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11" w:line="250" w:lineRule="exact"/>
        <w:ind w:left="60" w:firstLine="440"/>
        <w:jc w:val="both"/>
      </w:pPr>
      <w:r>
        <w:rPr>
          <w:rStyle w:val="6125pt"/>
          <w:b/>
          <w:bCs/>
        </w:rPr>
        <w:t>Вступне слово вчителя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shd w:val="clear" w:color="auto" w:fill="auto"/>
        <w:ind w:left="60" w:right="20" w:firstLine="440"/>
        <w:jc w:val="both"/>
      </w:pPr>
      <w:r>
        <w:rPr>
          <w:rStyle w:val="14pt0pt"/>
        </w:rPr>
        <w:t>Твори геніальних поетів ніколи не бувають прочитані до кінця. Що більше пізнаєш справжнього Шевченка, то більше в його творах знаходиш незвіданого. Його феномен залишається до кінця не піз</w:t>
      </w:r>
      <w:r>
        <w:rPr>
          <w:rStyle w:val="14pt0pt"/>
        </w:rPr>
        <w:softHyphen/>
        <w:t>наним. А чари його слова, мені здається, не будуть розгадані ніколи. Такою самою мірою, як і загадка його генія, хвилює нас його життє</w:t>
      </w:r>
      <w:r>
        <w:rPr>
          <w:rStyle w:val="14pt0pt"/>
        </w:rPr>
        <w:softHyphen/>
        <w:t>вий шлях і творчість.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shd w:val="clear" w:color="auto" w:fill="auto"/>
        <w:spacing w:after="116"/>
        <w:ind w:left="60" w:right="20" w:firstLine="440"/>
        <w:jc w:val="both"/>
      </w:pPr>
      <w:r>
        <w:rPr>
          <w:rStyle w:val="14pt0pt"/>
        </w:rPr>
        <w:t>Т. Шевченко силою свого поетичного слова, силою своєї безмеж</w:t>
      </w:r>
      <w:r>
        <w:rPr>
          <w:rStyle w:val="14pt0pt"/>
        </w:rPr>
        <w:softHyphen/>
        <w:t>ної любові до рідного народу, до України намагався пробити мури людської байдужості, панської обмеженості. До таких творів поета належить вірш «Мені однаково, чи буду...».</w:t>
      </w:r>
    </w:p>
    <w:p w:rsidR="00F75549" w:rsidRDefault="00F75549" w:rsidP="00F75549">
      <w:pPr>
        <w:pStyle w:val="60"/>
        <w:framePr w:w="8947" w:h="13985" w:hRule="exact" w:wrap="none" w:vAnchor="page" w:hAnchor="page" w:x="1578" w:y="1700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331" w:lineRule="exact"/>
        <w:ind w:left="480" w:right="3000"/>
      </w:pPr>
      <w:r>
        <w:rPr>
          <w:rStyle w:val="6125pt"/>
          <w:b/>
          <w:bCs/>
        </w:rPr>
        <w:t>Ідейно-художній аналіз поезії Т. Шевченка «Мені однаково, чи буду...»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68"/>
        </w:tabs>
        <w:ind w:left="480" w:hanging="440"/>
        <w:jc w:val="both"/>
      </w:pPr>
      <w:r>
        <w:rPr>
          <w:rStyle w:val="14pt0pt"/>
        </w:rPr>
        <w:t>Виразне читання вірша.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68"/>
        </w:tabs>
        <w:ind w:left="480" w:hanging="440"/>
        <w:jc w:val="both"/>
      </w:pPr>
      <w:r>
        <w:rPr>
          <w:rStyle w:val="14pt0pt"/>
        </w:rPr>
        <w:t>Історія написання поезії.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shd w:val="clear" w:color="auto" w:fill="auto"/>
        <w:ind w:left="60" w:right="20" w:firstLine="440"/>
        <w:jc w:val="both"/>
      </w:pPr>
      <w:r>
        <w:rPr>
          <w:rStyle w:val="14pt0pt"/>
        </w:rPr>
        <w:t>Чим уважніше вчитуєшся у Шевченкову поезію «Мені однаково, чи буду...», тим виразніше вимальовується перед нами постать поета як національного пророка. Участь у роботі Кирило-Мефодіївсько- го братства дозволила йому простежити пожвавлення національного руху в Україні. Поет розумів, що це тільки початок поступового на</w:t>
      </w:r>
      <w:r>
        <w:rPr>
          <w:rStyle w:val="14pt0pt"/>
        </w:rPr>
        <w:softHyphen/>
        <w:t>копичення визвольної енергії народу. Тому не дивно, що грубе при</w:t>
      </w:r>
      <w:r>
        <w:rPr>
          <w:rStyle w:val="14pt0pt"/>
        </w:rPr>
        <w:softHyphen/>
        <w:t>душення національного руху, розгром таємного товариства спричи</w:t>
      </w:r>
      <w:r>
        <w:rPr>
          <w:rStyle w:val="14pt0pt"/>
        </w:rPr>
        <w:softHyphen/>
        <w:t>нили появу вірша «Мені однаково, чи буду...». Дана поезія написана під час перебування письменника в казематі у 1847р.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68"/>
        </w:tabs>
        <w:ind w:left="480" w:right="20" w:hanging="4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відтворення почуття громадянської мужності, духовної стій</w:t>
      </w:r>
      <w:r>
        <w:rPr>
          <w:rStyle w:val="14pt0pt"/>
        </w:rPr>
        <w:softHyphen/>
        <w:t>кості і незламності, відданості Батьківщині й народові, роздум поета над важкою долею власного рідного краю.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54"/>
        </w:tabs>
        <w:ind w:left="480" w:right="20" w:hanging="4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віра письменника у неминучість повалення царського гніту, відродження України.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54"/>
        </w:tabs>
        <w:ind w:left="480" w:right="20" w:hanging="4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Т. Шевченко не байдужий до страждань українців, до їх майбутнього; осмислення своєї недолі як частки страждань уярмленого народу.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44"/>
        </w:tabs>
        <w:ind w:left="480" w:hanging="4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філософська лірика з патріотичним пафосом.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numPr>
          <w:ilvl w:val="1"/>
          <w:numId w:val="4"/>
        </w:numPr>
        <w:shd w:val="clear" w:color="auto" w:fill="auto"/>
        <w:tabs>
          <w:tab w:val="left" w:pos="568"/>
        </w:tabs>
        <w:ind w:left="480" w:hanging="440"/>
        <w:jc w:val="both"/>
      </w:pPr>
      <w:r>
        <w:rPr>
          <w:rStyle w:val="14pt0pt"/>
        </w:rPr>
        <w:t>Композиція.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shd w:val="clear" w:color="auto" w:fill="auto"/>
        <w:ind w:left="60" w:right="20" w:firstLine="440"/>
        <w:jc w:val="both"/>
      </w:pPr>
      <w:r>
        <w:rPr>
          <w:rStyle w:val="14pt0pt"/>
        </w:rPr>
        <w:t>Вірш можна поділити на дві частини: 18 рядків — перша части</w:t>
      </w:r>
      <w:r>
        <w:rPr>
          <w:rStyle w:val="14pt0pt"/>
        </w:rPr>
        <w:softHyphen/>
        <w:t xml:space="preserve">на, </w:t>
      </w:r>
      <w:r>
        <w:rPr>
          <w:rStyle w:val="125pt0pt"/>
        </w:rPr>
        <w:t xml:space="preserve">5 </w:t>
      </w:r>
      <w:r>
        <w:rPr>
          <w:rStyle w:val="14pt0pt"/>
        </w:rPr>
        <w:t>рядків — друга.</w:t>
      </w:r>
    </w:p>
    <w:p w:rsidR="00F75549" w:rsidRDefault="00F75549" w:rsidP="00F75549">
      <w:pPr>
        <w:pStyle w:val="21"/>
        <w:framePr w:w="8947" w:h="13985" w:hRule="exact" w:wrap="none" w:vAnchor="page" w:hAnchor="page" w:x="1578" w:y="1700"/>
        <w:shd w:val="clear" w:color="auto" w:fill="auto"/>
        <w:ind w:left="60" w:right="20" w:firstLine="440"/>
        <w:jc w:val="both"/>
      </w:pPr>
      <w:r>
        <w:rPr>
          <w:rStyle w:val="14pt0pt"/>
        </w:rPr>
        <w:t>Побудований твір на протиставленні, функцією зв’язку й проти</w:t>
      </w:r>
      <w:r>
        <w:rPr>
          <w:rStyle w:val="14pt0pt"/>
        </w:rPr>
        <w:softHyphen/>
        <w:t>ставлення між частинами наділений сполучник та.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a0"/>
        <w:framePr w:wrap="none" w:vAnchor="page" w:hAnchor="page" w:x="1571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F75549" w:rsidRDefault="00F75549" w:rsidP="00F75549">
      <w:pPr>
        <w:pStyle w:val="20"/>
        <w:framePr w:wrap="none" w:vAnchor="page" w:hAnchor="page" w:x="10081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167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numPr>
          <w:ilvl w:val="1"/>
          <w:numId w:val="4"/>
        </w:numPr>
        <w:shd w:val="clear" w:color="auto" w:fill="auto"/>
        <w:tabs>
          <w:tab w:val="left" w:pos="708"/>
        </w:tabs>
        <w:ind w:left="180" w:firstLine="0"/>
      </w:pPr>
      <w:r>
        <w:rPr>
          <w:rStyle w:val="14pt0pt"/>
        </w:rPr>
        <w:t>Зміст поезій.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ind w:left="20" w:right="20" w:firstLine="460"/>
        <w:jc w:val="both"/>
      </w:pPr>
      <w:r>
        <w:rPr>
          <w:rStyle w:val="14pt0pt"/>
        </w:rPr>
        <w:t>Сумна доля чекає ліричного героя. Він скоріш за все засуджений на ви</w:t>
      </w:r>
      <w:r>
        <w:rPr>
          <w:rStyle w:val="14pt0pt"/>
        </w:rPr>
        <w:softHyphen/>
        <w:t>силання до Сибіру. Але особисті страждання страждання не лякають його. Митцеві не страшно й бути забутим людьми. Трагічне його невільницьке і сирітське минуле привчили його до страждань і забуття. Сумна доля че</w:t>
      </w:r>
      <w:r>
        <w:rPr>
          <w:rStyle w:val="14pt0pt"/>
        </w:rPr>
        <w:softHyphen/>
        <w:t>кає в’язня: все, що задумав написати, згине разом із ним. Герой уважає, що зроблено дуже мало для славної України; щоб залишитися у пам’яті народній, слід зробити більше. Не будуть нащадки згадувати у молитвах, але й це не головне. А головне, що трагічна доля чекає Україну. Її грабу</w:t>
      </w:r>
      <w:r>
        <w:rPr>
          <w:rStyle w:val="14pt0pt"/>
        </w:rPr>
        <w:softHyphen/>
        <w:t>ють безжальні пани, вони душать її волю, її намагання стати щасливою. Як справжній патріот саме через це найбільш карається поет.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spacing w:after="139"/>
        <w:ind w:left="20" w:right="20" w:firstLine="460"/>
        <w:jc w:val="both"/>
      </w:pPr>
      <w:r>
        <w:rPr>
          <w:rStyle w:val="14pt0pt"/>
        </w:rPr>
        <w:t>У творі ми бачимо, як невідступно мучила Шевченка думка про загрозу відродженню України, якщо російські самодержці присплять національну свідомість українців і викоринять з їхньої свідомості бодай натяки на можливість існування самостійної української держави:</w:t>
      </w:r>
    </w:p>
    <w:p w:rsidR="00F75549" w:rsidRDefault="00F75549" w:rsidP="00F75549">
      <w:pPr>
        <w:pStyle w:val="30"/>
        <w:framePr w:w="8952" w:h="14030" w:hRule="exact" w:wrap="none" w:vAnchor="page" w:hAnchor="page" w:x="1575" w:y="1655"/>
        <w:shd w:val="clear" w:color="auto" w:fill="auto"/>
        <w:spacing w:after="101" w:line="302" w:lineRule="exact"/>
        <w:ind w:left="2760" w:right="3100" w:firstLine="0"/>
        <w:jc w:val="left"/>
      </w:pPr>
      <w:r>
        <w:rPr>
          <w:rStyle w:val="312pt0pt"/>
        </w:rPr>
        <w:t>Як Україну злії люди Присплять, лукаві, і в огні Її, окраденую, збудять.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spacing w:after="139"/>
        <w:ind w:left="20" w:right="20" w:firstLine="460"/>
        <w:jc w:val="both"/>
      </w:pPr>
      <w:r>
        <w:rPr>
          <w:rStyle w:val="14pt0pt"/>
        </w:rPr>
        <w:t>Ось що для Шевченка є головним, а не любов і слава серед спів</w:t>
      </w:r>
      <w:r>
        <w:rPr>
          <w:rStyle w:val="14pt0pt"/>
        </w:rPr>
        <w:softHyphen/>
        <w:t>вітчизників! Він без болю зізнається:</w:t>
      </w:r>
    </w:p>
    <w:p w:rsidR="00F75549" w:rsidRDefault="00F75549" w:rsidP="00F75549">
      <w:pPr>
        <w:pStyle w:val="30"/>
        <w:framePr w:w="8952" w:h="14030" w:hRule="exact" w:wrap="none" w:vAnchor="page" w:hAnchor="page" w:x="1575" w:y="1655"/>
        <w:shd w:val="clear" w:color="auto" w:fill="auto"/>
        <w:spacing w:line="302" w:lineRule="exact"/>
        <w:ind w:left="2760" w:right="3100" w:firstLine="0"/>
        <w:jc w:val="left"/>
      </w:pPr>
      <w:r>
        <w:rPr>
          <w:rStyle w:val="312pt0pt"/>
        </w:rPr>
        <w:t>Чи хто згадає, чи забуде Мене в снігу на чужині —</w:t>
      </w:r>
    </w:p>
    <w:p w:rsidR="00F75549" w:rsidRDefault="00F75549" w:rsidP="00F75549">
      <w:pPr>
        <w:pStyle w:val="30"/>
        <w:framePr w:w="8952" w:h="14030" w:hRule="exact" w:wrap="none" w:vAnchor="page" w:hAnchor="page" w:x="1575" w:y="1655"/>
        <w:shd w:val="clear" w:color="auto" w:fill="auto"/>
        <w:spacing w:after="101" w:line="302" w:lineRule="exact"/>
        <w:ind w:left="2760" w:firstLine="0"/>
        <w:jc w:val="left"/>
      </w:pPr>
      <w:r>
        <w:rPr>
          <w:rStyle w:val="312pt0pt"/>
        </w:rPr>
        <w:t>Однаковісінько мені.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ind w:left="20" w:right="20" w:firstLine="460"/>
        <w:jc w:val="both"/>
      </w:pPr>
      <w:r>
        <w:rPr>
          <w:rStyle w:val="14pt0pt"/>
        </w:rPr>
        <w:t>Але дуже важко повірити у його байдужість щодо причетності до рідної України: «Мені однаково, чи буду я жить в Україні, чи ні». Для поета рідна земля була святою, він так щиро її любив! Але його життєвий шлях несе на собі відбиток довгого перебування у кріпацькій</w:t>
      </w:r>
    </w:p>
    <w:p w:rsidR="00F75549" w:rsidRDefault="00F75549" w:rsidP="00F75549">
      <w:pPr>
        <w:pStyle w:val="160"/>
        <w:framePr w:w="8952" w:h="14030" w:hRule="exact" w:wrap="none" w:vAnchor="page" w:hAnchor="page" w:x="1575" w:y="1655"/>
        <w:shd w:val="clear" w:color="auto" w:fill="auto"/>
        <w:tabs>
          <w:tab w:val="left" w:pos="1140"/>
          <w:tab w:val="left" w:pos="2148"/>
          <w:tab w:val="left" w:pos="3626"/>
          <w:tab w:val="left" w:pos="4577"/>
          <w:tab w:val="left" w:pos="4937"/>
          <w:tab w:val="left" w:leader="underscore" w:pos="5479"/>
          <w:tab w:val="left" w:pos="8354"/>
        </w:tabs>
        <w:spacing w:line="80" w:lineRule="exact"/>
        <w:ind w:left="780"/>
      </w:pPr>
      <w:r>
        <w:t>■</w:t>
      </w:r>
      <w:r>
        <w:tab/>
        <w:t>ТТ</w:t>
      </w:r>
      <w:r>
        <w:tab/>
        <w:t>■ О</w:t>
      </w:r>
      <w:r>
        <w:tab/>
        <w:t>•• О</w:t>
      </w:r>
      <w:r>
        <w:tab/>
        <w:t>■</w:t>
      </w:r>
      <w:r>
        <w:tab/>
        <w:t xml:space="preserve">гр </w:t>
      </w:r>
      <w:r>
        <w:tab/>
      </w:r>
      <w:r>
        <w:tab/>
        <w:t>о •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ind w:left="20" w:right="20" w:firstLine="0"/>
        <w:jc w:val="both"/>
      </w:pPr>
      <w:r>
        <w:rPr>
          <w:rStyle w:val="14pt0pt"/>
        </w:rPr>
        <w:t>неволі: «На нашій — не своїй землі». Та перед цими рядками є и ін</w:t>
      </w:r>
      <w:r>
        <w:rPr>
          <w:rStyle w:val="14pt0pt"/>
        </w:rPr>
        <w:softHyphen/>
        <w:t>ші: «На нашій славній Україні». З одного боку, Україна славна і наша, а з іншого — все таки, «не своя», бо невільна, сама собі не належить. Саме в цьому парадоксі й міститься геніальна тема твору: вражаюче глибоке відображення трагізму людини, яка так багато зробила для своєї Батьківщини, але наразі відчула, що через певні обставини від її праці може не залишитися й «малого сліду».</w:t>
      </w:r>
    </w:p>
    <w:p w:rsidR="00F75549" w:rsidRDefault="00F75549" w:rsidP="00F75549">
      <w:pPr>
        <w:pStyle w:val="21"/>
        <w:framePr w:w="8952" w:h="14030" w:hRule="exact" w:wrap="none" w:vAnchor="page" w:hAnchor="page" w:x="1575" w:y="1655"/>
        <w:shd w:val="clear" w:color="auto" w:fill="auto"/>
        <w:ind w:left="20" w:right="20" w:firstLine="460"/>
        <w:jc w:val="both"/>
      </w:pPr>
      <w:r>
        <w:rPr>
          <w:rStyle w:val="14pt0pt"/>
        </w:rPr>
        <w:t>Умисне лукавить поет і тоді, коли пише, що «малого сліду не по- лише на Україні і що його «не пом’яне батько з сином». Ці запевнення поета про власну байдужість до того, чи буде він жити в Україні, чи ні, чи згадуватимуть його на рідній землі, чи не згадуватимуть,— все це для того, щоб наголосити: Шевченкові, звісно, не однаково. Ві</w:t>
      </w:r>
      <w:r>
        <w:rPr>
          <w:rStyle w:val="14pt0pt"/>
        </w:rPr>
        <w:softHyphen/>
        <w:t>сімнадцять рядків вірша напружено готують нас до важливості остан</w:t>
      </w:r>
      <w:r>
        <w:rPr>
          <w:rStyle w:val="14pt0pt"/>
        </w:rPr>
        <w:softHyphen/>
        <w:t>ніх п’яти рядків: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20"/>
        <w:framePr w:wrap="none" w:vAnchor="page" w:hAnchor="page" w:x="158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168</w:t>
      </w:r>
    </w:p>
    <w:p w:rsidR="00F75549" w:rsidRDefault="00F75549" w:rsidP="00F75549">
      <w:pPr>
        <w:pStyle w:val="a0"/>
        <w:framePr w:wrap="none" w:vAnchor="page" w:hAnchor="page" w:x="5363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F75549" w:rsidRDefault="00F75549" w:rsidP="00F75549">
      <w:pPr>
        <w:pStyle w:val="30"/>
        <w:framePr w:w="8962" w:h="11406" w:hRule="exact" w:wrap="none" w:vAnchor="page" w:hAnchor="page" w:x="1571" w:y="1654"/>
        <w:shd w:val="clear" w:color="auto" w:fill="auto"/>
        <w:spacing w:line="302" w:lineRule="exact"/>
        <w:ind w:left="2760" w:firstLine="0"/>
        <w:jc w:val="left"/>
      </w:pPr>
      <w:r>
        <w:rPr>
          <w:rStyle w:val="312pt0pt"/>
        </w:rPr>
        <w:t>Та не однаково мені,</w:t>
      </w:r>
    </w:p>
    <w:p w:rsidR="00F75549" w:rsidRDefault="00F75549" w:rsidP="00F75549">
      <w:pPr>
        <w:pStyle w:val="30"/>
        <w:framePr w:w="8962" w:h="11406" w:hRule="exact" w:wrap="none" w:vAnchor="page" w:hAnchor="page" w:x="1571" w:y="1654"/>
        <w:shd w:val="clear" w:color="auto" w:fill="auto"/>
        <w:spacing w:line="302" w:lineRule="exact"/>
        <w:ind w:left="2760" w:right="3200" w:firstLine="0"/>
        <w:jc w:val="left"/>
      </w:pPr>
      <w:r>
        <w:rPr>
          <w:rStyle w:val="312pt0pt"/>
        </w:rPr>
        <w:t>Як Україну злії люде Присплять, лукаві, і в огні Її, окраденую збудять...</w:t>
      </w:r>
    </w:p>
    <w:p w:rsidR="00F75549" w:rsidRDefault="00F75549" w:rsidP="00F75549">
      <w:pPr>
        <w:pStyle w:val="30"/>
        <w:framePr w:w="8962" w:h="11406" w:hRule="exact" w:wrap="none" w:vAnchor="page" w:hAnchor="page" w:x="1571" w:y="1654"/>
        <w:shd w:val="clear" w:color="auto" w:fill="auto"/>
        <w:spacing w:after="97" w:line="302" w:lineRule="exact"/>
        <w:ind w:left="2760" w:firstLine="0"/>
        <w:jc w:val="left"/>
      </w:pPr>
      <w:r>
        <w:rPr>
          <w:rStyle w:val="312pt0pt"/>
        </w:rPr>
        <w:t>Ох, не однаково мені.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shd w:val="clear" w:color="auto" w:fill="auto"/>
        <w:spacing w:line="331" w:lineRule="exact"/>
        <w:ind w:left="140" w:right="40" w:firstLine="340"/>
        <w:jc w:val="both"/>
      </w:pPr>
      <w:r>
        <w:rPr>
          <w:rStyle w:val="14pt0pt"/>
        </w:rPr>
        <w:t>У цих рядках Кобзар надзвичайно точно передбачив головну проб</w:t>
      </w:r>
      <w:r>
        <w:rPr>
          <w:rStyle w:val="14pt0pt"/>
        </w:rPr>
        <w:softHyphen/>
        <w:t>лему української нації, що, мов меч, висить над нею вже кілька сто</w:t>
      </w:r>
      <w:r>
        <w:rPr>
          <w:rStyle w:val="14pt0pt"/>
        </w:rPr>
        <w:softHyphen/>
        <w:t>літь і стала чи не найзлободеннішою проблемою сьогоднішнього дня: окраденість у час її оновлення та відродження. Тому з повним правом можна вважати поезію «Мені однаково, чи буду...» зверненням-попе- редженням сучасному поколінню українців.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1"/>
          <w:numId w:val="4"/>
        </w:numPr>
        <w:shd w:val="clear" w:color="auto" w:fill="auto"/>
        <w:tabs>
          <w:tab w:val="left" w:pos="668"/>
        </w:tabs>
        <w:spacing w:line="331" w:lineRule="exact"/>
        <w:ind w:left="480" w:hanging="340"/>
        <w:jc w:val="both"/>
      </w:pPr>
      <w:r>
        <w:rPr>
          <w:rStyle w:val="14pt0pt"/>
        </w:rPr>
        <w:t>Опрацювання ідейного змісту твору. Бесіда за питаннями: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>Яким настроєм пройнята поезія?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>Над чим Т. Шевченко розмірковував у творі?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>Про що свідчить початок вірша?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>Чому поет хвилюється за долю України?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right="40" w:hanging="340"/>
        <w:jc w:val="both"/>
      </w:pPr>
      <w:r>
        <w:rPr>
          <w:rStyle w:val="14pt0pt"/>
        </w:rPr>
        <w:t>Через що Т. Шевченку байдуже стосовно до того, чи будуть про нього згадувати, чи забудуть?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>Про що поет згадує, живучи у неволі?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>Яким чином дана поезія пов’язана з життям письменника?</w:t>
      </w:r>
    </w:p>
    <w:p w:rsidR="00F75549" w:rsidRDefault="00F75549" w:rsidP="00F75549">
      <w:pPr>
        <w:pStyle w:val="80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right="40" w:hanging="340"/>
      </w:pPr>
      <w:r>
        <w:rPr>
          <w:rStyle w:val="814pt0pt"/>
        </w:rPr>
        <w:t xml:space="preserve">Як Т. Шевченко характеризує Україну? </w:t>
      </w:r>
      <w:r>
        <w:rPr>
          <w:rStyle w:val="812pt0pt"/>
          <w:i/>
          <w:iCs/>
        </w:rPr>
        <w:t>(На нашій славній Україні, На нашій — не своїй землі)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40" w:hanging="340"/>
        <w:jc w:val="both"/>
      </w:pPr>
      <w:r>
        <w:rPr>
          <w:rStyle w:val="14pt0pt"/>
        </w:rPr>
        <w:t>Що таке молитва? Чому Т. Шевченко хоче, щоб молодь не забу</w:t>
      </w:r>
      <w:r>
        <w:rPr>
          <w:rStyle w:val="14pt0pt"/>
        </w:rPr>
        <w:softHyphen/>
        <w:t>вала тих, хто загинув заради волі, щасливого життя на Україні, і молилася за неї?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40" w:hanging="340"/>
        <w:jc w:val="both"/>
      </w:pPr>
      <w:r>
        <w:rPr>
          <w:rStyle w:val="14pt0pt"/>
        </w:rPr>
        <w:t>Що свідчить про небайдуже ставлення поета щодо подальшої долі рідного краю?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>Хто і як окрав рідну землю? Як їх називає письменник.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right="40" w:hanging="340"/>
        <w:jc w:val="both"/>
      </w:pPr>
      <w:r>
        <w:rPr>
          <w:rStyle w:val="14pt0pt"/>
        </w:rPr>
        <w:t>Чим закінчується поезія? Яким чином змінюється настрій лірич</w:t>
      </w:r>
      <w:r>
        <w:rPr>
          <w:rStyle w:val="14pt0pt"/>
        </w:rPr>
        <w:softHyphen/>
        <w:t>ного героя?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>До чого закликає письменник у цій поезії?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>Чи виконав наш народ заповіт Т. Шевченка? Відповідь вмотивуйте.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>Чим схвилювала вас дана поезія?</w:t>
      </w:r>
    </w:p>
    <w:p w:rsidR="00F75549" w:rsidRDefault="00F75549" w:rsidP="00F75549">
      <w:pPr>
        <w:pStyle w:val="21"/>
        <w:framePr w:w="8962" w:h="11406" w:hRule="exact" w:wrap="none" w:vAnchor="page" w:hAnchor="page" w:x="1571" w:y="1654"/>
        <w:numPr>
          <w:ilvl w:val="0"/>
          <w:numId w:val="5"/>
        </w:numPr>
        <w:shd w:val="clear" w:color="auto" w:fill="auto"/>
        <w:tabs>
          <w:tab w:val="left" w:pos="826"/>
        </w:tabs>
        <w:spacing w:line="331" w:lineRule="exact"/>
        <w:ind w:left="480" w:hanging="340"/>
        <w:jc w:val="both"/>
      </w:pPr>
      <w:r>
        <w:rPr>
          <w:rStyle w:val="14pt0pt"/>
        </w:rPr>
        <w:t>Завдання. Застосовуючи фактичний матеріал поезій, заповніть</w:t>
      </w:r>
    </w:p>
    <w:p w:rsidR="00F75549" w:rsidRDefault="00F75549" w:rsidP="00F75549">
      <w:pPr>
        <w:pStyle w:val="25"/>
        <w:framePr w:wrap="none" w:vAnchor="page" w:hAnchor="page" w:x="2051" w:y="13049"/>
        <w:shd w:val="clear" w:color="auto" w:fill="auto"/>
        <w:spacing w:line="280" w:lineRule="exact"/>
        <w:jc w:val="left"/>
      </w:pPr>
      <w:r>
        <w:rPr>
          <w:rStyle w:val="214pt0pt"/>
        </w:rPr>
        <w:t>таблицю: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4"/>
        <w:gridCol w:w="4478"/>
      </w:tblGrid>
      <w:tr w:rsidR="00F75549" w:rsidTr="00513A06">
        <w:trPr>
          <w:trHeight w:hRule="exact" w:val="360"/>
        </w:trPr>
        <w:tc>
          <w:tcPr>
            <w:tcW w:w="89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12pt0pt0"/>
              </w:rPr>
              <w:t xml:space="preserve">Т. </w:t>
            </w:r>
            <w:r>
              <w:rPr>
                <w:rStyle w:val="125pt0pt"/>
              </w:rPr>
              <w:t>Шевченку</w:t>
            </w:r>
          </w:p>
        </w:tc>
      </w:tr>
      <w:tr w:rsidR="00F75549" w:rsidTr="00513A06">
        <w:trPr>
          <w:trHeight w:hRule="exact" w:val="355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125pt0pt"/>
              </w:rPr>
              <w:t>байдуже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125pt0pt"/>
              </w:rPr>
              <w:t>не однаково</w:t>
            </w:r>
          </w:p>
        </w:tc>
      </w:tr>
      <w:tr w:rsidR="00F75549" w:rsidTr="00513A06">
        <w:trPr>
          <w:trHeight w:hRule="exact" w:val="1469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74" w:lineRule="exact"/>
              <w:ind w:left="100" w:firstLine="0"/>
            </w:pPr>
            <w:r>
              <w:rPr>
                <w:rStyle w:val="12pt0pt0"/>
              </w:rPr>
              <w:t>Чи буде жити на Україні,</w:t>
            </w:r>
          </w:p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74" w:lineRule="exact"/>
              <w:ind w:left="100" w:firstLine="0"/>
            </w:pPr>
            <w:r>
              <w:rPr>
                <w:rStyle w:val="12pt0pt0"/>
              </w:rPr>
              <w:t>Чи хто згадує про нього, чи забуде, Чи буде син молитись за Україну,</w:t>
            </w:r>
          </w:p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74" w:lineRule="exact"/>
              <w:ind w:left="100" w:firstLine="0"/>
            </w:pPr>
            <w:r>
              <w:rPr>
                <w:rStyle w:val="12pt0pt0"/>
              </w:rPr>
              <w:t>В неволі, плачучи, умре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74" w:lineRule="exact"/>
              <w:ind w:left="80" w:firstLine="0"/>
            </w:pPr>
            <w:r>
              <w:rPr>
                <w:rStyle w:val="12pt0pt0"/>
              </w:rPr>
              <w:t>Як Україну злії люди присплять, Лукаві присплять рідній край,</w:t>
            </w:r>
          </w:p>
          <w:p w:rsidR="00F75549" w:rsidRDefault="00F75549" w:rsidP="00513A06">
            <w:pPr>
              <w:pStyle w:val="21"/>
              <w:framePr w:w="8952" w:h="2184" w:wrap="none" w:vAnchor="page" w:hAnchor="page" w:x="1575" w:y="13407"/>
              <w:shd w:val="clear" w:color="auto" w:fill="auto"/>
              <w:spacing w:line="274" w:lineRule="exact"/>
              <w:ind w:left="80" w:firstLine="0"/>
            </w:pPr>
            <w:r>
              <w:rPr>
                <w:rStyle w:val="12pt0pt0"/>
              </w:rPr>
              <w:t>В огні Україну, окрадену, збудять, Чи буде молитися син за долю рід</w:t>
            </w:r>
            <w:r>
              <w:rPr>
                <w:rStyle w:val="12pt0pt0"/>
              </w:rPr>
              <w:softHyphen/>
              <w:t>ного краю</w:t>
            </w:r>
          </w:p>
        </w:tc>
      </w:tr>
    </w:tbl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a0"/>
        <w:framePr w:wrap="none" w:vAnchor="page" w:hAnchor="page" w:x="1585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F75549" w:rsidRDefault="00F75549" w:rsidP="00F75549">
      <w:pPr>
        <w:pStyle w:val="20"/>
        <w:framePr w:wrap="none" w:vAnchor="page" w:hAnchor="page" w:x="10095" w:y="1149"/>
        <w:shd w:val="clear" w:color="auto" w:fill="auto"/>
        <w:spacing w:line="220" w:lineRule="exact"/>
        <w:ind w:left="20"/>
      </w:pPr>
      <w:r>
        <w:rPr>
          <w:rStyle w:val="2BookmanOldStyle11pt0pt"/>
        </w:rPr>
        <w:t>169</w:t>
      </w:r>
    </w:p>
    <w:p w:rsidR="00F75549" w:rsidRDefault="00F75549" w:rsidP="00F75549">
      <w:pPr>
        <w:pStyle w:val="60"/>
        <w:framePr w:w="8971" w:h="13992" w:hRule="exact" w:wrap="none" w:vAnchor="page" w:hAnchor="page" w:x="1566" w:y="1692"/>
        <w:numPr>
          <w:ilvl w:val="0"/>
          <w:numId w:val="4"/>
        </w:numPr>
        <w:shd w:val="clear" w:color="auto" w:fill="auto"/>
        <w:tabs>
          <w:tab w:val="left" w:pos="798"/>
        </w:tabs>
        <w:spacing w:before="0" w:after="9" w:line="280" w:lineRule="exact"/>
        <w:ind w:left="140" w:firstLine="380"/>
      </w:pPr>
      <w:bookmarkStart w:id="2" w:name="bookmark173"/>
      <w:r>
        <w:rPr>
          <w:rStyle w:val="6125pt"/>
          <w:b/>
          <w:bCs/>
        </w:rPr>
        <w:t>Теорія літератури</w:t>
      </w:r>
      <w:bookmarkEnd w:id="2"/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1"/>
          <w:numId w:val="4"/>
        </w:numPr>
        <w:shd w:val="clear" w:color="auto" w:fill="auto"/>
        <w:tabs>
          <w:tab w:val="left" w:pos="668"/>
        </w:tabs>
        <w:spacing w:line="322" w:lineRule="exact"/>
        <w:ind w:left="520" w:hanging="380"/>
        <w:jc w:val="both"/>
      </w:pPr>
      <w:r>
        <w:rPr>
          <w:rStyle w:val="14pt0pt"/>
        </w:rPr>
        <w:t>Види ліричних творів.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spacing w:line="322" w:lineRule="exact"/>
        <w:ind w:left="140" w:right="40" w:firstLine="380"/>
      </w:pPr>
      <w:r>
        <w:rPr>
          <w:rStyle w:val="14pt0pt"/>
        </w:rPr>
        <w:t>Залежно від змісту ліричні твори умовно поділяються на такі ви</w:t>
      </w:r>
      <w:r>
        <w:rPr>
          <w:rStyle w:val="14pt0pt"/>
        </w:rPr>
        <w:softHyphen/>
        <w:t>ди: громадянська, філософська, пейзажна та інтимна лірика: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tabs>
          <w:tab w:val="left" w:pos="832"/>
        </w:tabs>
        <w:spacing w:line="322" w:lineRule="exact"/>
        <w:ind w:left="820" w:right="40" w:hanging="300"/>
      </w:pPr>
      <w:r>
        <w:rPr>
          <w:rStyle w:val="14pt0pt"/>
        </w:rPr>
        <w:t>а)</w:t>
      </w:r>
      <w:r>
        <w:rPr>
          <w:rStyle w:val="14pt0pt"/>
        </w:rPr>
        <w:tab/>
        <w:t>громадянська лірика — поезія, в якій виражені думки і почут</w:t>
      </w:r>
      <w:r>
        <w:rPr>
          <w:rStyle w:val="14pt0pt"/>
        </w:rPr>
        <w:softHyphen/>
        <w:t>тя, викликані суспільно-політичними тогочасними явищами;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tabs>
          <w:tab w:val="left" w:pos="827"/>
        </w:tabs>
        <w:spacing w:line="322" w:lineRule="exact"/>
        <w:ind w:left="820" w:right="40" w:hanging="300"/>
      </w:pPr>
      <w:r>
        <w:rPr>
          <w:rStyle w:val="14pt0pt"/>
        </w:rPr>
        <w:t>б)</w:t>
      </w:r>
      <w:r>
        <w:rPr>
          <w:rStyle w:val="14pt0pt"/>
        </w:rPr>
        <w:tab/>
        <w:t>інтимна, або особиста, лірика — твір, де настрої поета викли</w:t>
      </w:r>
      <w:r>
        <w:rPr>
          <w:rStyle w:val="14pt0pt"/>
        </w:rPr>
        <w:softHyphen/>
        <w:t>кані його спогадами про рідний край;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tabs>
          <w:tab w:val="left" w:pos="837"/>
        </w:tabs>
        <w:spacing w:line="322" w:lineRule="exact"/>
        <w:ind w:left="820" w:right="40" w:hanging="300"/>
      </w:pPr>
      <w:r>
        <w:rPr>
          <w:rStyle w:val="14pt0pt"/>
        </w:rPr>
        <w:t>в)</w:t>
      </w:r>
      <w:r>
        <w:rPr>
          <w:rStyle w:val="14pt0pt"/>
        </w:rPr>
        <w:tab/>
        <w:t>пейзажна лірика — твір, в якому передані настрої ліричного ге</w:t>
      </w:r>
      <w:r>
        <w:rPr>
          <w:rStyle w:val="14pt0pt"/>
        </w:rPr>
        <w:softHyphen/>
        <w:t>роя, викликані спогляданнями природи;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tabs>
          <w:tab w:val="left" w:pos="813"/>
        </w:tabs>
        <w:spacing w:line="322" w:lineRule="exact"/>
        <w:ind w:left="820" w:right="40" w:hanging="300"/>
      </w:pPr>
      <w:r>
        <w:rPr>
          <w:rStyle w:val="14pt0pt"/>
        </w:rPr>
        <w:t>г)</w:t>
      </w:r>
      <w:r>
        <w:rPr>
          <w:rStyle w:val="14pt0pt"/>
        </w:rPr>
        <w:tab/>
        <w:t>філософська лірика — поезія, в якій виражаються думки і почут</w:t>
      </w:r>
      <w:r>
        <w:rPr>
          <w:rStyle w:val="14pt0pt"/>
        </w:rPr>
        <w:softHyphen/>
        <w:t>тя, викликані складними роздумами над проблемами буття.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1"/>
          <w:numId w:val="4"/>
        </w:numPr>
        <w:shd w:val="clear" w:color="auto" w:fill="auto"/>
        <w:tabs>
          <w:tab w:val="left" w:pos="644"/>
        </w:tabs>
        <w:spacing w:line="322" w:lineRule="exact"/>
        <w:ind w:left="520" w:right="40" w:hanging="380"/>
        <w:jc w:val="both"/>
      </w:pPr>
      <w:r>
        <w:rPr>
          <w:rStyle w:val="12pt0pt"/>
        </w:rPr>
        <w:t>Силабо-томічна система</w:t>
      </w:r>
      <w:r>
        <w:rPr>
          <w:rStyle w:val="14pt0pt"/>
        </w:rPr>
        <w:t xml:space="preserve"> (від гр. </w:t>
      </w:r>
      <w:r>
        <w:rPr>
          <w:rStyle w:val="12pt0pt"/>
        </w:rPr>
        <w:t>зіїїаЬе —</w:t>
      </w:r>
      <w:r>
        <w:rPr>
          <w:rStyle w:val="14pt0pt"/>
        </w:rPr>
        <w:t xml:space="preserve"> склад, </w:t>
      </w:r>
      <w:r>
        <w:rPr>
          <w:rStyle w:val="12pt0pt"/>
        </w:rPr>
        <w:t>іопоз —</w:t>
      </w:r>
      <w:r>
        <w:rPr>
          <w:rStyle w:val="14pt0pt"/>
        </w:rPr>
        <w:t xml:space="preserve"> наголос) — система віршування, яка визначається кількістю складів, числом наголосів та їх розміщенням у віршованому рядку.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2"/>
          <w:numId w:val="4"/>
        </w:numPr>
        <w:shd w:val="clear" w:color="auto" w:fill="auto"/>
        <w:tabs>
          <w:tab w:val="left" w:pos="884"/>
        </w:tabs>
        <w:spacing w:line="322" w:lineRule="exact"/>
        <w:ind w:left="520" w:right="40" w:hanging="380"/>
        <w:jc w:val="both"/>
      </w:pPr>
      <w:r>
        <w:rPr>
          <w:rStyle w:val="12pt0pt"/>
        </w:rPr>
        <w:t>Рима</w:t>
      </w:r>
      <w:r>
        <w:rPr>
          <w:rStyle w:val="14pt0pt"/>
        </w:rPr>
        <w:t xml:space="preserve"> (від гр. </w:t>
      </w:r>
      <w:r>
        <w:rPr>
          <w:rStyle w:val="12pt0pt"/>
        </w:rPr>
        <w:t>гНуіНтоз —</w:t>
      </w:r>
      <w:r>
        <w:rPr>
          <w:rStyle w:val="14pt0pt"/>
        </w:rPr>
        <w:t xml:space="preserve"> співмірність) — повтор звуків, які пов’я</w:t>
      </w:r>
      <w:r>
        <w:rPr>
          <w:rStyle w:val="14pt0pt"/>
        </w:rPr>
        <w:softHyphen/>
        <w:t>зують закінчення двох або більше рядків (наприклад, «грози — моро</w:t>
      </w:r>
      <w:r>
        <w:rPr>
          <w:rStyle w:val="14pt0pt"/>
        </w:rPr>
        <w:softHyphen/>
        <w:t>зи», «гірлянди — троянди» тощо) співзвучність у кінці рядків, ком</w:t>
      </w:r>
      <w:r>
        <w:rPr>
          <w:rStyle w:val="14pt0pt"/>
        </w:rPr>
        <w:softHyphen/>
        <w:t>позиційно-звуковий повтор у кінці двох або кількох рядків. Основною особливістю віршованих творів, що відрізняє їх від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spacing w:line="322" w:lineRule="exact"/>
        <w:ind w:left="140" w:right="40" w:firstLine="0"/>
        <w:jc w:val="both"/>
      </w:pPr>
      <w:r>
        <w:rPr>
          <w:rStyle w:val="14pt0pt"/>
        </w:rPr>
        <w:t>прозових, є ритмічність, або віршовий ритм, який досягається пра</w:t>
      </w:r>
      <w:r>
        <w:rPr>
          <w:rStyle w:val="14pt0pt"/>
        </w:rPr>
        <w:softHyphen/>
        <w:t>вильним чергуванням наголошених і ненаголошених складів, а також співзвучним закінченням рядків (римою) завдяки цьому ритмічно ор</w:t>
      </w:r>
      <w:r>
        <w:rPr>
          <w:rStyle w:val="14pt0pt"/>
        </w:rPr>
        <w:softHyphen/>
        <w:t>ганізована мова стає мелодійною, емоційною й виразнішою. Ритміч</w:t>
      </w:r>
      <w:r>
        <w:rPr>
          <w:rStyle w:val="14pt0pt"/>
        </w:rPr>
        <w:softHyphen/>
        <w:t xml:space="preserve">ну будову окремого вірша або віршів того чи іншого поета називають </w:t>
      </w:r>
      <w:r>
        <w:rPr>
          <w:rStyle w:val="12pt0pt"/>
        </w:rPr>
        <w:t>ритмікою,</w:t>
      </w:r>
      <w:r>
        <w:rPr>
          <w:rStyle w:val="14pt0pt"/>
        </w:rPr>
        <w:t xml:space="preserve"> або </w:t>
      </w:r>
      <w:r>
        <w:rPr>
          <w:rStyle w:val="12pt0pt"/>
        </w:rPr>
        <w:t>ритмомелодикою.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shd w:val="clear" w:color="auto" w:fill="auto"/>
        <w:spacing w:line="322" w:lineRule="exact"/>
        <w:ind w:left="140" w:right="40" w:firstLine="380"/>
      </w:pPr>
      <w:r>
        <w:rPr>
          <w:rStyle w:val="14pt0pt"/>
        </w:rPr>
        <w:t>Важливу роль у створенні віршового ритму відіграє рима. За міс</w:t>
      </w:r>
      <w:r>
        <w:rPr>
          <w:rStyle w:val="14pt0pt"/>
        </w:rPr>
        <w:softHyphen/>
        <w:t>цем наголосів у словах, що римуються, розрізняють рими: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28"/>
        </w:tabs>
        <w:spacing w:line="322" w:lineRule="exact"/>
        <w:ind w:left="520" w:hanging="380"/>
        <w:jc w:val="both"/>
      </w:pPr>
      <w:r>
        <w:rPr>
          <w:rStyle w:val="14pt0pt"/>
        </w:rPr>
        <w:t>чоловічі (наголос на останньому складі: на чужині — мені);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520" w:hanging="380"/>
        <w:jc w:val="both"/>
      </w:pPr>
      <w:r>
        <w:rPr>
          <w:rStyle w:val="14pt0pt"/>
        </w:rPr>
        <w:t>жіночі (наголос на передостанньому складі: могилі — милій);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28"/>
        </w:tabs>
        <w:spacing w:line="322" w:lineRule="exact"/>
        <w:ind w:left="520" w:right="40" w:hanging="380"/>
        <w:jc w:val="both"/>
      </w:pPr>
      <w:r>
        <w:rPr>
          <w:rStyle w:val="14pt0pt"/>
        </w:rPr>
        <w:t>дактилічні (наголос на третьому складі з кінця ясненький — ти</w:t>
      </w:r>
      <w:r>
        <w:rPr>
          <w:rStyle w:val="14pt0pt"/>
        </w:rPr>
        <w:softHyphen/>
        <w:t>хесенький);</w:t>
      </w:r>
    </w:p>
    <w:p w:rsidR="00F75549" w:rsidRDefault="00F75549" w:rsidP="00F75549">
      <w:pPr>
        <w:pStyle w:val="80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33"/>
        </w:tabs>
        <w:spacing w:line="322" w:lineRule="exact"/>
        <w:ind w:left="520"/>
      </w:pPr>
      <w:r>
        <w:rPr>
          <w:rStyle w:val="814pt0pt"/>
        </w:rPr>
        <w:t xml:space="preserve">внутрішнє римування </w:t>
      </w:r>
      <w:r>
        <w:rPr>
          <w:rStyle w:val="812pt0pt"/>
          <w:i/>
          <w:iCs/>
        </w:rPr>
        <w:t>(в середені рядка: поховайте та вставайте</w:t>
      </w:r>
      <w:r>
        <w:rPr>
          <w:rStyle w:val="814pt0pt"/>
        </w:rPr>
        <w:t>).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2"/>
          <w:numId w:val="4"/>
        </w:numPr>
        <w:shd w:val="clear" w:color="auto" w:fill="auto"/>
        <w:tabs>
          <w:tab w:val="left" w:pos="865"/>
        </w:tabs>
        <w:spacing w:line="322" w:lineRule="exact"/>
        <w:ind w:left="520" w:hanging="380"/>
        <w:jc w:val="both"/>
      </w:pPr>
      <w:r>
        <w:rPr>
          <w:rStyle w:val="14pt0pt"/>
        </w:rPr>
        <w:t>За характером розташування рим у віршованому творі виділяють: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42"/>
        </w:tabs>
        <w:spacing w:line="322" w:lineRule="exact"/>
        <w:ind w:left="520" w:right="40" w:hanging="380"/>
        <w:jc w:val="both"/>
      </w:pPr>
      <w:r>
        <w:rPr>
          <w:rStyle w:val="14pt0pt"/>
        </w:rPr>
        <w:t>суміжні римуються перший і другий рядок та третій з четвертим (аабб);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33"/>
        </w:tabs>
        <w:spacing w:line="322" w:lineRule="exact"/>
        <w:ind w:left="520" w:right="40" w:hanging="380"/>
        <w:jc w:val="both"/>
      </w:pPr>
      <w:r>
        <w:rPr>
          <w:rStyle w:val="14pt0pt"/>
        </w:rPr>
        <w:t>перехресне римування, коли перший рядок римується з тертім, а другий — з четвертим (абаб);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0"/>
          <w:numId w:val="1"/>
        </w:numPr>
        <w:shd w:val="clear" w:color="auto" w:fill="auto"/>
        <w:tabs>
          <w:tab w:val="left" w:pos="433"/>
        </w:tabs>
        <w:spacing w:line="322" w:lineRule="exact"/>
        <w:ind w:left="520" w:right="40" w:hanging="380"/>
        <w:jc w:val="both"/>
      </w:pPr>
      <w:r>
        <w:rPr>
          <w:rStyle w:val="14pt0pt"/>
        </w:rPr>
        <w:t>кільцеве римування: римуються перший рядок з четвертим, а дру</w:t>
      </w:r>
      <w:r>
        <w:rPr>
          <w:rStyle w:val="14pt0pt"/>
        </w:rPr>
        <w:softHyphen/>
        <w:t>гий — з третім (абба).</w:t>
      </w:r>
    </w:p>
    <w:p w:rsidR="00F75549" w:rsidRDefault="00F75549" w:rsidP="00F75549">
      <w:pPr>
        <w:pStyle w:val="21"/>
        <w:framePr w:w="8971" w:h="13992" w:hRule="exact" w:wrap="none" w:vAnchor="page" w:hAnchor="page" w:x="1566" w:y="1692"/>
        <w:numPr>
          <w:ilvl w:val="2"/>
          <w:numId w:val="4"/>
        </w:numPr>
        <w:shd w:val="clear" w:color="auto" w:fill="auto"/>
        <w:tabs>
          <w:tab w:val="left" w:pos="879"/>
        </w:tabs>
        <w:spacing w:line="322" w:lineRule="exact"/>
        <w:ind w:left="520" w:right="40" w:hanging="380"/>
        <w:jc w:val="both"/>
      </w:pPr>
      <w:r>
        <w:rPr>
          <w:rStyle w:val="14pt0pt"/>
        </w:rPr>
        <w:t>Наголошені і ненаголошені склади у віршах розподіляються по- різному. Наголоси здебільшого падають на один з двох або з трьох складів. Тому кожний рядок вірша можна поділити на стопи.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170</w:t>
      </w:r>
    </w:p>
    <w:p w:rsidR="00F75549" w:rsidRDefault="00F75549" w:rsidP="00F75549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4pt0pt"/>
        </w:rPr>
        <w:t>Стопа — це повторювана у вірші група складів, до якої входять один наголошений склад і один або два ненаголошені. Стопи бува</w:t>
      </w:r>
      <w:r>
        <w:rPr>
          <w:rStyle w:val="14pt0pt"/>
        </w:rPr>
        <w:softHyphen/>
        <w:t>ють двоскладові і трискладові.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4pt0pt"/>
        </w:rPr>
        <w:t>Двоскладові стопи: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2pt0pt"/>
        </w:rPr>
        <w:t>Хорей —</w:t>
      </w:r>
      <w:r>
        <w:rPr>
          <w:rStyle w:val="14pt0pt"/>
        </w:rPr>
        <w:t xml:space="preserve"> з наголосом на першому складі (1 и)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2pt0pt"/>
        </w:rPr>
        <w:t>Ямб —</w:t>
      </w:r>
      <w:r>
        <w:rPr>
          <w:rStyle w:val="14pt0pt"/>
        </w:rPr>
        <w:t xml:space="preserve"> з наголосом на другому складі (и 1).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4pt0pt"/>
        </w:rPr>
        <w:t>Трискладові: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2pt0pt"/>
        </w:rPr>
        <w:t>Анапест —</w:t>
      </w:r>
      <w:r>
        <w:rPr>
          <w:rStyle w:val="14pt0pt"/>
        </w:rPr>
        <w:t xml:space="preserve"> з наголосом на останньому (и иі).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2pt0pt"/>
        </w:rPr>
        <w:t>Амфібрахій —</w:t>
      </w:r>
      <w:r>
        <w:rPr>
          <w:rStyle w:val="14pt0pt"/>
        </w:rPr>
        <w:t xml:space="preserve"> з наголосом на другому складі — наголошений се</w:t>
      </w:r>
      <w:r>
        <w:rPr>
          <w:rStyle w:val="14pt0pt"/>
        </w:rPr>
        <w:softHyphen/>
        <w:t>ред ненаголошених — у стопі (и _І_ и).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line="331" w:lineRule="exact"/>
        <w:ind w:left="120" w:firstLine="360"/>
        <w:jc w:val="both"/>
      </w:pPr>
      <w:r>
        <w:rPr>
          <w:rStyle w:val="12pt0pt"/>
        </w:rPr>
        <w:t>Дактиль —</w:t>
      </w:r>
      <w:r>
        <w:rPr>
          <w:rStyle w:val="14pt0pt"/>
        </w:rPr>
        <w:t xml:space="preserve"> з наголосом на першому складі (_І_ и и).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spacing w:after="229" w:line="331" w:lineRule="exact"/>
        <w:ind w:left="120" w:right="20" w:firstLine="360"/>
        <w:jc w:val="both"/>
      </w:pPr>
      <w:r>
        <w:rPr>
          <w:rStyle w:val="14pt0pt"/>
        </w:rPr>
        <w:t>Залежно від характеру стоп та їх кількості в рядку визначається віршовий розмір того чи іншого твору.</w:t>
      </w:r>
    </w:p>
    <w:p w:rsidR="00F75549" w:rsidRDefault="00F75549" w:rsidP="00F75549">
      <w:pPr>
        <w:pStyle w:val="23"/>
        <w:framePr w:w="8938" w:h="14024" w:hRule="exact" w:wrap="none" w:vAnchor="page" w:hAnchor="page" w:x="1580" w:y="1655"/>
        <w:numPr>
          <w:ilvl w:val="0"/>
          <w:numId w:val="2"/>
        </w:numPr>
        <w:shd w:val="clear" w:color="auto" w:fill="auto"/>
        <w:tabs>
          <w:tab w:val="left" w:pos="845"/>
        </w:tabs>
        <w:spacing w:after="128" w:line="270" w:lineRule="exact"/>
        <w:ind w:left="120" w:firstLine="360"/>
        <w:jc w:val="both"/>
      </w:pPr>
      <w:bookmarkStart w:id="3" w:name="bookmark174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F75549" w:rsidRDefault="00F75549" w:rsidP="00F75549">
      <w:pPr>
        <w:pStyle w:val="60"/>
        <w:framePr w:w="8938" w:h="14024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754"/>
        </w:tabs>
        <w:spacing w:before="0" w:after="71" w:line="250" w:lineRule="exact"/>
        <w:ind w:left="120" w:firstLine="360"/>
        <w:jc w:val="both"/>
      </w:pPr>
      <w:r>
        <w:rPr>
          <w:rStyle w:val="6125pt"/>
          <w:b/>
          <w:bCs/>
        </w:rPr>
        <w:t>Опрацювання тестових завдань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13"/>
        </w:tabs>
        <w:ind w:left="480" w:hanging="360"/>
      </w:pPr>
      <w:r>
        <w:rPr>
          <w:rStyle w:val="14pt0pt"/>
        </w:rPr>
        <w:t>Поетові байдуже, де він: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буде жити</w:t>
      </w:r>
      <w:r>
        <w:rPr>
          <w:rStyle w:val="14pt0pt"/>
        </w:rPr>
        <w:t>; б) зможе оселитися; в) перебуватиме в ув’язненні;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797"/>
        </w:tabs>
        <w:ind w:left="120" w:firstLine="36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писатиме власні твори.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37"/>
        </w:tabs>
        <w:ind w:left="480" w:right="20" w:hanging="360"/>
      </w:pPr>
      <w:r>
        <w:rPr>
          <w:rStyle w:val="14pt0pt"/>
        </w:rPr>
        <w:t>Розмірковуючи над власного долею, Т. Шевченку «однаковісінь</w:t>
      </w:r>
      <w:r>
        <w:rPr>
          <w:rStyle w:val="14pt0pt"/>
        </w:rPr>
        <w:softHyphen/>
        <w:t>ко», чи його: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шануватимуть в суспільстві; б) </w:t>
      </w:r>
      <w:r>
        <w:rPr>
          <w:rStyle w:val="12pt0pt"/>
        </w:rPr>
        <w:t>хто згадає або забуде</w:t>
      </w:r>
      <w:r>
        <w:rPr>
          <w:rStyle w:val="14pt0pt"/>
        </w:rPr>
        <w:t>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792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вважатимуть за революціонера; г) твори будуть мати популярність.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Поет виріс у неволі: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на Аралі; б) в Петербурзі; в) </w:t>
      </w:r>
      <w:r>
        <w:rPr>
          <w:rStyle w:val="12pt0pt"/>
        </w:rPr>
        <w:t>між чужими</w:t>
      </w:r>
      <w:r>
        <w:rPr>
          <w:rStyle w:val="14pt0pt"/>
        </w:rPr>
        <w:t>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797"/>
        </w:tabs>
        <w:ind w:left="120" w:firstLine="36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про що він говорить з неабиякою гордістю.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37"/>
        </w:tabs>
        <w:ind w:left="480" w:hanging="360"/>
      </w:pPr>
      <w:r>
        <w:rPr>
          <w:rStyle w:val="14pt0pt"/>
        </w:rPr>
        <w:t>Помираючи, Т. Шевченко прагне все: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із собою забрати',</w:t>
      </w:r>
      <w:r>
        <w:rPr>
          <w:rStyle w:val="14pt0pt"/>
        </w:rPr>
        <w:t xml:space="preserve"> б) залишити у спадок рідному народові;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830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своє майно знищити; г) ним написане вивезти за кордон.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18"/>
        </w:tabs>
        <w:ind w:left="480" w:hanging="360"/>
      </w:pPr>
      <w:r>
        <w:rPr>
          <w:rStyle w:val="14pt0pt"/>
        </w:rPr>
        <w:t>Україну поет називає: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приниженою; б) щасливою; в) знесиленою; г) </w:t>
      </w:r>
      <w:r>
        <w:rPr>
          <w:rStyle w:val="12pt0pt"/>
        </w:rPr>
        <w:t>славною;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Т. Шевченко хотів, щоб батько з сином: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молились за Вкраїну,</w:t>
      </w:r>
      <w:r>
        <w:rPr>
          <w:rStyle w:val="14pt0pt"/>
        </w:rPr>
        <w:t xml:space="preserve"> б) захищали рідний край від ворогів;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826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оберігали традиції українців; г) допомагали знедоленим.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32"/>
        </w:tabs>
        <w:ind w:left="480" w:right="20" w:hanging="360"/>
      </w:pPr>
      <w:r>
        <w:rPr>
          <w:rStyle w:val="14pt0pt"/>
        </w:rPr>
        <w:t xml:space="preserve">Поетові не байдуже, як Україну «присплять люди»: а) ледачі; б) незграбні; в) </w:t>
      </w:r>
      <w:r>
        <w:rPr>
          <w:rStyle w:val="12pt0pt"/>
        </w:rPr>
        <w:t>злі',</w:t>
      </w:r>
      <w:r>
        <w:rPr>
          <w:rStyle w:val="14pt0pt"/>
        </w:rPr>
        <w:t xml:space="preserve"> г) хитрі та улесливі.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Рядок, яким закінчується поезія: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ind w:left="120" w:firstLine="360"/>
        <w:jc w:val="both"/>
      </w:pPr>
      <w:r>
        <w:rPr>
          <w:rStyle w:val="14pt0pt"/>
        </w:rPr>
        <w:t>а) «Мені однаково, чи буду»; б) «Однаковісінько мені»;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830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«Та не однаково мені»; г) </w:t>
      </w:r>
      <w:r>
        <w:rPr>
          <w:rStyle w:val="12pt0pt"/>
        </w:rPr>
        <w:t>«Ох, не однаково мені».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numPr>
          <w:ilvl w:val="0"/>
          <w:numId w:val="7"/>
        </w:numPr>
        <w:shd w:val="clear" w:color="auto" w:fill="auto"/>
        <w:tabs>
          <w:tab w:val="left" w:pos="432"/>
        </w:tabs>
        <w:ind w:left="480" w:right="20" w:hanging="360"/>
      </w:pPr>
      <w:r>
        <w:rPr>
          <w:rStyle w:val="14pt0pt"/>
        </w:rPr>
        <w:t xml:space="preserve">Про кого поет у творі зазначає: «його замучили колись»? а) </w:t>
      </w:r>
      <w:r>
        <w:rPr>
          <w:rStyle w:val="12pt0pt"/>
        </w:rPr>
        <w:t>Самого себе’,</w:t>
      </w:r>
      <w:r>
        <w:rPr>
          <w:rStyle w:val="14pt0pt"/>
        </w:rPr>
        <w:t xml:space="preserve"> б) одного з видатних історичних осіб;</w:t>
      </w:r>
    </w:p>
    <w:p w:rsidR="00F75549" w:rsidRDefault="00F75549" w:rsidP="00F75549">
      <w:pPr>
        <w:pStyle w:val="21"/>
        <w:framePr w:w="8938" w:h="14024" w:hRule="exact" w:wrap="none" w:vAnchor="page" w:hAnchor="page" w:x="1580" w:y="1655"/>
        <w:shd w:val="clear" w:color="auto" w:fill="auto"/>
        <w:tabs>
          <w:tab w:val="left" w:pos="826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борця за щасливе життя; г) в’язня Сибіру.</w:t>
      </w:r>
    </w:p>
    <w:p w:rsidR="00F75549" w:rsidRDefault="00F75549" w:rsidP="00F75549">
      <w:pPr>
        <w:rPr>
          <w:sz w:val="2"/>
          <w:szCs w:val="2"/>
        </w:rPr>
        <w:sectPr w:rsidR="00F7554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75549" w:rsidRDefault="00F75549" w:rsidP="00F75549">
      <w:pPr>
        <w:pStyle w:val="a0"/>
        <w:framePr w:wrap="none" w:vAnchor="page" w:hAnchor="page" w:x="1566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F75549" w:rsidRDefault="00F75549" w:rsidP="00F75549">
      <w:pPr>
        <w:pStyle w:val="20"/>
        <w:framePr w:wrap="none" w:vAnchor="page" w:hAnchor="page" w:x="1007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171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7"/>
        </w:numPr>
        <w:shd w:val="clear" w:color="auto" w:fill="auto"/>
        <w:tabs>
          <w:tab w:val="left" w:pos="591"/>
        </w:tabs>
        <w:ind w:left="480" w:right="60" w:hanging="340"/>
        <w:jc w:val="both"/>
      </w:pPr>
      <w:r>
        <w:rPr>
          <w:rStyle w:val="14pt0pt"/>
        </w:rPr>
        <w:t>За жанровою спрямованістю «Мені однаково, чи буду» Т. Шев</w:t>
      </w:r>
      <w:r>
        <w:rPr>
          <w:rStyle w:val="14pt0pt"/>
        </w:rPr>
        <w:softHyphen/>
        <w:t>ченка — лірика: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shd w:val="clear" w:color="auto" w:fill="auto"/>
        <w:ind w:left="120" w:firstLine="340"/>
      </w:pPr>
      <w:r>
        <w:rPr>
          <w:rStyle w:val="14pt0pt"/>
        </w:rPr>
        <w:t xml:space="preserve">а) філософська; б) пейзажна; в) інтимна; г) </w:t>
      </w:r>
      <w:r>
        <w:rPr>
          <w:rStyle w:val="12pt0pt"/>
        </w:rPr>
        <w:t>громадянська.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7"/>
        </w:numPr>
        <w:shd w:val="clear" w:color="auto" w:fill="auto"/>
        <w:tabs>
          <w:tab w:val="left" w:pos="591"/>
        </w:tabs>
        <w:ind w:left="480" w:right="940" w:hanging="340"/>
      </w:pPr>
      <w:r>
        <w:rPr>
          <w:rStyle w:val="14pt0pt"/>
        </w:rPr>
        <w:t xml:space="preserve">Особливість римування у творі «Мені однаково, чи буду»: а) </w:t>
      </w:r>
      <w:r>
        <w:rPr>
          <w:rStyle w:val="12pt0pt"/>
        </w:rPr>
        <w:t>вільне',</w:t>
      </w:r>
      <w:r>
        <w:rPr>
          <w:rStyle w:val="14pt0pt"/>
        </w:rPr>
        <w:t xml:space="preserve"> б) перехресне; в) кільцеве; г) суміжне.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7"/>
        </w:numPr>
        <w:shd w:val="clear" w:color="auto" w:fill="auto"/>
        <w:tabs>
          <w:tab w:val="left" w:pos="591"/>
        </w:tabs>
        <w:ind w:left="480" w:right="60" w:hanging="340"/>
        <w:jc w:val="both"/>
      </w:pPr>
      <w:r>
        <w:rPr>
          <w:rStyle w:val="14pt0pt"/>
        </w:rPr>
        <w:t>Осмилюючи зміст поезії «Мені однаково, чи буду», з повним пра</w:t>
      </w:r>
      <w:r>
        <w:rPr>
          <w:rStyle w:val="14pt0pt"/>
        </w:rPr>
        <w:softHyphen/>
        <w:t>вом її можна вважати: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shd w:val="clear" w:color="auto" w:fill="auto"/>
        <w:ind w:left="120" w:firstLine="340"/>
      </w:pPr>
      <w:r>
        <w:rPr>
          <w:rStyle w:val="14pt0pt"/>
        </w:rPr>
        <w:t>а) дипломатичною угодою з майбутнім; б) ораторською промовою;</w:t>
      </w:r>
    </w:p>
    <w:p w:rsidR="00F75549" w:rsidRDefault="00F75549" w:rsidP="00F75549">
      <w:pPr>
        <w:pStyle w:val="80"/>
        <w:framePr w:w="8933" w:h="14028" w:hRule="exact" w:wrap="none" w:vAnchor="page" w:hAnchor="page" w:x="1585" w:y="1659"/>
        <w:shd w:val="clear" w:color="auto" w:fill="auto"/>
        <w:tabs>
          <w:tab w:val="left" w:pos="806"/>
        </w:tabs>
        <w:ind w:left="120" w:firstLine="34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полілогом; г) </w:t>
      </w:r>
      <w:r>
        <w:rPr>
          <w:rStyle w:val="812pt0pt"/>
          <w:i/>
          <w:iCs/>
        </w:rPr>
        <w:t>зверненням-попередженням.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shd w:val="clear" w:color="auto" w:fill="auto"/>
        <w:ind w:left="120" w:firstLine="34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F75549" w:rsidRDefault="00F75549" w:rsidP="00F75549">
      <w:pPr>
        <w:pStyle w:val="60"/>
        <w:framePr w:w="8933" w:h="14028" w:hRule="exact" w:wrap="none" w:vAnchor="page" w:hAnchor="page" w:x="1585" w:y="1659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0" w:line="408" w:lineRule="exact"/>
        <w:ind w:left="480" w:right="6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8"/>
        </w:numPr>
        <w:shd w:val="clear" w:color="auto" w:fill="auto"/>
        <w:tabs>
          <w:tab w:val="left" w:pos="433"/>
        </w:tabs>
        <w:ind w:left="480" w:right="60" w:hanging="340"/>
        <w:jc w:val="both"/>
      </w:pPr>
      <w:r>
        <w:rPr>
          <w:rStyle w:val="14pt0pt"/>
        </w:rPr>
        <w:t>Що мав на увазі Т. Шевченко, зазнаючи у творі: «На нашій — не своїй землі»? Свої міркування обґрунтуйте.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8"/>
        </w:numPr>
        <w:shd w:val="clear" w:color="auto" w:fill="auto"/>
        <w:tabs>
          <w:tab w:val="left" w:pos="438"/>
        </w:tabs>
        <w:ind w:left="480" w:right="60" w:hanging="340"/>
        <w:jc w:val="both"/>
      </w:pPr>
      <w:r>
        <w:rPr>
          <w:rStyle w:val="14pt0pt"/>
        </w:rPr>
        <w:t>Яким чином, на вашу думку, дана поезія пов’язана з біографією письменника? Наведіть переконливі приклади.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8"/>
        </w:numPr>
        <w:shd w:val="clear" w:color="auto" w:fill="auto"/>
        <w:tabs>
          <w:tab w:val="left" w:pos="438"/>
        </w:tabs>
        <w:ind w:left="480" w:right="60" w:hanging="340"/>
        <w:jc w:val="both"/>
      </w:pPr>
      <w:r>
        <w:rPr>
          <w:rStyle w:val="14pt0pt"/>
        </w:rPr>
        <w:t xml:space="preserve">Твір «Мені однаково, чи буду» поет пише під час свого перебування: а) у Петербурзі; б) на службі у пана Енгельгарда; в) </w:t>
      </w:r>
      <w:r>
        <w:rPr>
          <w:rStyle w:val="12pt0pt"/>
        </w:rPr>
        <w:t>в казематах</w:t>
      </w:r>
      <w:r>
        <w:rPr>
          <w:rStyle w:val="14pt0pt"/>
        </w:rPr>
        <w:t>;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shd w:val="clear" w:color="auto" w:fill="auto"/>
        <w:tabs>
          <w:tab w:val="left" w:pos="782"/>
        </w:tabs>
        <w:spacing w:after="60"/>
        <w:ind w:left="120" w:firstLine="340"/>
      </w:pPr>
      <w:r>
        <w:rPr>
          <w:rStyle w:val="14pt0pt"/>
        </w:rPr>
        <w:t>г)</w:t>
      </w:r>
      <w:r>
        <w:rPr>
          <w:rStyle w:val="14pt0pt"/>
        </w:rPr>
        <w:tab/>
        <w:t>на солдатчині.</w:t>
      </w:r>
    </w:p>
    <w:p w:rsidR="00F75549" w:rsidRDefault="00F75549" w:rsidP="00F75549">
      <w:pPr>
        <w:pStyle w:val="70"/>
        <w:framePr w:w="8933" w:h="14028" w:hRule="exact" w:wrap="none" w:vAnchor="page" w:hAnchor="page" w:x="1585" w:y="1659"/>
        <w:shd w:val="clear" w:color="auto" w:fill="auto"/>
        <w:spacing w:line="326" w:lineRule="exact"/>
        <w:ind w:left="120" w:firstLine="340"/>
      </w:pPr>
      <w:r>
        <w:rPr>
          <w:rStyle w:val="70pt"/>
          <w:b/>
          <w:bCs/>
          <w:i/>
          <w:iCs/>
        </w:rPr>
        <w:t>Картка № 2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9"/>
        </w:numPr>
        <w:shd w:val="clear" w:color="auto" w:fill="auto"/>
        <w:tabs>
          <w:tab w:val="left" w:pos="418"/>
        </w:tabs>
        <w:ind w:left="480" w:right="60" w:hanging="340"/>
        <w:jc w:val="both"/>
      </w:pPr>
      <w:r>
        <w:rPr>
          <w:rStyle w:val="14pt0pt"/>
        </w:rPr>
        <w:t>Дослідіть, чому поет називає Україну славною? Чи пишається він, на ваш погляд, її історичним минулим? Відповідь вмотивуйте.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9"/>
        </w:numPr>
        <w:shd w:val="clear" w:color="auto" w:fill="auto"/>
        <w:tabs>
          <w:tab w:val="left" w:pos="457"/>
        </w:tabs>
        <w:ind w:left="480" w:right="60" w:hanging="340"/>
        <w:jc w:val="both"/>
      </w:pPr>
      <w:r>
        <w:rPr>
          <w:rStyle w:val="14pt0pt"/>
        </w:rPr>
        <w:t>Що зумовило поета під час перебування в казематі написати даний твір? Чи було це закономірним? Особисту думку аргументуйте.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9"/>
        </w:numPr>
        <w:shd w:val="clear" w:color="auto" w:fill="auto"/>
        <w:tabs>
          <w:tab w:val="left" w:pos="447"/>
        </w:tabs>
        <w:spacing w:after="60"/>
        <w:ind w:left="480" w:right="940" w:hanging="340"/>
      </w:pPr>
      <w:r>
        <w:rPr>
          <w:rStyle w:val="14pt0pt"/>
        </w:rPr>
        <w:t xml:space="preserve">Поезія «Мені однаково, чи буду» Т. Шевченко написана у: а) 1951р.; б) </w:t>
      </w:r>
      <w:r>
        <w:rPr>
          <w:rStyle w:val="12pt0pt"/>
        </w:rPr>
        <w:t>1947р.\</w:t>
      </w:r>
      <w:r>
        <w:rPr>
          <w:rStyle w:val="14pt0pt"/>
        </w:rPr>
        <w:t xml:space="preserve"> в) 1899р.; г) 1927р.</w:t>
      </w:r>
    </w:p>
    <w:p w:rsidR="00F75549" w:rsidRDefault="00F75549" w:rsidP="00F75549">
      <w:pPr>
        <w:pStyle w:val="70"/>
        <w:framePr w:w="8933" w:h="14028" w:hRule="exact" w:wrap="none" w:vAnchor="page" w:hAnchor="page" w:x="1585" w:y="1659"/>
        <w:shd w:val="clear" w:color="auto" w:fill="auto"/>
        <w:spacing w:line="326" w:lineRule="exact"/>
        <w:ind w:left="120" w:firstLine="340"/>
      </w:pPr>
      <w:r>
        <w:rPr>
          <w:rStyle w:val="70pt"/>
          <w:b/>
          <w:bCs/>
          <w:i/>
          <w:iCs/>
        </w:rPr>
        <w:t>Картка № З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10"/>
        </w:numPr>
        <w:shd w:val="clear" w:color="auto" w:fill="auto"/>
        <w:tabs>
          <w:tab w:val="left" w:pos="418"/>
        </w:tabs>
        <w:ind w:left="480" w:right="60" w:hanging="340"/>
        <w:jc w:val="both"/>
      </w:pPr>
      <w:r>
        <w:rPr>
          <w:rStyle w:val="14pt0pt"/>
        </w:rPr>
        <w:t>Доведіть, що Т. Шевченко не був байдужим до важкого станови</w:t>
      </w:r>
      <w:r>
        <w:rPr>
          <w:rStyle w:val="14pt0pt"/>
        </w:rPr>
        <w:softHyphen/>
        <w:t>ща, життя народу на Україні? Відповідаючи, наведіть переконливі факти з біографії письменника та історії.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10"/>
        </w:numPr>
        <w:shd w:val="clear" w:color="auto" w:fill="auto"/>
        <w:tabs>
          <w:tab w:val="left" w:pos="442"/>
        </w:tabs>
        <w:ind w:left="480" w:right="60" w:hanging="340"/>
        <w:jc w:val="both"/>
      </w:pPr>
      <w:r>
        <w:rPr>
          <w:rStyle w:val="14pt0pt"/>
        </w:rPr>
        <w:t>Як ви вважаєте, яким чином поет свою недолю пов’язує зі страж</w:t>
      </w:r>
      <w:r>
        <w:rPr>
          <w:rStyle w:val="14pt0pt"/>
        </w:rPr>
        <w:softHyphen/>
        <w:t>даннями уярмленого народу? Свої міркування обґрунтуйте.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numPr>
          <w:ilvl w:val="0"/>
          <w:numId w:val="10"/>
        </w:numPr>
        <w:shd w:val="clear" w:color="auto" w:fill="auto"/>
        <w:tabs>
          <w:tab w:val="left" w:pos="433"/>
        </w:tabs>
        <w:ind w:left="480" w:hanging="340"/>
        <w:jc w:val="both"/>
      </w:pPr>
      <w:r>
        <w:rPr>
          <w:rStyle w:val="14pt0pt"/>
        </w:rPr>
        <w:t>Люди, які Україну «присплять», у творі названі:</w:t>
      </w:r>
    </w:p>
    <w:p w:rsidR="00F75549" w:rsidRDefault="00F75549" w:rsidP="00F75549">
      <w:pPr>
        <w:pStyle w:val="21"/>
        <w:framePr w:w="8933" w:h="14028" w:hRule="exact" w:wrap="none" w:vAnchor="page" w:hAnchor="page" w:x="1585" w:y="1659"/>
        <w:shd w:val="clear" w:color="auto" w:fill="auto"/>
        <w:spacing w:after="19"/>
        <w:ind w:left="120" w:firstLine="340"/>
      </w:pPr>
      <w:r>
        <w:rPr>
          <w:rStyle w:val="14pt0pt"/>
        </w:rPr>
        <w:t xml:space="preserve">а) лихими; б) </w:t>
      </w:r>
      <w:r>
        <w:rPr>
          <w:rStyle w:val="12pt0pt"/>
        </w:rPr>
        <w:t>лукавими',</w:t>
      </w:r>
      <w:r>
        <w:rPr>
          <w:rStyle w:val="14pt0pt"/>
        </w:rPr>
        <w:t xml:space="preserve"> в) жорстокими; г) щирими.</w:t>
      </w:r>
    </w:p>
    <w:p w:rsidR="00F75549" w:rsidRDefault="00F75549" w:rsidP="00F75549">
      <w:pPr>
        <w:pStyle w:val="23"/>
        <w:framePr w:w="8933" w:h="14028" w:hRule="exact" w:wrap="none" w:vAnchor="page" w:hAnchor="page" w:x="1585" w:y="1659"/>
        <w:numPr>
          <w:ilvl w:val="0"/>
          <w:numId w:val="2"/>
        </w:numPr>
        <w:shd w:val="clear" w:color="auto" w:fill="auto"/>
        <w:tabs>
          <w:tab w:val="left" w:pos="935"/>
        </w:tabs>
        <w:spacing w:after="0" w:line="528" w:lineRule="exact"/>
        <w:ind w:left="120" w:firstLine="340"/>
      </w:pPr>
      <w:bookmarkStart w:id="4" w:name="bookmark175"/>
      <w:r>
        <w:rPr>
          <w:rStyle w:val="2Arial135pt0pt"/>
          <w:b/>
          <w:bCs/>
        </w:rPr>
        <w:t>Підсумок уроку</w:t>
      </w:r>
      <w:bookmarkEnd w:id="4"/>
    </w:p>
    <w:p w:rsidR="00F75549" w:rsidRDefault="00F75549" w:rsidP="00F75549">
      <w:pPr>
        <w:pStyle w:val="23"/>
        <w:framePr w:w="8933" w:h="14028" w:hRule="exact" w:wrap="none" w:vAnchor="page" w:hAnchor="page" w:x="1585" w:y="1659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528" w:lineRule="exact"/>
        <w:ind w:left="120" w:firstLine="340"/>
      </w:pPr>
      <w:bookmarkStart w:id="5" w:name="bookmark176"/>
      <w:r>
        <w:rPr>
          <w:rStyle w:val="2Arial135pt0pt"/>
          <w:b/>
          <w:bCs/>
        </w:rPr>
        <w:t>Оголошення результатів навчальної діяльності</w:t>
      </w:r>
      <w:bookmarkEnd w:id="5"/>
    </w:p>
    <w:p w:rsidR="00F75549" w:rsidRDefault="00F75549" w:rsidP="00F75549">
      <w:pPr>
        <w:pStyle w:val="23"/>
        <w:framePr w:w="8933" w:h="14028" w:hRule="exact" w:wrap="none" w:vAnchor="page" w:hAnchor="page" w:x="1585" w:y="1659"/>
        <w:numPr>
          <w:ilvl w:val="0"/>
          <w:numId w:val="2"/>
        </w:numPr>
        <w:shd w:val="clear" w:color="auto" w:fill="auto"/>
        <w:tabs>
          <w:tab w:val="left" w:pos="1094"/>
        </w:tabs>
        <w:spacing w:after="0" w:line="528" w:lineRule="exact"/>
        <w:ind w:left="120" w:firstLine="340"/>
      </w:pPr>
      <w:bookmarkStart w:id="6" w:name="bookmark177"/>
      <w:r>
        <w:rPr>
          <w:rStyle w:val="2Arial135pt0pt"/>
          <w:b/>
          <w:bCs/>
        </w:rPr>
        <w:t>Домашнє завдання</w:t>
      </w:r>
      <w:bookmarkEnd w:id="6"/>
    </w:p>
    <w:p w:rsidR="00F75549" w:rsidRDefault="00F75549" w:rsidP="00F75549">
      <w:r>
        <w:rPr>
          <w:rStyle w:val="14pt0pt"/>
          <w:rFonts w:eastAsia="Courier New"/>
        </w:rPr>
        <w:t>Ідейно-художній аналіз поезії Т. Шевченка «Минають дні, мина</w:t>
      </w:r>
      <w:r>
        <w:rPr>
          <w:rStyle w:val="14pt0pt"/>
          <w:rFonts w:eastAsia="Courier New"/>
        </w:rPr>
        <w:softHyphen/>
        <w:t>ють ночі».</w:t>
      </w:r>
      <w:bookmarkStart w:id="7" w:name="_GoBack"/>
      <w:bookmarkEnd w:id="7"/>
    </w:p>
    <w:sectPr w:rsidR="00F75549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21302"/>
    <w:multiLevelType w:val="multilevel"/>
    <w:tmpl w:val="E6561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09429F"/>
    <w:multiLevelType w:val="multilevel"/>
    <w:tmpl w:val="214EF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94DCB"/>
    <w:multiLevelType w:val="multilevel"/>
    <w:tmpl w:val="5A247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B40B89"/>
    <w:multiLevelType w:val="multilevel"/>
    <w:tmpl w:val="8BDE6302"/>
    <w:lvl w:ilvl="0">
      <w:start w:val="10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031DE7"/>
    <w:multiLevelType w:val="multilevel"/>
    <w:tmpl w:val="CD1C2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351E71"/>
    <w:multiLevelType w:val="multilevel"/>
    <w:tmpl w:val="34F277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6D323E"/>
    <w:multiLevelType w:val="multilevel"/>
    <w:tmpl w:val="66C89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731A70"/>
    <w:multiLevelType w:val="multilevel"/>
    <w:tmpl w:val="E3CE11D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EE4899"/>
    <w:multiLevelType w:val="multilevel"/>
    <w:tmpl w:val="9C98D9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9"/>
    <w:rsid w:val="00EA73AA"/>
    <w:rsid w:val="00F7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F034B-DE7A-0143-8E8F-8E082D2D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75549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F75549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F75549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F75549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F75549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F7554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F75549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F7554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F75549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24">
    <w:name w:val="Подпись к таблице (2)_"/>
    <w:basedOn w:val="DefaultParagraphFont"/>
    <w:link w:val="25"/>
    <w:rsid w:val="00F75549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F75549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F75549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F75549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F7554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F7554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F75549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F75549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F75549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F7554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F75549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F75549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F75549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F7554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F75549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pt0pt0">
    <w:name w:val="Основной текст + 12 pt;Полужирный;Интервал 0 pt"/>
    <w:basedOn w:val="a1"/>
    <w:rsid w:val="00F75549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14pt0pt">
    <w:name w:val="Подпись к таблице (2) + 14 pt;Интервал 0 pt"/>
    <w:basedOn w:val="24"/>
    <w:rsid w:val="00F75549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Arial135pt">
    <w:name w:val="Основной текст + Arial;13;5 pt;Полужирный"/>
    <w:basedOn w:val="a1"/>
    <w:rsid w:val="00F7554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16">
    <w:name w:val="Основной текст (16)_"/>
    <w:basedOn w:val="DefaultParagraphFont"/>
    <w:link w:val="160"/>
    <w:rsid w:val="00F75549"/>
    <w:rPr>
      <w:rFonts w:ascii="Times New Roman" w:eastAsia="Times New Roman" w:hAnsi="Times New Roman" w:cs="Times New Roman"/>
      <w:spacing w:val="6"/>
      <w:w w:val="200"/>
      <w:sz w:val="8"/>
      <w:szCs w:val="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F75549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F75549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F75549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F75549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F75549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F75549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F75549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F75549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25">
    <w:name w:val="Подпись к таблице (2)"/>
    <w:basedOn w:val="Normal"/>
    <w:link w:val="24"/>
    <w:rsid w:val="00F7554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F75549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60">
    <w:name w:val="Основной текст (16)"/>
    <w:basedOn w:val="Normal"/>
    <w:link w:val="16"/>
    <w:rsid w:val="00F755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6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2220</Words>
  <Characters>12658</Characters>
  <Application>Microsoft Office Word</Application>
  <DocSecurity>0</DocSecurity>
  <Lines>105</Lines>
  <Paragraphs>29</Paragraphs>
  <ScaleCrop>false</ScaleCrop>
  <Company/>
  <LinksUpToDate>false</LinksUpToDate>
  <CharactersWithSpaces>14849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2020-08-06T08:59:00Z</dcterms:created>
  <dcterms:modified xsi:type="dcterms:W3CDTF">2020-08-06T09:00:00Z</dcterms:modified>
</cp:coreProperties>
</file>