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23A" w:rsidRDefault="0058123A" w:rsidP="0058123A">
      <w:pPr>
        <w:pStyle w:val="40"/>
        <w:framePr w:w="6010" w:h="1123" w:hRule="exact" w:wrap="none" w:vAnchor="page" w:hAnchor="page" w:x="1897" w:y="1605"/>
        <w:shd w:val="clear" w:color="auto" w:fill="auto"/>
        <w:spacing w:before="0" w:line="355" w:lineRule="exact"/>
        <w:ind w:left="20"/>
      </w:pPr>
      <w:r>
        <w:rPr>
          <w:rStyle w:val="4Arial135pt0pt"/>
          <w:b/>
          <w:bCs/>
        </w:rPr>
        <w:t>Урок № 35</w:t>
      </w:r>
    </w:p>
    <w:p w:rsidR="0058123A" w:rsidRDefault="0058123A" w:rsidP="0058123A">
      <w:pPr>
        <w:pStyle w:val="40"/>
        <w:framePr w:w="6010" w:h="1123" w:hRule="exact" w:wrap="none" w:vAnchor="page" w:hAnchor="page" w:x="1897" w:y="1605"/>
        <w:shd w:val="clear" w:color="auto" w:fill="auto"/>
        <w:spacing w:before="0" w:line="355" w:lineRule="exact"/>
        <w:ind w:left="20"/>
      </w:pPr>
      <w:r>
        <w:rPr>
          <w:rStyle w:val="4Arial135pt0pt"/>
          <w:b/>
          <w:bCs/>
        </w:rPr>
        <w:t>Б. ОЛІЙНИК. «ВИБІР».</w:t>
      </w:r>
    </w:p>
    <w:p w:rsidR="0058123A" w:rsidRDefault="0058123A" w:rsidP="0058123A">
      <w:pPr>
        <w:pStyle w:val="40"/>
        <w:framePr w:w="6010" w:h="1123" w:hRule="exact" w:wrap="none" w:vAnchor="page" w:hAnchor="page" w:x="1897" w:y="1605"/>
        <w:shd w:val="clear" w:color="auto" w:fill="auto"/>
        <w:spacing w:before="0" w:line="355" w:lineRule="exact"/>
        <w:ind w:left="20"/>
      </w:pPr>
      <w:r>
        <w:rPr>
          <w:rStyle w:val="4Arial135pt0pt"/>
          <w:b/>
          <w:bCs/>
        </w:rPr>
        <w:t>ВІЧНА ПРОБЛЕМА ЖИТТЄВОГО ВИБОРУ</w:t>
      </w:r>
    </w:p>
    <w:p w:rsidR="0058123A" w:rsidRDefault="0058123A" w:rsidP="0058123A">
      <w:pPr>
        <w:pStyle w:val="60"/>
        <w:framePr w:wrap="none" w:vAnchor="page" w:hAnchor="page" w:x="1474" w:y="2945"/>
        <w:shd w:val="clear" w:color="auto" w:fill="auto"/>
        <w:spacing w:before="0" w:after="0" w:line="250" w:lineRule="exact"/>
      </w:pPr>
      <w:r>
        <w:rPr>
          <w:rStyle w:val="6125pt"/>
          <w:b/>
          <w:bCs/>
        </w:rPr>
        <w:t>Мета:</w:t>
      </w:r>
    </w:p>
    <w:p w:rsidR="0058123A" w:rsidRDefault="0058123A" w:rsidP="0058123A">
      <w:pPr>
        <w:pStyle w:val="60"/>
        <w:framePr w:w="1613" w:h="724" w:hRule="exact" w:wrap="none" w:vAnchor="page" w:hAnchor="page" w:x="1474" w:y="6140"/>
        <w:shd w:val="clear" w:color="auto" w:fill="auto"/>
        <w:spacing w:before="0" w:after="0" w:line="326" w:lineRule="exact"/>
        <w:ind w:right="200"/>
        <w:jc w:val="both"/>
      </w:pPr>
      <w:r>
        <w:rPr>
          <w:rStyle w:val="6125pt"/>
          <w:b/>
          <w:bCs/>
        </w:rPr>
        <w:t>Тип уроку: Обладнання:</w:t>
      </w:r>
    </w:p>
    <w:p w:rsidR="0058123A" w:rsidRDefault="0058123A" w:rsidP="0058123A">
      <w:pPr>
        <w:pStyle w:val="21"/>
        <w:framePr w:w="7219" w:h="4300" w:hRule="exact" w:wrap="none" w:vAnchor="page" w:hAnchor="page" w:x="3217" w:y="2890"/>
        <w:shd w:val="clear" w:color="auto" w:fill="auto"/>
        <w:spacing w:line="322" w:lineRule="exact"/>
        <w:ind w:left="20" w:right="20" w:firstLine="0"/>
        <w:jc w:val="both"/>
      </w:pPr>
      <w:r>
        <w:rPr>
          <w:rStyle w:val="14pt0pt"/>
        </w:rPr>
        <w:t>поглибити знання школярів про життя і творчість Б. Олійника (отримані у 6 класі); здійснити ідейно-худож</w:t>
      </w:r>
      <w:r>
        <w:rPr>
          <w:rStyle w:val="14pt0pt"/>
        </w:rPr>
        <w:softHyphen/>
        <w:t>ній аналіз події «Вибір», звертаючи увагу на актуальність порушеної у творі проблеми вічного життєвого вибору; розвивати навички виразного і вдумливого читання пое</w:t>
      </w:r>
      <w:r>
        <w:rPr>
          <w:rStyle w:val="14pt0pt"/>
        </w:rPr>
        <w:softHyphen/>
        <w:t>зії, шліфувати вміння визначати провідну думку у вірші; аналізувати його, проводячи аналогії з власними спосте</w:t>
      </w:r>
      <w:r>
        <w:rPr>
          <w:rStyle w:val="14pt0pt"/>
        </w:rPr>
        <w:softHyphen/>
        <w:t>реженнями і міркуваннями; виховувати почуття поваги до творчості Б. Олійника, власного життєвого вибору; при</w:t>
      </w:r>
      <w:r>
        <w:rPr>
          <w:rStyle w:val="14pt0pt"/>
        </w:rPr>
        <w:softHyphen/>
        <w:t>щеплювати працелюбність, наполегливість, старанність, засвоєння знань і формування вмінь, портрет Б. Олійника; міні-виставка його літературних тво</w:t>
      </w:r>
      <w:r>
        <w:rPr>
          <w:rStyle w:val="14pt0pt"/>
        </w:rPr>
        <w:softHyphen/>
        <w:t>рів, дидактичний матеріал (тестові завдання, картки).</w:t>
      </w:r>
    </w:p>
    <w:p w:rsidR="0058123A" w:rsidRDefault="0058123A" w:rsidP="0058123A">
      <w:pPr>
        <w:pStyle w:val="60"/>
        <w:framePr w:w="8947" w:h="8144" w:hRule="exact" w:wrap="none" w:vAnchor="page" w:hAnchor="page" w:x="1494" w:y="7515"/>
        <w:shd w:val="clear" w:color="auto" w:fill="auto"/>
        <w:spacing w:before="0" w:after="180" w:line="250" w:lineRule="exact"/>
        <w:ind w:left="120" w:firstLine="380"/>
        <w:jc w:val="both"/>
      </w:pPr>
      <w:r>
        <w:rPr>
          <w:rStyle w:val="6125pt"/>
          <w:b/>
          <w:bCs/>
        </w:rPr>
        <w:t>ХІД УРОКУ</w:t>
      </w:r>
    </w:p>
    <w:p w:rsidR="0058123A" w:rsidRDefault="0058123A" w:rsidP="0058123A">
      <w:pPr>
        <w:pStyle w:val="40"/>
        <w:framePr w:w="8947" w:h="8144" w:hRule="exact" w:wrap="none" w:vAnchor="page" w:hAnchor="page" w:x="1494" w:y="7515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172" w:line="270" w:lineRule="exact"/>
        <w:ind w:left="120" w:firstLine="380"/>
        <w:jc w:val="both"/>
      </w:pPr>
      <w:r>
        <w:rPr>
          <w:rStyle w:val="4Arial135pt0pt"/>
          <w:b/>
          <w:bCs/>
        </w:rPr>
        <w:t>Організаційний момент</w:t>
      </w:r>
    </w:p>
    <w:p w:rsidR="0058123A" w:rsidRDefault="0058123A" w:rsidP="0058123A">
      <w:pPr>
        <w:pStyle w:val="40"/>
        <w:framePr w:w="8947" w:h="8144" w:hRule="exact" w:wrap="none" w:vAnchor="page" w:hAnchor="page" w:x="1494" w:y="7515"/>
        <w:numPr>
          <w:ilvl w:val="0"/>
          <w:numId w:val="2"/>
        </w:numPr>
        <w:shd w:val="clear" w:color="auto" w:fill="auto"/>
        <w:tabs>
          <w:tab w:val="left" w:pos="841"/>
        </w:tabs>
        <w:spacing w:before="0" w:after="11" w:line="270" w:lineRule="exact"/>
        <w:ind w:left="120" w:firstLine="380"/>
        <w:jc w:val="both"/>
      </w:pPr>
      <w:r>
        <w:rPr>
          <w:rStyle w:val="4Arial135pt0pt"/>
          <w:b/>
          <w:bCs/>
        </w:rPr>
        <w:t>Актуалізація опорних знань. Бесіда за питаннями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numPr>
          <w:ilvl w:val="0"/>
          <w:numId w:val="1"/>
        </w:numPr>
        <w:shd w:val="clear" w:color="auto" w:fill="auto"/>
        <w:tabs>
          <w:tab w:val="left" w:pos="418"/>
        </w:tabs>
        <w:ind w:left="500" w:hanging="380"/>
      </w:pPr>
      <w:r>
        <w:rPr>
          <w:rStyle w:val="14pt0pt"/>
        </w:rPr>
        <w:t>Що вам відомо про життя і творчість Б.Олійника?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numPr>
          <w:ilvl w:val="0"/>
          <w:numId w:val="1"/>
        </w:numPr>
        <w:shd w:val="clear" w:color="auto" w:fill="auto"/>
        <w:tabs>
          <w:tab w:val="left" w:pos="418"/>
        </w:tabs>
        <w:ind w:left="500" w:hanging="380"/>
      </w:pPr>
      <w:r>
        <w:rPr>
          <w:rStyle w:val="14pt0pt"/>
        </w:rPr>
        <w:t>3 якими художніми творами письменника ви ознайомилися? Чи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shd w:val="clear" w:color="auto" w:fill="auto"/>
        <w:ind w:left="120" w:firstLine="380"/>
        <w:jc w:val="both"/>
      </w:pPr>
      <w:r>
        <w:rPr>
          <w:rStyle w:val="14pt0pt"/>
        </w:rPr>
        <w:t>є вони актуальними? Відповідь обґрунтуйте.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numPr>
          <w:ilvl w:val="0"/>
          <w:numId w:val="1"/>
        </w:numPr>
        <w:shd w:val="clear" w:color="auto" w:fill="auto"/>
        <w:tabs>
          <w:tab w:val="left" w:pos="418"/>
        </w:tabs>
        <w:ind w:left="500" w:hanging="380"/>
      </w:pPr>
      <w:r>
        <w:rPr>
          <w:rStyle w:val="14pt0pt"/>
        </w:rPr>
        <w:t>Що вам подобається у творах Б.Олійника? Чим вони повчальні?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numPr>
          <w:ilvl w:val="0"/>
          <w:numId w:val="1"/>
        </w:numPr>
        <w:shd w:val="clear" w:color="auto" w:fill="auto"/>
        <w:tabs>
          <w:tab w:val="left" w:pos="408"/>
        </w:tabs>
        <w:ind w:left="500" w:right="40" w:hanging="380"/>
      </w:pPr>
      <w:r>
        <w:rPr>
          <w:rStyle w:val="14pt0pt"/>
        </w:rPr>
        <w:t>Чому кожному необхідно замислюватися над смислом свого жит</w:t>
      </w:r>
      <w:r>
        <w:rPr>
          <w:rStyle w:val="14pt0pt"/>
        </w:rPr>
        <w:softHyphen/>
        <w:t>тя? Від кого або від чого воно залежить?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numPr>
          <w:ilvl w:val="0"/>
          <w:numId w:val="1"/>
        </w:numPr>
        <w:shd w:val="clear" w:color="auto" w:fill="auto"/>
        <w:tabs>
          <w:tab w:val="left" w:pos="418"/>
        </w:tabs>
        <w:ind w:left="500" w:hanging="380"/>
      </w:pPr>
      <w:r>
        <w:rPr>
          <w:rStyle w:val="14pt0pt"/>
        </w:rPr>
        <w:t>Поясніть прислів’я: «Життя прожити — не поле перейти».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numPr>
          <w:ilvl w:val="0"/>
          <w:numId w:val="1"/>
        </w:numPr>
        <w:shd w:val="clear" w:color="auto" w:fill="auto"/>
        <w:tabs>
          <w:tab w:val="left" w:pos="408"/>
        </w:tabs>
        <w:spacing w:after="165"/>
        <w:ind w:left="500" w:hanging="380"/>
      </w:pPr>
      <w:r>
        <w:rPr>
          <w:rStyle w:val="14pt0pt"/>
        </w:rPr>
        <w:t>Чи є у вас життєва мета? Яким чином кожний прагне її досягти?</w:t>
      </w:r>
    </w:p>
    <w:p w:rsidR="0058123A" w:rsidRDefault="0058123A" w:rsidP="0058123A">
      <w:pPr>
        <w:pStyle w:val="40"/>
        <w:framePr w:w="8947" w:h="8144" w:hRule="exact" w:wrap="none" w:vAnchor="page" w:hAnchor="page" w:x="1494" w:y="7515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47" w:line="270" w:lineRule="exact"/>
        <w:ind w:left="120" w:firstLine="3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58123A" w:rsidRDefault="0058123A" w:rsidP="0058123A">
      <w:pPr>
        <w:pStyle w:val="40"/>
        <w:framePr w:w="8947" w:h="8144" w:hRule="exact" w:wrap="none" w:vAnchor="page" w:hAnchor="page" w:x="1494" w:y="7515"/>
        <w:shd w:val="clear" w:color="auto" w:fill="auto"/>
        <w:spacing w:before="0" w:after="172" w:line="270" w:lineRule="exact"/>
        <w:ind w:left="12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58123A" w:rsidRDefault="0058123A" w:rsidP="0058123A">
      <w:pPr>
        <w:pStyle w:val="40"/>
        <w:framePr w:w="8947" w:h="8144" w:hRule="exact" w:wrap="none" w:vAnchor="page" w:hAnchor="page" w:x="1494" w:y="7515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88" w:line="270" w:lineRule="exact"/>
        <w:ind w:left="120" w:firstLine="380"/>
        <w:jc w:val="both"/>
      </w:pPr>
      <w:r>
        <w:rPr>
          <w:rStyle w:val="4Arial135pt0pt"/>
          <w:b/>
          <w:bCs/>
        </w:rPr>
        <w:t>Основний зміст уроку</w:t>
      </w:r>
    </w:p>
    <w:p w:rsidR="0058123A" w:rsidRDefault="0058123A" w:rsidP="0058123A">
      <w:pPr>
        <w:pStyle w:val="60"/>
        <w:framePr w:w="8947" w:h="8144" w:hRule="exact" w:wrap="none" w:vAnchor="page" w:hAnchor="page" w:x="1494" w:y="7515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11" w:line="250" w:lineRule="exact"/>
        <w:ind w:left="120" w:firstLine="380"/>
        <w:jc w:val="both"/>
      </w:pPr>
      <w:r>
        <w:rPr>
          <w:rStyle w:val="6125pt"/>
          <w:b/>
          <w:bCs/>
        </w:rPr>
        <w:t>Вступне слово вчителя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shd w:val="clear" w:color="auto" w:fill="auto"/>
        <w:ind w:left="120" w:right="40" w:firstLine="380"/>
        <w:jc w:val="both"/>
      </w:pPr>
      <w:r>
        <w:rPr>
          <w:rStyle w:val="14pt0pt"/>
        </w:rPr>
        <w:t>Входячи у поетичний світ, кожний відкриває для себе все нові й нові його неповторні і дорогі риси. Бо така вже незглибима при</w:t>
      </w:r>
      <w:r>
        <w:rPr>
          <w:rStyle w:val="14pt0pt"/>
        </w:rPr>
        <w:softHyphen/>
        <w:t>рода справжнього мистецтва, що живиться в ім’я високих ідеалів не на один день, а «на високі, зажнивні літа». Одним із таких по</w:t>
      </w:r>
      <w:r>
        <w:rPr>
          <w:rStyle w:val="14pt0pt"/>
        </w:rPr>
        <w:softHyphen/>
        <w:t>етів є Б. Олійник.</w:t>
      </w:r>
    </w:p>
    <w:p w:rsidR="0058123A" w:rsidRDefault="0058123A" w:rsidP="0058123A">
      <w:pPr>
        <w:pStyle w:val="21"/>
        <w:framePr w:w="8947" w:h="8144" w:hRule="exact" w:wrap="none" w:vAnchor="page" w:hAnchor="page" w:x="1494" w:y="7515"/>
        <w:shd w:val="clear" w:color="auto" w:fill="auto"/>
        <w:ind w:left="120" w:right="40" w:firstLine="380"/>
        <w:jc w:val="both"/>
      </w:pPr>
      <w:r>
        <w:rPr>
          <w:rStyle w:val="14pt0pt"/>
        </w:rPr>
        <w:t>Він належить до покоління письменників, яких називають шест- десятниками,— Д. Павличка, Л. Костенко, І. Драча, В. Симоненка,</w:t>
      </w:r>
    </w:p>
    <w:p w:rsidR="0058123A" w:rsidRDefault="0058123A" w:rsidP="0058123A">
      <w:pPr>
        <w:rPr>
          <w:sz w:val="2"/>
          <w:szCs w:val="2"/>
        </w:rPr>
        <w:sectPr w:rsidR="0058123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123A" w:rsidRDefault="0058123A" w:rsidP="0058123A">
      <w:pPr>
        <w:pStyle w:val="a0"/>
        <w:framePr w:wrap="none" w:vAnchor="page" w:hAnchor="page" w:x="1563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58123A" w:rsidRDefault="0058123A" w:rsidP="0058123A">
      <w:pPr>
        <w:pStyle w:val="20"/>
        <w:framePr w:wrap="none" w:vAnchor="page" w:hAnchor="page" w:x="1005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275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after="129" w:line="336" w:lineRule="exact"/>
        <w:ind w:left="20" w:right="20" w:firstLine="0"/>
        <w:jc w:val="both"/>
      </w:pPr>
      <w:r>
        <w:rPr>
          <w:rStyle w:val="14pt0pt"/>
        </w:rPr>
        <w:t>М. Вінграновського, В. Коротича, В.Коломійця, І. Жиленко, інших молодих письменників, які стали сівачами на ниві красного пись</w:t>
      </w:r>
      <w:r>
        <w:rPr>
          <w:rStyle w:val="14pt0pt"/>
        </w:rPr>
        <w:softHyphen/>
        <w:t>менства.</w:t>
      </w:r>
    </w:p>
    <w:p w:rsidR="0058123A" w:rsidRDefault="0058123A" w:rsidP="0058123A">
      <w:pPr>
        <w:pStyle w:val="60"/>
        <w:framePr w:w="8942" w:h="14040" w:hRule="exact" w:wrap="none" w:vAnchor="page" w:hAnchor="page" w:x="1573" w:y="1604"/>
        <w:numPr>
          <w:ilvl w:val="0"/>
          <w:numId w:val="3"/>
        </w:numPr>
        <w:shd w:val="clear" w:color="auto" w:fill="auto"/>
        <w:tabs>
          <w:tab w:val="left" w:pos="788"/>
        </w:tabs>
        <w:spacing w:before="0" w:after="7" w:line="250" w:lineRule="exact"/>
        <w:ind w:left="20" w:firstLine="480"/>
        <w:jc w:val="both"/>
      </w:pPr>
      <w:r>
        <w:rPr>
          <w:rStyle w:val="6125pt"/>
          <w:b/>
          <w:bCs/>
        </w:rPr>
        <w:t>Інформація про життя і творчість Б. Олійника</w:t>
      </w:r>
    </w:p>
    <w:p w:rsidR="0058123A" w:rsidRDefault="0058123A" w:rsidP="0058123A">
      <w:pPr>
        <w:pStyle w:val="60"/>
        <w:framePr w:w="8942" w:h="14040" w:hRule="exact" w:wrap="none" w:vAnchor="page" w:hAnchor="page" w:x="1573" w:y="1604"/>
        <w:shd w:val="clear" w:color="auto" w:fill="auto"/>
        <w:spacing w:before="0" w:after="107" w:line="250" w:lineRule="exact"/>
        <w:ind w:left="20" w:firstLine="480"/>
        <w:jc w:val="both"/>
      </w:pPr>
      <w:r>
        <w:rPr>
          <w:rStyle w:val="6125pt"/>
          <w:b/>
          <w:bCs/>
        </w:rPr>
        <w:t>(матеріал для вчителя й учнів)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after="64" w:line="341" w:lineRule="exact"/>
        <w:ind w:left="20" w:firstLine="0"/>
        <w:jc w:val="center"/>
      </w:pPr>
      <w:r>
        <w:rPr>
          <w:rStyle w:val="14pt0pt"/>
        </w:rPr>
        <w:t>БОРИС ІЛЛІЧ ОЛІЙНИК (нар. 22.10.1935 року)</w:t>
      </w:r>
    </w:p>
    <w:p w:rsidR="0058123A" w:rsidRDefault="0058123A" w:rsidP="0058123A">
      <w:pPr>
        <w:pStyle w:val="70"/>
        <w:framePr w:w="8942" w:h="14040" w:hRule="exact" w:wrap="none" w:vAnchor="page" w:hAnchor="page" w:x="1573" w:y="1604"/>
        <w:shd w:val="clear" w:color="auto" w:fill="auto"/>
        <w:ind w:left="20" w:firstLine="480"/>
        <w:jc w:val="both"/>
      </w:pPr>
      <w:r>
        <w:t>Повідомлення № 1. Родина, дитинство письменника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Дитинство Б. І. Олійника, який народився 22 жовтня 1935 року, минало в селі Зачепилівці на Полтавщині.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Батько поета працював у районній газеті інструктором, а згодом — її редактором. У 1941р., коли до Нових Санжар уже наближалися фа</w:t>
      </w:r>
      <w:r>
        <w:rPr>
          <w:rStyle w:val="14pt0pt"/>
        </w:rPr>
        <w:softHyphen/>
        <w:t>шистські танки, він підписав до випуску черговий номер газети, віддав наказ знищити типографські шрифти і пішов добровольцем на фронт. Міг не піти — мав травмовану ще від часів роботи на шахті руку, од</w:t>
      </w:r>
      <w:r>
        <w:rPr>
          <w:rStyle w:val="14pt0pt"/>
        </w:rPr>
        <w:softHyphen/>
        <w:t>нак пішов. Батько майбутнього письменника загинув на фронті. Ві</w:t>
      </w:r>
      <w:r>
        <w:rPr>
          <w:rStyle w:val="14pt0pt"/>
        </w:rPr>
        <w:softHyphen/>
        <w:t>йна була реалією дитячих літ Олійника та його ровесників.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Родина евакуюватися не встигла: остання автоколона, до якої приста</w:t>
      </w:r>
      <w:r>
        <w:rPr>
          <w:rStyle w:val="14pt0pt"/>
        </w:rPr>
        <w:softHyphen/>
        <w:t>ла дружина Іллі Івановича з сином Борисом, опинилася в оточенні.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Не зітреться в пам’яті Б. Олійника образ незнайомої старої жін</w:t>
      </w:r>
      <w:r>
        <w:rPr>
          <w:rStyle w:val="14pt0pt"/>
        </w:rPr>
        <w:softHyphen/>
        <w:t>ки, що переховувала їх з матір’ю в погребі, доки перекочувався го</w:t>
      </w:r>
      <w:r>
        <w:rPr>
          <w:rStyle w:val="14pt0pt"/>
        </w:rPr>
        <w:softHyphen/>
        <w:t>рою фронт і за хатою на городі з педантичною розміреністю бахка</w:t>
      </w:r>
      <w:r>
        <w:rPr>
          <w:rStyle w:val="14pt0pt"/>
        </w:rPr>
        <w:softHyphen/>
        <w:t>ла ворожа гармата. Ніколи не забути йому горду постать діда Івана, котрий врізав по пиці старосту і був жорстоко покараний шомпола</w:t>
      </w:r>
      <w:r>
        <w:rPr>
          <w:rStyle w:val="14pt0pt"/>
        </w:rPr>
        <w:softHyphen/>
        <w:t>ми. Не зблідне і спогад про те, як бив офіцер бабу Химку, бо кляла зайдів на всі заставки так, як винахідливо вміє проклинати україн</w:t>
      </w:r>
      <w:r>
        <w:rPr>
          <w:rStyle w:val="14pt0pt"/>
        </w:rPr>
        <w:softHyphen/>
        <w:t>ська жінка.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after="60" w:line="336" w:lineRule="exact"/>
        <w:ind w:left="20" w:right="20" w:firstLine="480"/>
        <w:jc w:val="both"/>
      </w:pPr>
      <w:r>
        <w:rPr>
          <w:rStyle w:val="14pt0pt"/>
        </w:rPr>
        <w:t>Спиняється на цих біографічних епізодах, бо в них відображена реальність, в якій формувався характер майбутнього поета.</w:t>
      </w:r>
    </w:p>
    <w:p w:rsidR="0058123A" w:rsidRDefault="0058123A" w:rsidP="0058123A">
      <w:pPr>
        <w:pStyle w:val="70"/>
        <w:framePr w:w="8942" w:h="14040" w:hRule="exact" w:wrap="none" w:vAnchor="page" w:hAnchor="page" w:x="1573" w:y="1604"/>
        <w:shd w:val="clear" w:color="auto" w:fill="auto"/>
        <w:ind w:left="20" w:firstLine="480"/>
        <w:jc w:val="both"/>
      </w:pPr>
      <w:r>
        <w:t>Повідомлення № 2. Роки навчання. Початок творчості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1943 року Зачепилівка була звільнена, і хлопець разом з іншими дітьми зміг піти до школи. Але фактично освіта його почалася з п’яти років, відколи він навчився читати твори, що були під рукою,— Пушкі</w:t>
      </w:r>
      <w:r>
        <w:rPr>
          <w:rStyle w:val="14pt0pt"/>
        </w:rPr>
        <w:softHyphen/>
        <w:t>на, Шевченка, Франка, Гоголя, П. Мирного. Рано визріле в ньому від</w:t>
      </w:r>
      <w:r>
        <w:rPr>
          <w:rStyle w:val="14pt0pt"/>
        </w:rPr>
        <w:softHyphen/>
        <w:t>чуття ритму проявилося в поетичних вправах, що припадають на перші шкільні роки. Звісно, дитячі, вони однак мусили чимось вирізнятися, бо мали несподіваний для малого автора результат: вперше його вірш друкується в районній газеті, коли він вчиться в п’ятому класі.</w:t>
      </w:r>
    </w:p>
    <w:p w:rsidR="0058123A" w:rsidRDefault="0058123A" w:rsidP="0058123A">
      <w:pPr>
        <w:pStyle w:val="21"/>
        <w:framePr w:w="8942" w:h="14040" w:hRule="exact" w:wrap="none" w:vAnchor="page" w:hAnchor="page" w:x="1573" w:y="1604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Відтоді життя хлопця дедалі тісніше пов’язується з трудовими буднями редакції, на замовлення якої він пише замальовки, нариси,</w:t>
      </w:r>
    </w:p>
    <w:p w:rsidR="0058123A" w:rsidRDefault="0058123A" w:rsidP="0058123A">
      <w:pPr>
        <w:rPr>
          <w:sz w:val="2"/>
          <w:szCs w:val="2"/>
        </w:rPr>
        <w:sectPr w:rsidR="0058123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123A" w:rsidRDefault="0058123A" w:rsidP="0058123A">
      <w:pPr>
        <w:pStyle w:val="20"/>
        <w:framePr w:wrap="none" w:vAnchor="page" w:hAnchor="page" w:x="1563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276</w:t>
      </w:r>
    </w:p>
    <w:p w:rsidR="0058123A" w:rsidRDefault="0058123A" w:rsidP="0058123A">
      <w:pPr>
        <w:pStyle w:val="a0"/>
        <w:framePr w:wrap="none" w:vAnchor="page" w:hAnchor="page" w:x="5365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after="120" w:line="331" w:lineRule="exact"/>
        <w:ind w:left="20" w:right="20" w:firstLine="0"/>
        <w:jc w:val="both"/>
      </w:pPr>
      <w:r>
        <w:rPr>
          <w:rStyle w:val="14pt0pt"/>
        </w:rPr>
        <w:t>літературні сторінки. Від восьмого класу йому вже довіряють вичиту</w:t>
      </w:r>
      <w:r>
        <w:rPr>
          <w:rStyle w:val="14pt0pt"/>
        </w:rPr>
        <w:softHyphen/>
        <w:t>вати матеріали, що готуються до друку, залучаючи таким чином об</w:t>
      </w:r>
      <w:r>
        <w:rPr>
          <w:rStyle w:val="14pt0pt"/>
        </w:rPr>
        <w:softHyphen/>
        <w:t>дарованого юнака до газетної роботи. Так починається трудова біо</w:t>
      </w:r>
      <w:r>
        <w:rPr>
          <w:rStyle w:val="14pt0pt"/>
        </w:rPr>
        <w:softHyphen/>
        <w:t>графія Б. Олійника і закінчується його дитинство.</w:t>
      </w:r>
    </w:p>
    <w:p w:rsidR="0058123A" w:rsidRDefault="0058123A" w:rsidP="0058123A">
      <w:pPr>
        <w:pStyle w:val="70"/>
        <w:framePr w:w="8942" w:h="14025" w:hRule="exact" w:wrap="none" w:vAnchor="page" w:hAnchor="page" w:x="1573" w:y="1627"/>
        <w:shd w:val="clear" w:color="auto" w:fill="auto"/>
        <w:spacing w:line="331" w:lineRule="exact"/>
        <w:ind w:left="20" w:firstLine="460"/>
        <w:jc w:val="both"/>
      </w:pPr>
      <w:r>
        <w:t>Повідомлення № 3. Творчість митця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«Мені завжди щастило на добрих людей,— згадує Б. Олійник,— що завдяки їхній душевній щирості й сердечності я ніколи не почувався безбатченком. Вони вчили мене найвищого — доброти, щирості й прин</w:t>
      </w:r>
      <w:r>
        <w:rPr>
          <w:rStyle w:val="14pt0pt"/>
        </w:rPr>
        <w:softHyphen/>
        <w:t>циповості, і коли я щось справді зробив, то тільки завдяки їм.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Маючи за плечима стаж газетярської роботи, Б. Олійник не вагається у виборі фаху і 1953 року вступає на факультет журналістики Київсько</w:t>
      </w:r>
      <w:r>
        <w:rPr>
          <w:rStyle w:val="14pt0pt"/>
        </w:rPr>
        <w:softHyphen/>
        <w:t>го університету. Навчання у вищому навчальному закладі він поєднує з творчими відрядженнями на заводи й новобудови. Низка нарисів, опу</w:t>
      </w:r>
      <w:r>
        <w:rPr>
          <w:rStyle w:val="14pt0pt"/>
        </w:rPr>
        <w:softHyphen/>
        <w:t>блікованих у газетах, складає першу книгу Б. Олійника — документаль</w:t>
      </w:r>
      <w:r>
        <w:rPr>
          <w:rStyle w:val="14pt0pt"/>
        </w:rPr>
        <w:softHyphen/>
        <w:t>ну повість «За Сіверським Дінцем» (1959). Книга стала ніби підсумком журналістської роботи митця, роботи, яка виводила його на бистрину життя, дозволяла зблизька, впритул придивлятися до людей.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Однак поезія лишається на першому місці. 1957 р. на українсько</w:t>
      </w:r>
      <w:r>
        <w:rPr>
          <w:rStyle w:val="14pt0pt"/>
        </w:rPr>
        <w:softHyphen/>
        <w:t>му конкурсі поетів Б. Олійник одержує першу премію. Добірки його віршів друкуються в республіканській та всесоюзній пресі. Творчою, пошуковою є сама атмосфера університетського життя.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Протягом наступних десятиріч поет працює в редакціях укра</w:t>
      </w:r>
      <w:r>
        <w:rPr>
          <w:rStyle w:val="14pt0pt"/>
        </w:rPr>
        <w:softHyphen/>
        <w:t>їнських газет і журналів в керівному апараті Спілки письменників України. 1962 року з’являється перша збірка Б. Олійника «Б’ють у кри</w:t>
      </w:r>
      <w:r>
        <w:rPr>
          <w:rStyle w:val="14pt0pt"/>
        </w:rPr>
        <w:softHyphen/>
        <w:t>цю ковалі» (вірші 1955—1958 рр.), 1964 — збірка «Двадцятий вал», далі виходить низка поетичних книжок, яких нині на рахунку Б. Олійника понад два десятки. 1975 р. за збірку «Стою на землі» йому присудже</w:t>
      </w:r>
      <w:r>
        <w:rPr>
          <w:rStyle w:val="14pt0pt"/>
        </w:rPr>
        <w:softHyphen/>
        <w:t>но Державну премію СРСР; 1983 р. за збірки «Заклинання вогню», «Сива ластівка» та «У дзеркалі слова» — Державну премію УРСР іме</w:t>
      </w:r>
      <w:r>
        <w:rPr>
          <w:rStyle w:val="14pt0pt"/>
        </w:rPr>
        <w:softHyphen/>
        <w:t>ні Т. Г. Шевченка. Вірші поета перекладені багатьма мовами.</w:t>
      </w:r>
    </w:p>
    <w:p w:rsidR="0058123A" w:rsidRDefault="0058123A" w:rsidP="0058123A">
      <w:pPr>
        <w:pStyle w:val="211"/>
        <w:framePr w:w="8942" w:h="14025" w:hRule="exact" w:wrap="none" w:vAnchor="page" w:hAnchor="page" w:x="1573" w:y="1627"/>
        <w:numPr>
          <w:ilvl w:val="0"/>
          <w:numId w:val="1"/>
        </w:numPr>
        <w:shd w:val="clear" w:color="auto" w:fill="auto"/>
        <w:tabs>
          <w:tab w:val="left" w:pos="1316"/>
        </w:tabs>
        <w:spacing w:line="80" w:lineRule="exact"/>
        <w:ind w:left="1220"/>
      </w:pPr>
      <w:r>
        <w:t>*_* *_* • • *_*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line="331" w:lineRule="exact"/>
        <w:ind w:left="20" w:right="20" w:firstLine="660"/>
      </w:pPr>
      <w:r>
        <w:rPr>
          <w:rStyle w:val="14pt0pt"/>
        </w:rPr>
        <w:t>. Олшник — поет-громадянин, державний діяч і тонкии, замис</w:t>
      </w:r>
      <w:r>
        <w:rPr>
          <w:rStyle w:val="14pt0pt"/>
        </w:rPr>
        <w:softHyphen/>
        <w:t>лений лірик.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shd w:val="clear" w:color="auto" w:fill="auto"/>
        <w:spacing w:after="185" w:line="331" w:lineRule="exact"/>
        <w:ind w:left="20" w:right="20" w:firstLine="460"/>
        <w:jc w:val="both"/>
      </w:pPr>
      <w:r>
        <w:rPr>
          <w:rStyle w:val="14pt0pt"/>
        </w:rPr>
        <w:t>За кілька останніх років поет створив і опублікував поеми «Пово</w:t>
      </w:r>
      <w:r>
        <w:rPr>
          <w:rStyle w:val="14pt0pt"/>
        </w:rPr>
        <w:softHyphen/>
        <w:t>ротний круг» (1986), «Пришестя», «Сім» (1988). Борис Ілліч — автор книг «Планета Поезія» (1983) і «Криниця моралі та духовна посуха» (1990). Він пише статті, виступи, публіцистичні роздуми, портрети, рецензії на актуальні теми літературного і суспільного життя.</w:t>
      </w:r>
    </w:p>
    <w:p w:rsidR="0058123A" w:rsidRDefault="0058123A" w:rsidP="0058123A">
      <w:pPr>
        <w:pStyle w:val="60"/>
        <w:framePr w:w="8942" w:h="14025" w:hRule="exact" w:wrap="none" w:vAnchor="page" w:hAnchor="page" w:x="1573" w:y="1627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76" w:line="250" w:lineRule="exact"/>
        <w:ind w:left="20" w:firstLine="460"/>
        <w:jc w:val="both"/>
      </w:pPr>
      <w:r>
        <w:rPr>
          <w:rStyle w:val="6125pt"/>
          <w:b/>
          <w:bCs/>
        </w:rPr>
        <w:t>Опрацювання ідейно-художнього</w:t>
      </w:r>
    </w:p>
    <w:p w:rsidR="0058123A" w:rsidRDefault="0058123A" w:rsidP="0058123A">
      <w:pPr>
        <w:pStyle w:val="60"/>
        <w:framePr w:w="8942" w:h="14025" w:hRule="exact" w:wrap="none" w:vAnchor="page" w:hAnchor="page" w:x="1573" w:y="1627"/>
        <w:shd w:val="clear" w:color="auto" w:fill="auto"/>
        <w:spacing w:before="0" w:after="48" w:line="250" w:lineRule="exact"/>
        <w:ind w:left="20" w:firstLine="460"/>
        <w:jc w:val="both"/>
      </w:pPr>
      <w:r>
        <w:rPr>
          <w:rStyle w:val="6125pt"/>
          <w:b/>
          <w:bCs/>
        </w:rPr>
        <w:t>змісту поезії Б. Олійника «Вибір»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numPr>
          <w:ilvl w:val="1"/>
          <w:numId w:val="3"/>
        </w:numPr>
        <w:shd w:val="clear" w:color="auto" w:fill="auto"/>
        <w:tabs>
          <w:tab w:val="left" w:pos="543"/>
        </w:tabs>
        <w:spacing w:after="42" w:line="280" w:lineRule="exact"/>
        <w:ind w:left="20" w:firstLine="0"/>
        <w:jc w:val="both"/>
      </w:pPr>
      <w:r>
        <w:rPr>
          <w:rStyle w:val="14pt0pt"/>
        </w:rPr>
        <w:t>Виразне і вдумливе читання твору.</w:t>
      </w:r>
    </w:p>
    <w:p w:rsidR="0058123A" w:rsidRDefault="0058123A" w:rsidP="0058123A">
      <w:pPr>
        <w:pStyle w:val="21"/>
        <w:framePr w:w="8942" w:h="14025" w:hRule="exact" w:wrap="none" w:vAnchor="page" w:hAnchor="page" w:x="1573" w:y="1627"/>
        <w:numPr>
          <w:ilvl w:val="1"/>
          <w:numId w:val="3"/>
        </w:numPr>
        <w:shd w:val="clear" w:color="auto" w:fill="auto"/>
        <w:tabs>
          <w:tab w:val="left" w:pos="562"/>
        </w:tabs>
        <w:spacing w:line="280" w:lineRule="exact"/>
        <w:ind w:left="20" w:firstLine="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різноманітний вибір людини у своєму житті.</w:t>
      </w:r>
    </w:p>
    <w:p w:rsidR="0058123A" w:rsidRDefault="0058123A" w:rsidP="0058123A">
      <w:pPr>
        <w:rPr>
          <w:sz w:val="2"/>
          <w:szCs w:val="2"/>
        </w:rPr>
        <w:sectPr w:rsidR="0058123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123A" w:rsidRDefault="0058123A" w:rsidP="0058123A">
      <w:pPr>
        <w:pStyle w:val="a0"/>
        <w:framePr w:wrap="none" w:vAnchor="page" w:hAnchor="page" w:x="1566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58123A" w:rsidRDefault="0058123A" w:rsidP="0058123A">
      <w:pPr>
        <w:pStyle w:val="20"/>
        <w:framePr w:wrap="none" w:vAnchor="page" w:hAnchor="page" w:x="10062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277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722"/>
        </w:tabs>
        <w:spacing w:line="331" w:lineRule="exact"/>
        <w:ind w:left="480" w:right="40" w:hanging="300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прагнення кожної людини мати свій життє</w:t>
      </w:r>
      <w:r>
        <w:rPr>
          <w:rStyle w:val="14pt0pt"/>
        </w:rPr>
        <w:softHyphen/>
        <w:t>вий вибір.</w:t>
      </w:r>
    </w:p>
    <w:p w:rsidR="0058123A" w:rsidRDefault="0058123A" w:rsidP="0058123A">
      <w:pPr>
        <w:pStyle w:val="80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703"/>
        </w:tabs>
        <w:spacing w:line="331" w:lineRule="exact"/>
        <w:ind w:left="480" w:hanging="300"/>
        <w:jc w:val="left"/>
      </w:pPr>
      <w:r>
        <w:rPr>
          <w:rStyle w:val="812pt0pt"/>
          <w:i/>
          <w:iCs/>
        </w:rPr>
        <w:t>Основна думка</w:t>
      </w:r>
      <w:r>
        <w:rPr>
          <w:rStyle w:val="814pt0pt"/>
        </w:rPr>
        <w:t>:</w:t>
      </w:r>
    </w:p>
    <w:p w:rsidR="0058123A" w:rsidRDefault="0058123A" w:rsidP="0058123A">
      <w:pPr>
        <w:framePr w:w="8938" w:h="14030" w:hRule="exact" w:wrap="none" w:vAnchor="page" w:hAnchor="page" w:x="1575" w:y="1608"/>
        <w:spacing w:line="302" w:lineRule="exact"/>
        <w:ind w:right="100"/>
        <w:jc w:val="center"/>
      </w:pPr>
      <w:r>
        <w:rPr>
          <w:rStyle w:val="30"/>
          <w:rFonts w:eastAsia="Courier New"/>
        </w:rPr>
        <w:t>Я б вибрав найвищу почесть:</w:t>
      </w:r>
    </w:p>
    <w:p w:rsidR="0058123A" w:rsidRDefault="0058123A" w:rsidP="0058123A">
      <w:pPr>
        <w:framePr w:w="8938" w:h="14030" w:hRule="exact" w:wrap="none" w:vAnchor="page" w:hAnchor="page" w:x="1575" w:y="1608"/>
        <w:tabs>
          <w:tab w:val="left" w:pos="3019"/>
        </w:tabs>
        <w:spacing w:line="302" w:lineRule="exact"/>
        <w:ind w:left="2760" w:right="3200"/>
        <w:jc w:val="both"/>
      </w:pPr>
      <w:r>
        <w:rPr>
          <w:rStyle w:val="30"/>
          <w:rFonts w:eastAsia="Courier New"/>
        </w:rPr>
        <w:t>У</w:t>
      </w:r>
      <w:r>
        <w:rPr>
          <w:rStyle w:val="30"/>
          <w:rFonts w:eastAsia="Courier New"/>
        </w:rPr>
        <w:tab/>
        <w:t>чистім полі і чеснім бою На чорному мармурі ночі Зорю записати свою!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684"/>
        </w:tabs>
        <w:spacing w:line="331" w:lineRule="exact"/>
        <w:ind w:left="480" w:hanging="300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лірика.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708"/>
        </w:tabs>
        <w:spacing w:line="331" w:lineRule="exact"/>
        <w:ind w:left="480" w:hanging="300"/>
      </w:pPr>
      <w:r>
        <w:rPr>
          <w:rStyle w:val="14pt0pt"/>
        </w:rPr>
        <w:t>Ідейно-художній аналіз твору за питаннями: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hanging="300"/>
      </w:pPr>
      <w:r>
        <w:rPr>
          <w:rStyle w:val="14pt0pt"/>
        </w:rPr>
        <w:t>Що таке вибір? За яких умов людина над цим замислюється?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hanging="300"/>
      </w:pPr>
      <w:r>
        <w:rPr>
          <w:rStyle w:val="14pt0pt"/>
        </w:rPr>
        <w:t>Чому життя, на думку письменника,— це колиска?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hanging="300"/>
      </w:pPr>
      <w:r>
        <w:rPr>
          <w:rStyle w:val="14pt0pt"/>
        </w:rPr>
        <w:t>Чим пояснити те, що вибір кожної людини різний?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40" w:hanging="300"/>
      </w:pPr>
      <w:r>
        <w:rPr>
          <w:rStyle w:val="14pt0pt"/>
        </w:rPr>
        <w:t>Як за допомогою здійсненого людиною вибору її можна охарак</w:t>
      </w:r>
      <w:r>
        <w:rPr>
          <w:rStyle w:val="14pt0pt"/>
        </w:rPr>
        <w:softHyphen/>
        <w:t>теризувати?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40" w:hanging="300"/>
      </w:pPr>
      <w:r>
        <w:rPr>
          <w:rStyle w:val="14pt0pt"/>
        </w:rPr>
        <w:t>Вмотивуйте, чи може людина впродовж життя змінювати свій ви</w:t>
      </w:r>
      <w:r>
        <w:rPr>
          <w:rStyle w:val="14pt0pt"/>
        </w:rPr>
        <w:softHyphen/>
        <w:t>бір? Про що це свідчить?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40" w:hanging="300"/>
      </w:pPr>
      <w:r>
        <w:rPr>
          <w:rStyle w:val="14pt0pt"/>
        </w:rPr>
        <w:t>Яким чином дана поезія ідейно співзвучна з твором В. Симоненка «Лебеді материнства»?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73"/>
        </w:tabs>
        <w:spacing w:line="331" w:lineRule="exact"/>
        <w:ind w:left="480" w:hanging="300"/>
      </w:pPr>
      <w:r>
        <w:rPr>
          <w:rStyle w:val="14pt0pt"/>
        </w:rPr>
        <w:t>У яких випадках про людину говорять, що вона жила чи не жила?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hanging="300"/>
      </w:pPr>
      <w:r>
        <w:rPr>
          <w:rStyle w:val="14pt0pt"/>
        </w:rPr>
        <w:t>Як вибір кожної людини пов’язаний з її бажаннями, прагненнями.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40" w:hanging="300"/>
      </w:pPr>
      <w:r>
        <w:rPr>
          <w:rStyle w:val="14pt0pt"/>
        </w:rPr>
        <w:t>Яких людей Б. Олійник намагається протиставити у творі? З якою метою?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40" w:hanging="300"/>
      </w:pPr>
      <w:r>
        <w:rPr>
          <w:rStyle w:val="14pt0pt"/>
        </w:rPr>
        <w:t>Яким чином особистість користується своїм правом вибору? На</w:t>
      </w:r>
      <w:r>
        <w:rPr>
          <w:rStyle w:val="14pt0pt"/>
        </w:rPr>
        <w:softHyphen/>
        <w:t>ведіть переконливі приклади з життя.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hanging="300"/>
      </w:pPr>
      <w:r>
        <w:rPr>
          <w:rStyle w:val="14pt0pt"/>
        </w:rPr>
        <w:t>Обґрунтуйте, чи впливає вибір на смисл життя людини?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40" w:hanging="300"/>
      </w:pPr>
      <w:r>
        <w:rPr>
          <w:rStyle w:val="14pt0pt"/>
        </w:rPr>
        <w:t>Наведіть приклади з життя, художньої літератури, де саме від вір</w:t>
      </w:r>
      <w:r>
        <w:rPr>
          <w:rStyle w:val="14pt0pt"/>
        </w:rPr>
        <w:softHyphen/>
        <w:t>ного вибору залежить подальша доля людини.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right="40" w:hanging="300"/>
      </w:pPr>
      <w:r>
        <w:rPr>
          <w:rStyle w:val="14pt0pt"/>
        </w:rPr>
        <w:t>Чому особистість наприкінці свого життя аналізує його, осмислює той вибір, якому вона надала перевагу?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708"/>
        </w:tabs>
        <w:spacing w:line="331" w:lineRule="exact"/>
        <w:ind w:left="480" w:hanging="300"/>
      </w:pPr>
      <w:r>
        <w:rPr>
          <w:rStyle w:val="14pt0pt"/>
        </w:rPr>
        <w:t>Складання сенкану «Вибір».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shd w:val="clear" w:color="auto" w:fill="auto"/>
        <w:spacing w:line="331" w:lineRule="exact"/>
        <w:ind w:left="180" w:firstLine="300"/>
      </w:pPr>
      <w:r>
        <w:rPr>
          <w:rStyle w:val="14pt0pt"/>
        </w:rPr>
        <w:t>Життєвий, правильний шлях.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shd w:val="clear" w:color="auto" w:fill="auto"/>
        <w:spacing w:line="331" w:lineRule="exact"/>
        <w:ind w:left="180" w:firstLine="300"/>
      </w:pPr>
      <w:r>
        <w:rPr>
          <w:rStyle w:val="14pt0pt"/>
        </w:rPr>
        <w:t>Творити добро, вибір — заради інших.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shd w:val="clear" w:color="auto" w:fill="auto"/>
        <w:spacing w:line="331" w:lineRule="exact"/>
        <w:ind w:left="480" w:right="380" w:firstLine="0"/>
      </w:pPr>
      <w:r>
        <w:rPr>
          <w:rStyle w:val="14pt0pt"/>
        </w:rPr>
        <w:t>Спокійне, врівноважене пасивне життя або бурхливе, активне. Цінуй кожну хвилину свого життя.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shd w:val="clear" w:color="auto" w:fill="auto"/>
        <w:spacing w:line="331" w:lineRule="exact"/>
        <w:ind w:left="180" w:firstLine="300"/>
      </w:pPr>
      <w:r>
        <w:rPr>
          <w:rStyle w:val="14pt0pt"/>
        </w:rPr>
        <w:t>Обирай і будь обраним!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694"/>
        </w:tabs>
        <w:spacing w:line="331" w:lineRule="exact"/>
        <w:ind w:left="480" w:right="40" w:hanging="300"/>
      </w:pPr>
      <w:r>
        <w:rPr>
          <w:rStyle w:val="14pt0pt"/>
        </w:rPr>
        <w:t>Гра «Мікрофон» «Щоб ви запропонували людині, яка помилялася у власному виборі?».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708"/>
        </w:tabs>
        <w:spacing w:line="331" w:lineRule="exact"/>
        <w:ind w:left="480" w:right="40" w:hanging="300"/>
      </w:pPr>
      <w:r>
        <w:rPr>
          <w:rStyle w:val="14pt0pt"/>
        </w:rPr>
        <w:t>Робота у малих групах. Скласти інформаційне ґроно — коментар власного вибору. Зробити порівняльний аналіз своїх пропозицій.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numPr>
          <w:ilvl w:val="1"/>
          <w:numId w:val="3"/>
        </w:numPr>
        <w:shd w:val="clear" w:color="auto" w:fill="auto"/>
        <w:tabs>
          <w:tab w:val="left" w:pos="838"/>
        </w:tabs>
        <w:spacing w:line="331" w:lineRule="exact"/>
        <w:ind w:left="480" w:hanging="300"/>
      </w:pPr>
      <w:r>
        <w:rPr>
          <w:rStyle w:val="14pt0pt"/>
        </w:rPr>
        <w:t>Художні засоби.</w:t>
      </w:r>
    </w:p>
    <w:p w:rsidR="0058123A" w:rsidRDefault="0058123A" w:rsidP="0058123A">
      <w:pPr>
        <w:pStyle w:val="21"/>
        <w:framePr w:w="8938" w:h="14030" w:hRule="exact" w:wrap="none" w:vAnchor="page" w:hAnchor="page" w:x="1575" w:y="1608"/>
        <w:shd w:val="clear" w:color="auto" w:fill="auto"/>
        <w:spacing w:line="331" w:lineRule="exact"/>
        <w:ind w:left="180" w:right="40" w:firstLine="300"/>
      </w:pPr>
      <w:r>
        <w:rPr>
          <w:rStyle w:val="14pt0pt"/>
        </w:rPr>
        <w:t>«Метафори»: гойдається... маятником Життя», «сурмлять журав</w:t>
      </w:r>
      <w:r>
        <w:rPr>
          <w:rStyle w:val="14pt0pt"/>
        </w:rPr>
        <w:softHyphen/>
        <w:t>лі», «люди відкрили ...зіницю нової зорі».</w:t>
      </w:r>
    </w:p>
    <w:p w:rsidR="0058123A" w:rsidRDefault="0058123A" w:rsidP="0058123A">
      <w:pPr>
        <w:rPr>
          <w:sz w:val="2"/>
          <w:szCs w:val="2"/>
        </w:rPr>
        <w:sectPr w:rsidR="0058123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123A" w:rsidRDefault="0058123A" w:rsidP="0058123A">
      <w:pPr>
        <w:pStyle w:val="20"/>
        <w:framePr w:wrap="none" w:vAnchor="page" w:hAnchor="page" w:x="1467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278</w:t>
      </w:r>
    </w:p>
    <w:p w:rsidR="0058123A" w:rsidRDefault="0058123A" w:rsidP="0058123A">
      <w:pPr>
        <w:pStyle w:val="a0"/>
        <w:framePr w:wrap="none" w:vAnchor="page" w:hAnchor="page" w:x="5269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after="229" w:line="331" w:lineRule="exact"/>
        <w:ind w:left="460" w:right="300" w:firstLine="0"/>
      </w:pPr>
      <w:r>
        <w:rPr>
          <w:rStyle w:val="12pt0pt"/>
        </w:rPr>
        <w:t>Антитеза:</w:t>
      </w:r>
      <w:r>
        <w:rPr>
          <w:rStyle w:val="14pt0pt"/>
        </w:rPr>
        <w:t xml:space="preserve"> «На чорному мармурі ночі Зорю записати свою!». </w:t>
      </w:r>
      <w:r>
        <w:rPr>
          <w:rStyle w:val="12pt0pt"/>
        </w:rPr>
        <w:t>Епітети:</w:t>
      </w:r>
      <w:r>
        <w:rPr>
          <w:rStyle w:val="14pt0pt"/>
        </w:rPr>
        <w:t xml:space="preserve"> «чистий бій», «теплий легіт», «вічна колиска». </w:t>
      </w:r>
      <w:r>
        <w:rPr>
          <w:rStyle w:val="12pt0pt"/>
        </w:rPr>
        <w:t>Риторичне запитання:</w:t>
      </w:r>
      <w:r>
        <w:rPr>
          <w:rStyle w:val="14pt0pt"/>
        </w:rPr>
        <w:t xml:space="preserve"> «Тихенько: чи жив, чи й не жив?» </w:t>
      </w:r>
      <w:r>
        <w:rPr>
          <w:rStyle w:val="12pt0pt"/>
        </w:rPr>
        <w:t>Риторичний оклик:</w:t>
      </w:r>
      <w:r>
        <w:rPr>
          <w:rStyle w:val="14pt0pt"/>
        </w:rPr>
        <w:t xml:space="preserve"> «Зорю записати свою!»</w:t>
      </w:r>
    </w:p>
    <w:p w:rsidR="0058123A" w:rsidRDefault="0058123A" w:rsidP="0058123A">
      <w:pPr>
        <w:pStyle w:val="23"/>
        <w:framePr w:w="9067" w:h="14030" w:hRule="exact" w:wrap="none" w:vAnchor="page" w:hAnchor="page" w:x="1511" w:y="1627"/>
        <w:numPr>
          <w:ilvl w:val="0"/>
          <w:numId w:val="2"/>
        </w:numPr>
        <w:shd w:val="clear" w:color="auto" w:fill="auto"/>
        <w:tabs>
          <w:tab w:val="left" w:pos="825"/>
        </w:tabs>
        <w:spacing w:after="128" w:line="270" w:lineRule="exact"/>
        <w:ind w:left="460"/>
      </w:pPr>
      <w:bookmarkStart w:id="0" w:name="bookmark260"/>
      <w:r>
        <w:rPr>
          <w:rStyle w:val="2Arial135pt0pt"/>
          <w:b/>
          <w:bCs/>
        </w:rPr>
        <w:t>Закріплення тестового опитування</w:t>
      </w:r>
      <w:bookmarkEnd w:id="0"/>
    </w:p>
    <w:p w:rsidR="0058123A" w:rsidRDefault="0058123A" w:rsidP="0058123A">
      <w:pPr>
        <w:pStyle w:val="60"/>
        <w:framePr w:w="9067" w:h="14030" w:hRule="exact" w:wrap="none" w:vAnchor="page" w:hAnchor="page" w:x="1511" w:y="1627"/>
        <w:numPr>
          <w:ilvl w:val="0"/>
          <w:numId w:val="4"/>
        </w:numPr>
        <w:shd w:val="clear" w:color="auto" w:fill="auto"/>
        <w:tabs>
          <w:tab w:val="left" w:pos="734"/>
        </w:tabs>
        <w:spacing w:before="0" w:after="67" w:line="250" w:lineRule="exact"/>
        <w:ind w:left="460"/>
      </w:pPr>
      <w:r>
        <w:rPr>
          <w:rStyle w:val="6125pt"/>
          <w:b/>
          <w:bCs/>
        </w:rPr>
        <w:t>Проведення тестового опитування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398"/>
        </w:tabs>
        <w:spacing w:line="331" w:lineRule="exact"/>
        <w:ind w:left="460" w:hanging="340"/>
      </w:pPr>
      <w:r>
        <w:rPr>
          <w:rStyle w:val="14pt0pt"/>
        </w:rPr>
        <w:t>Якому вибору надає перевагу Б.Олійник?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>а) Тихенькому життю; б) мати лаврову почесть;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летіти, гриміти, ...згоріти;</w:t>
      </w:r>
    </w:p>
    <w:p w:rsidR="0058123A" w:rsidRDefault="0058123A" w:rsidP="0058123A">
      <w:pPr>
        <w:pStyle w:val="80"/>
        <w:framePr w:w="9067" w:h="14030" w:hRule="exact" w:wrap="none" w:vAnchor="page" w:hAnchor="page" w:x="1511" w:y="1627"/>
        <w:shd w:val="clear" w:color="auto" w:fill="auto"/>
        <w:tabs>
          <w:tab w:val="left" w:pos="782"/>
        </w:tabs>
        <w:spacing w:line="33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«На чорному мурі ночі Зорю записати свою.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37"/>
        </w:tabs>
        <w:spacing w:line="331" w:lineRule="exact"/>
        <w:ind w:left="460" w:hanging="340"/>
      </w:pPr>
      <w:r>
        <w:rPr>
          <w:rStyle w:val="14pt0pt"/>
        </w:rPr>
        <w:t>Вічна колиска життя гойдається: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за допомогою часу; б) </w:t>
      </w:r>
      <w:r>
        <w:rPr>
          <w:rStyle w:val="12pt0pt"/>
        </w:rPr>
        <w:t>маятником</w:t>
      </w:r>
      <w:r>
        <w:rPr>
          <w:rStyle w:val="14pt0pt"/>
        </w:rPr>
        <w:t>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як визначить сама людина; г) незважаючи ні на що.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27"/>
        </w:tabs>
        <w:spacing w:line="331" w:lineRule="exact"/>
        <w:ind w:left="460" w:hanging="340"/>
      </w:pPr>
      <w:r>
        <w:rPr>
          <w:rStyle w:val="14pt0pt"/>
        </w:rPr>
        <w:t>Комусь у житті — ...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шабельний зблиск; б) </w:t>
      </w:r>
      <w:r>
        <w:rPr>
          <w:rStyle w:val="12pt0pt"/>
        </w:rPr>
        <w:t>сурм журавлиний</w:t>
      </w:r>
      <w:r>
        <w:rPr>
          <w:rStyle w:val="14pt0pt"/>
        </w:rPr>
        <w:t>; в) солодкі сни;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теплий легіт.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22"/>
        </w:tabs>
        <w:spacing w:line="331" w:lineRule="exact"/>
        <w:ind w:left="460" w:hanging="340"/>
      </w:pPr>
      <w:r>
        <w:rPr>
          <w:rStyle w:val="14pt0pt"/>
        </w:rPr>
        <w:t>Люди відкрили в сузір’ях: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зіницю нової зорі</w:t>
      </w:r>
      <w:r>
        <w:rPr>
          <w:rStyle w:val="14pt0pt"/>
        </w:rPr>
        <w:t>; б) вічну колиску життя;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вищу лаврову почесть; г) сонячний шлях.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27"/>
        </w:tabs>
        <w:spacing w:line="331" w:lineRule="exact"/>
        <w:ind w:left="460" w:hanging="340"/>
      </w:pPr>
      <w:r>
        <w:rPr>
          <w:rStyle w:val="14pt0pt"/>
        </w:rPr>
        <w:t>Вищу почесть Б. Олійник називає: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сонячною; б) чистою; в) </w:t>
      </w:r>
      <w:r>
        <w:rPr>
          <w:rStyle w:val="12pt0pt"/>
        </w:rPr>
        <w:t>лавровою</w:t>
      </w:r>
      <w:r>
        <w:rPr>
          <w:rStyle w:val="14pt0pt"/>
        </w:rPr>
        <w:t>; г) чесною.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32"/>
        </w:tabs>
        <w:spacing w:line="331" w:lineRule="exact"/>
        <w:ind w:left="460" w:hanging="340"/>
      </w:pPr>
      <w:r>
        <w:rPr>
          <w:rStyle w:val="14pt0pt"/>
        </w:rPr>
        <w:t>Вічна колиска життя гойдається над: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Всесвітом; б) всім живим; в) невідомим і таємним; г) </w:t>
      </w:r>
      <w:r>
        <w:rPr>
          <w:rStyle w:val="12pt0pt"/>
        </w:rPr>
        <w:t>штормом.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18"/>
        </w:tabs>
        <w:spacing w:line="331" w:lineRule="exact"/>
        <w:ind w:left="460" w:hanging="340"/>
      </w:pPr>
      <w:r>
        <w:rPr>
          <w:rStyle w:val="14pt0pt"/>
        </w:rPr>
        <w:t>Людина ще за крок від межі: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>а) обурюється на власну долю; б) починає голосно співати;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прикриває очі</w:t>
      </w:r>
      <w:r>
        <w:rPr>
          <w:rStyle w:val="14pt0pt"/>
        </w:rPr>
        <w:t>; г) одягає новий костюм.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22"/>
        </w:tabs>
        <w:spacing w:line="331" w:lineRule="exact"/>
        <w:ind w:left="460" w:right="3180" w:hanging="340"/>
      </w:pPr>
      <w:r>
        <w:rPr>
          <w:rStyle w:val="14pt0pt"/>
        </w:rPr>
        <w:t xml:space="preserve">Та людина, яка на кроки не міряла: а) була щасливою; б) </w:t>
      </w:r>
      <w:r>
        <w:rPr>
          <w:rStyle w:val="12pt0pt"/>
        </w:rPr>
        <w:t>летіла і згоріла</w:t>
      </w:r>
      <w:r>
        <w:rPr>
          <w:rStyle w:val="14pt0pt"/>
        </w:rPr>
        <w:t>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відчувала серед інших свою популярність;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намагалася не порушувати законів суспільства.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432"/>
        </w:tabs>
        <w:spacing w:line="331" w:lineRule="exact"/>
        <w:ind w:left="460" w:hanging="340"/>
      </w:pPr>
      <w:r>
        <w:rPr>
          <w:rStyle w:val="14pt0pt"/>
        </w:rPr>
        <w:t>За жанром «Вибір» — це лірика: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філософська; б) </w:t>
      </w:r>
      <w:r>
        <w:rPr>
          <w:rStyle w:val="12pt0pt"/>
        </w:rPr>
        <w:t>громадянська</w:t>
      </w:r>
      <w:r>
        <w:rPr>
          <w:rStyle w:val="14pt0pt"/>
        </w:rPr>
        <w:t>; в) пейзажна; г) інтимна.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60" w:hanging="340"/>
      </w:pPr>
      <w:r>
        <w:rPr>
          <w:rStyle w:val="14pt0pt"/>
        </w:rPr>
        <w:t>Ні кінця ні початку в творі: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теплому леготу в житах; б) сурму журавлів; в) </w:t>
      </w:r>
      <w:r>
        <w:rPr>
          <w:rStyle w:val="12pt0pt"/>
        </w:rPr>
        <w:t>життю</w:t>
      </w:r>
      <w:r>
        <w:rPr>
          <w:rStyle w:val="14pt0pt"/>
        </w:rPr>
        <w:t>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найвищій почесті.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576"/>
        </w:tabs>
        <w:spacing w:line="331" w:lineRule="exact"/>
        <w:ind w:left="460" w:hanging="340"/>
      </w:pPr>
      <w:r>
        <w:rPr>
          <w:rStyle w:val="14pt0pt"/>
        </w:rPr>
        <w:t>Свою зорю ліричний герой запише на: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світанку; б) обкладинці цікавої книги; в) </w:t>
      </w:r>
      <w:r>
        <w:rPr>
          <w:rStyle w:val="12pt0pt"/>
        </w:rPr>
        <w:t>нічному мармурі</w:t>
      </w:r>
      <w:r>
        <w:rPr>
          <w:rStyle w:val="14pt0pt"/>
        </w:rPr>
        <w:t>;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tabs>
          <w:tab w:val="left" w:pos="786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скрижалях історії.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numPr>
          <w:ilvl w:val="0"/>
          <w:numId w:val="5"/>
        </w:numPr>
        <w:shd w:val="clear" w:color="auto" w:fill="auto"/>
        <w:tabs>
          <w:tab w:val="left" w:pos="562"/>
        </w:tabs>
        <w:spacing w:line="331" w:lineRule="exact"/>
        <w:ind w:left="460" w:hanging="340"/>
      </w:pPr>
      <w:r>
        <w:rPr>
          <w:rStyle w:val="14pt0pt"/>
        </w:rPr>
        <w:t>Чоло ліричного героя обів’є: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вінок; б) корона; в) мудрість; г) </w:t>
      </w:r>
      <w:r>
        <w:rPr>
          <w:rStyle w:val="12pt0pt"/>
        </w:rPr>
        <w:t>почесть.</w:t>
      </w:r>
    </w:p>
    <w:p w:rsidR="0058123A" w:rsidRDefault="0058123A" w:rsidP="0058123A">
      <w:pPr>
        <w:pStyle w:val="21"/>
        <w:framePr w:w="9067" w:h="14030" w:hRule="exact" w:wrap="none" w:vAnchor="page" w:hAnchor="page" w:x="1511" w:y="1627"/>
        <w:shd w:val="clear" w:color="auto" w:fill="auto"/>
        <w:spacing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58123A" w:rsidRDefault="0058123A" w:rsidP="0058123A">
      <w:pPr>
        <w:rPr>
          <w:sz w:val="2"/>
          <w:szCs w:val="2"/>
        </w:rPr>
        <w:sectPr w:rsidR="0058123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123A" w:rsidRDefault="0058123A" w:rsidP="0058123A">
      <w:pPr>
        <w:pStyle w:val="a0"/>
        <w:framePr w:wrap="none" w:vAnchor="page" w:hAnchor="page" w:x="1563" w:y="112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58123A" w:rsidRDefault="0058123A" w:rsidP="0058123A">
      <w:pPr>
        <w:pStyle w:val="20"/>
        <w:framePr w:wrap="none" w:vAnchor="page" w:hAnchor="page" w:x="1005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279</w:t>
      </w:r>
    </w:p>
    <w:p w:rsidR="0058123A" w:rsidRDefault="0058123A" w:rsidP="0058123A">
      <w:pPr>
        <w:pStyle w:val="60"/>
        <w:framePr w:w="8923" w:h="14082" w:hRule="exact" w:wrap="none" w:vAnchor="page" w:hAnchor="page" w:x="1583" w:y="1560"/>
        <w:numPr>
          <w:ilvl w:val="0"/>
          <w:numId w:val="4"/>
        </w:numPr>
        <w:shd w:val="clear" w:color="auto" w:fill="auto"/>
        <w:tabs>
          <w:tab w:val="left" w:pos="778"/>
        </w:tabs>
        <w:spacing w:before="0" w:after="0" w:line="403" w:lineRule="exact"/>
        <w:ind w:left="480" w:right="2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6"/>
        </w:numPr>
        <w:shd w:val="clear" w:color="auto" w:fill="auto"/>
        <w:tabs>
          <w:tab w:val="left" w:pos="438"/>
        </w:tabs>
        <w:ind w:left="480" w:right="20" w:hanging="320"/>
        <w:jc w:val="both"/>
      </w:pPr>
      <w:r>
        <w:rPr>
          <w:rStyle w:val="14pt0pt"/>
        </w:rPr>
        <w:t>Дослідіть, яким чином ідейний зміст поезії пов’язаний з при</w:t>
      </w:r>
      <w:r>
        <w:rPr>
          <w:rStyle w:val="14pt0pt"/>
        </w:rPr>
        <w:softHyphen/>
        <w:t>слів’ям «Життя прожити — не поле перейти». Свої спостережен</w:t>
      </w:r>
      <w:r>
        <w:rPr>
          <w:rStyle w:val="14pt0pt"/>
        </w:rPr>
        <w:softHyphen/>
        <w:t>ня узагальніть.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6"/>
        </w:numPr>
        <w:shd w:val="clear" w:color="auto" w:fill="auto"/>
        <w:tabs>
          <w:tab w:val="left" w:pos="477"/>
        </w:tabs>
        <w:ind w:left="480" w:right="20" w:hanging="320"/>
        <w:jc w:val="both"/>
      </w:pPr>
      <w:r>
        <w:rPr>
          <w:rStyle w:val="14pt0pt"/>
        </w:rPr>
        <w:t>Що мав на увазі Б. Олійник, зазначаючи: «Гойдається вічна ко</w:t>
      </w:r>
      <w:r>
        <w:rPr>
          <w:rStyle w:val="14pt0pt"/>
        </w:rPr>
        <w:softHyphen/>
        <w:t>лиска Маятником Життя».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6"/>
        </w:numPr>
        <w:shd w:val="clear" w:color="auto" w:fill="auto"/>
        <w:tabs>
          <w:tab w:val="left" w:pos="467"/>
        </w:tabs>
        <w:ind w:left="480" w:hanging="320"/>
        <w:jc w:val="both"/>
      </w:pPr>
      <w:r>
        <w:rPr>
          <w:rStyle w:val="14pt0pt"/>
        </w:rPr>
        <w:t>Комусь журавлі: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shd w:val="clear" w:color="auto" w:fill="auto"/>
        <w:ind w:left="140" w:firstLine="320"/>
      </w:pPr>
      <w:r>
        <w:rPr>
          <w:rStyle w:val="14pt0pt"/>
        </w:rPr>
        <w:t xml:space="preserve">а) передають щирі привітання; б) </w:t>
      </w:r>
      <w:r>
        <w:rPr>
          <w:rStyle w:val="12pt0pt"/>
        </w:rPr>
        <w:t>сурмлять</w:t>
      </w:r>
      <w:r>
        <w:rPr>
          <w:rStyle w:val="14pt0pt"/>
        </w:rPr>
        <w:t>; в) махають крилами;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shd w:val="clear" w:color="auto" w:fill="auto"/>
        <w:tabs>
          <w:tab w:val="left" w:pos="777"/>
        </w:tabs>
        <w:ind w:left="140" w:firstLine="320"/>
      </w:pPr>
      <w:r>
        <w:rPr>
          <w:rStyle w:val="14pt0pt"/>
        </w:rPr>
        <w:t>г)</w:t>
      </w:r>
      <w:r>
        <w:rPr>
          <w:rStyle w:val="14pt0pt"/>
        </w:rPr>
        <w:tab/>
        <w:t>намагаються принести щастя.</w:t>
      </w:r>
    </w:p>
    <w:p w:rsidR="0058123A" w:rsidRDefault="0058123A" w:rsidP="0058123A">
      <w:pPr>
        <w:pStyle w:val="70"/>
        <w:framePr w:w="8923" w:h="14082" w:hRule="exact" w:wrap="none" w:vAnchor="page" w:hAnchor="page" w:x="1583" w:y="1560"/>
        <w:shd w:val="clear" w:color="auto" w:fill="auto"/>
        <w:spacing w:line="326" w:lineRule="exact"/>
        <w:ind w:left="140" w:firstLine="320"/>
      </w:pPr>
      <w:r>
        <w:t>Картка № 2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7"/>
        </w:numPr>
        <w:shd w:val="clear" w:color="auto" w:fill="auto"/>
        <w:tabs>
          <w:tab w:val="left" w:pos="438"/>
        </w:tabs>
        <w:ind w:left="480" w:right="20" w:hanging="320"/>
        <w:jc w:val="both"/>
      </w:pPr>
      <w:r>
        <w:rPr>
          <w:rStyle w:val="14pt0pt"/>
        </w:rPr>
        <w:t>Як на ваш погляд, за яких умов вибір людини буде позитивним? Яким чином це вплине на її подальше життя?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7"/>
        </w:numPr>
        <w:shd w:val="clear" w:color="auto" w:fill="auto"/>
        <w:tabs>
          <w:tab w:val="left" w:pos="477"/>
        </w:tabs>
        <w:ind w:left="480" w:right="20" w:hanging="320"/>
        <w:jc w:val="both"/>
      </w:pPr>
      <w:r>
        <w:rPr>
          <w:rStyle w:val="14pt0pt"/>
        </w:rPr>
        <w:t>Про яку найвищу почесть зазначає письменник у поезії? Чим зу</w:t>
      </w:r>
      <w:r>
        <w:rPr>
          <w:rStyle w:val="14pt0pt"/>
        </w:rPr>
        <w:softHyphen/>
        <w:t>мовлений даний вибір? Наведіть переконливі факти.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7"/>
        </w:numPr>
        <w:shd w:val="clear" w:color="auto" w:fill="auto"/>
        <w:tabs>
          <w:tab w:val="left" w:pos="453"/>
        </w:tabs>
        <w:ind w:left="480" w:hanging="320"/>
        <w:jc w:val="both"/>
      </w:pPr>
      <w:r>
        <w:rPr>
          <w:rStyle w:val="14pt0pt"/>
        </w:rPr>
        <w:t>Життя у творі порівнюється з: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shd w:val="clear" w:color="auto" w:fill="auto"/>
        <w:ind w:left="140" w:firstLine="320"/>
      </w:pPr>
      <w:r>
        <w:rPr>
          <w:rStyle w:val="14pt0pt"/>
        </w:rPr>
        <w:t xml:space="preserve">а) рухом хмар на небі; б) політом орла; в) </w:t>
      </w:r>
      <w:r>
        <w:rPr>
          <w:rStyle w:val="12pt0pt"/>
        </w:rPr>
        <w:t>маятником</w:t>
      </w:r>
      <w:r>
        <w:rPr>
          <w:rStyle w:val="14pt0pt"/>
        </w:rPr>
        <w:t>; г) миттю.</w:t>
      </w:r>
    </w:p>
    <w:p w:rsidR="0058123A" w:rsidRDefault="0058123A" w:rsidP="0058123A">
      <w:pPr>
        <w:pStyle w:val="70"/>
        <w:framePr w:w="8923" w:h="14082" w:hRule="exact" w:wrap="none" w:vAnchor="page" w:hAnchor="page" w:x="1583" w:y="1560"/>
        <w:shd w:val="clear" w:color="auto" w:fill="auto"/>
        <w:spacing w:line="326" w:lineRule="exact"/>
        <w:ind w:left="140" w:firstLine="320"/>
      </w:pPr>
      <w:r>
        <w:t>Картка № З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8"/>
        </w:numPr>
        <w:shd w:val="clear" w:color="auto" w:fill="auto"/>
        <w:tabs>
          <w:tab w:val="left" w:pos="443"/>
        </w:tabs>
        <w:ind w:left="480" w:right="20" w:hanging="320"/>
        <w:jc w:val="both"/>
      </w:pPr>
      <w:r>
        <w:rPr>
          <w:rStyle w:val="14pt0pt"/>
        </w:rPr>
        <w:t>Чому, на ваш погляд, для автора поезії чесність — основний жит</w:t>
      </w:r>
      <w:r>
        <w:rPr>
          <w:rStyle w:val="14pt0pt"/>
        </w:rPr>
        <w:softHyphen/>
        <w:t>тєвий вибір? Свої міркування обґрунтуйте.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8"/>
        </w:numPr>
        <w:shd w:val="clear" w:color="auto" w:fill="auto"/>
        <w:tabs>
          <w:tab w:val="left" w:pos="462"/>
        </w:tabs>
        <w:ind w:left="480" w:right="20" w:hanging="320"/>
        <w:jc w:val="both"/>
      </w:pPr>
      <w:r>
        <w:rPr>
          <w:rStyle w:val="14pt0pt"/>
        </w:rPr>
        <w:t>Доведіть думку Б. Олійника: «Життю — ні кінця, ні начала». Яким чином дана фраза впливає на вибір кожної людини?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numPr>
          <w:ilvl w:val="0"/>
          <w:numId w:val="8"/>
        </w:numPr>
        <w:shd w:val="clear" w:color="auto" w:fill="auto"/>
        <w:tabs>
          <w:tab w:val="left" w:pos="467"/>
        </w:tabs>
        <w:ind w:left="480" w:right="20" w:hanging="320"/>
        <w:jc w:val="both"/>
      </w:pPr>
      <w:r>
        <w:rPr>
          <w:rStyle w:val="14pt0pt"/>
        </w:rPr>
        <w:t>Найвищу почесть, на думку автора поезії, можна здобути тільки: а) хитрістю і швидкістю; б) мудрістю і кмітливістю;</w:t>
      </w:r>
    </w:p>
    <w:p w:rsidR="0058123A" w:rsidRDefault="0058123A" w:rsidP="0058123A">
      <w:pPr>
        <w:pStyle w:val="21"/>
        <w:framePr w:w="8923" w:h="14082" w:hRule="exact" w:wrap="none" w:vAnchor="page" w:hAnchor="page" w:x="1583" w:y="1560"/>
        <w:shd w:val="clear" w:color="auto" w:fill="auto"/>
        <w:tabs>
          <w:tab w:val="left" w:pos="801"/>
        </w:tabs>
        <w:spacing w:after="225"/>
        <w:ind w:left="140" w:firstLine="320"/>
      </w:pPr>
      <w:r>
        <w:rPr>
          <w:rStyle w:val="14pt0pt"/>
        </w:rPr>
        <w:t>в)</w:t>
      </w:r>
      <w:r>
        <w:rPr>
          <w:rStyle w:val="14pt0pt"/>
        </w:rPr>
        <w:tab/>
        <w:t xml:space="preserve">завдяки допомозі друзів; г) </w:t>
      </w:r>
      <w:r>
        <w:rPr>
          <w:rStyle w:val="12pt0pt"/>
        </w:rPr>
        <w:t>чесній боротьбі.</w:t>
      </w:r>
    </w:p>
    <w:p w:rsidR="0058123A" w:rsidRDefault="0058123A" w:rsidP="0058123A">
      <w:pPr>
        <w:pStyle w:val="23"/>
        <w:framePr w:w="8923" w:h="14082" w:hRule="exact" w:wrap="none" w:vAnchor="page" w:hAnchor="page" w:x="1583" w:y="1560"/>
        <w:numPr>
          <w:ilvl w:val="0"/>
          <w:numId w:val="2"/>
        </w:numPr>
        <w:shd w:val="clear" w:color="auto" w:fill="auto"/>
        <w:tabs>
          <w:tab w:val="left" w:pos="930"/>
        </w:tabs>
        <w:spacing w:after="187" w:line="270" w:lineRule="exact"/>
        <w:ind w:left="140" w:firstLine="320"/>
      </w:pPr>
      <w:bookmarkStart w:id="1" w:name="bookmark261"/>
      <w:r>
        <w:rPr>
          <w:rStyle w:val="2Arial135pt0pt"/>
          <w:b/>
          <w:bCs/>
        </w:rPr>
        <w:t>Підсумок уроку</w:t>
      </w:r>
      <w:bookmarkEnd w:id="1"/>
    </w:p>
    <w:p w:rsidR="0058123A" w:rsidRDefault="0058123A" w:rsidP="0058123A">
      <w:pPr>
        <w:pStyle w:val="23"/>
        <w:framePr w:w="8923" w:h="14082" w:hRule="exact" w:wrap="none" w:vAnchor="page" w:hAnchor="page" w:x="1583" w:y="1560"/>
        <w:numPr>
          <w:ilvl w:val="0"/>
          <w:numId w:val="2"/>
        </w:numPr>
        <w:shd w:val="clear" w:color="auto" w:fill="auto"/>
        <w:tabs>
          <w:tab w:val="left" w:pos="1037"/>
        </w:tabs>
        <w:spacing w:after="225" w:line="326" w:lineRule="exact"/>
        <w:ind w:left="480" w:right="20"/>
      </w:pPr>
      <w:bookmarkStart w:id="2" w:name="bookmark262"/>
      <w:r>
        <w:rPr>
          <w:rStyle w:val="2Arial135pt0pt"/>
          <w:b/>
          <w:bCs/>
        </w:rPr>
        <w:t>Оголошення результатів навчальної діяльності школярів на уроці</w:t>
      </w:r>
      <w:bookmarkEnd w:id="2"/>
    </w:p>
    <w:p w:rsidR="0058123A" w:rsidRDefault="0058123A" w:rsidP="0058123A">
      <w:pPr>
        <w:pStyle w:val="23"/>
        <w:framePr w:w="8923" w:h="14082" w:hRule="exact" w:wrap="none" w:vAnchor="page" w:hAnchor="page" w:x="1583" w:y="1560"/>
        <w:numPr>
          <w:ilvl w:val="0"/>
          <w:numId w:val="2"/>
        </w:numPr>
        <w:shd w:val="clear" w:color="auto" w:fill="auto"/>
        <w:tabs>
          <w:tab w:val="left" w:pos="1094"/>
        </w:tabs>
        <w:spacing w:after="67" w:line="270" w:lineRule="exact"/>
        <w:ind w:left="140" w:firstLine="320"/>
      </w:pPr>
      <w:bookmarkStart w:id="3" w:name="bookmark263"/>
      <w:r>
        <w:rPr>
          <w:rStyle w:val="2Arial135pt0pt"/>
          <w:b/>
          <w:bCs/>
        </w:rPr>
        <w:t>Домашнє завдання</w:t>
      </w:r>
      <w:bookmarkEnd w:id="3"/>
    </w:p>
    <w:p w:rsidR="0058123A" w:rsidRDefault="0058123A" w:rsidP="0058123A">
      <w:pPr>
        <w:pStyle w:val="21"/>
        <w:framePr w:w="8923" w:h="14082" w:hRule="exact" w:wrap="none" w:vAnchor="page" w:hAnchor="page" w:x="1583" w:y="1560"/>
        <w:shd w:val="clear" w:color="auto" w:fill="auto"/>
        <w:spacing w:after="645"/>
        <w:ind w:left="140" w:right="20" w:firstLine="320"/>
      </w:pPr>
      <w:r>
        <w:rPr>
          <w:rStyle w:val="14pt0pt"/>
        </w:rPr>
        <w:t>Дібрати матеріал про специфіку проведення бою без правил, ідей</w:t>
      </w:r>
      <w:r>
        <w:rPr>
          <w:rStyle w:val="14pt0pt"/>
        </w:rPr>
        <w:softHyphen/>
        <w:t>но-художній аналіз поезії Б. Олійника «Ринг».</w:t>
      </w:r>
    </w:p>
    <w:p w:rsidR="0058123A" w:rsidRDefault="0058123A">
      <w:bookmarkStart w:id="4" w:name="_GoBack"/>
      <w:bookmarkEnd w:id="4"/>
    </w:p>
    <w:sectPr w:rsidR="0058123A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71EF7"/>
    <w:multiLevelType w:val="multilevel"/>
    <w:tmpl w:val="3E3285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5F53FD"/>
    <w:multiLevelType w:val="multilevel"/>
    <w:tmpl w:val="CEA8B4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51463F"/>
    <w:multiLevelType w:val="multilevel"/>
    <w:tmpl w:val="55A654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A71EF3"/>
    <w:multiLevelType w:val="multilevel"/>
    <w:tmpl w:val="050268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8A6C4C"/>
    <w:multiLevelType w:val="multilevel"/>
    <w:tmpl w:val="D2C0B5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E82ED0"/>
    <w:multiLevelType w:val="multilevel"/>
    <w:tmpl w:val="2542D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66474E"/>
    <w:multiLevelType w:val="multilevel"/>
    <w:tmpl w:val="8A9ABB6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3A"/>
    <w:rsid w:val="0058123A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C1C11A-04CE-E543-B528-AD9D8FC8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8123A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rsid w:val="005812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5"/>
      <w:szCs w:val="25"/>
      <w:u w:val="none"/>
    </w:rPr>
  </w:style>
  <w:style w:type="character" w:customStyle="1" w:styleId="2">
    <w:name w:val="Колонтитул (2)_"/>
    <w:basedOn w:val="DefaultParagraphFont"/>
    <w:link w:val="20"/>
    <w:rsid w:val="0058123A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58123A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58123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58123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58123A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58123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58123A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58123A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58123A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58123A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58123A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58123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58123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58123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58123A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58123A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58123A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58123A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0">
    <w:name w:val="Основной текст (3)"/>
    <w:basedOn w:val="3"/>
    <w:rsid w:val="005812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5"/>
      <w:szCs w:val="25"/>
      <w:u w:val="none"/>
      <w:lang w:val="uk-UA"/>
    </w:rPr>
  </w:style>
  <w:style w:type="character" w:customStyle="1" w:styleId="210">
    <w:name w:val="Основной текст (21)_"/>
    <w:basedOn w:val="DefaultParagraphFont"/>
    <w:link w:val="211"/>
    <w:rsid w:val="0058123A"/>
    <w:rPr>
      <w:rFonts w:ascii="Arial" w:eastAsia="Arial" w:hAnsi="Arial" w:cs="Arial"/>
      <w:spacing w:val="-2"/>
      <w:sz w:val="8"/>
      <w:szCs w:val="8"/>
      <w:shd w:val="clear" w:color="auto" w:fill="FFFFFF"/>
    </w:rPr>
  </w:style>
  <w:style w:type="paragraph" w:customStyle="1" w:styleId="20">
    <w:name w:val="Колонтитул (2)"/>
    <w:basedOn w:val="Normal"/>
    <w:link w:val="2"/>
    <w:rsid w:val="0058123A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58123A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58123A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58123A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58123A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58123A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58123A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58123A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211">
    <w:name w:val="Основной текст (21)"/>
    <w:basedOn w:val="Normal"/>
    <w:link w:val="210"/>
    <w:rsid w:val="0058123A"/>
    <w:pPr>
      <w:shd w:val="clear" w:color="auto" w:fill="FFFFFF"/>
      <w:spacing w:line="0" w:lineRule="atLeast"/>
    </w:pPr>
    <w:rPr>
      <w:rFonts w:ascii="Arial" w:eastAsia="Arial" w:hAnsi="Arial" w:cs="Arial"/>
      <w:color w:val="auto"/>
      <w:spacing w:val="-2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1708</Words>
  <Characters>9737</Characters>
  <Application>Microsoft Office Word</Application>
  <DocSecurity>0</DocSecurity>
  <Lines>81</Lines>
  <Paragraphs>22</Paragraphs>
  <ScaleCrop>false</ScaleCrop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2020-08-06T09:06:00Z</dcterms:created>
  <dcterms:modified xsi:type="dcterms:W3CDTF">2020-08-06T09:06:00Z</dcterms:modified>
</cp:coreProperties>
</file>