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ED9" w:rsidRDefault="00E51ED9" w:rsidP="00E51ED9">
      <w:pPr>
        <w:pStyle w:val="23"/>
        <w:framePr w:w="8923" w:h="14082" w:hRule="exact" w:wrap="none" w:vAnchor="page" w:hAnchor="page" w:x="1583" w:y="1560"/>
        <w:shd w:val="clear" w:color="auto" w:fill="auto"/>
        <w:spacing w:after="0" w:line="270" w:lineRule="exact"/>
        <w:ind w:left="140" w:firstLine="320"/>
      </w:pPr>
      <w:bookmarkStart w:id="0" w:name="bookmark264"/>
      <w:r>
        <w:rPr>
          <w:rStyle w:val="2Arial135pt0pt"/>
          <w:b/>
          <w:bCs/>
        </w:rPr>
        <w:t>Урок № 36</w:t>
      </w:r>
      <w:bookmarkEnd w:id="0"/>
    </w:p>
    <w:p w:rsidR="00E51ED9" w:rsidRDefault="00E51ED9" w:rsidP="00E51ED9">
      <w:pPr>
        <w:pStyle w:val="40"/>
        <w:framePr w:w="8923" w:h="14082" w:hRule="exact" w:wrap="none" w:vAnchor="page" w:hAnchor="page" w:x="1583" w:y="1560"/>
        <w:shd w:val="clear" w:color="auto" w:fill="auto"/>
        <w:spacing w:before="0" w:after="187" w:line="270" w:lineRule="exact"/>
        <w:ind w:left="140" w:firstLine="320"/>
      </w:pPr>
      <w:r>
        <w:rPr>
          <w:rStyle w:val="4Arial135pt0pt"/>
          <w:b/>
          <w:bCs/>
        </w:rPr>
        <w:t>Б. ОЛІЙНИК. «РИНГ». ФІЛОСОФІЯ ЧИНУ І МУДРОСТІ</w:t>
      </w:r>
    </w:p>
    <w:p w:rsidR="00E51ED9" w:rsidRDefault="00E51ED9" w:rsidP="00E51ED9">
      <w:pPr>
        <w:pStyle w:val="21"/>
        <w:framePr w:w="8923" w:h="14082" w:hRule="exact" w:wrap="none" w:vAnchor="page" w:hAnchor="page" w:x="1583" w:y="1560"/>
        <w:shd w:val="clear" w:color="auto" w:fill="auto"/>
        <w:tabs>
          <w:tab w:val="left" w:pos="1874"/>
        </w:tabs>
        <w:ind w:left="48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з творчістю письменника,</w:t>
      </w:r>
    </w:p>
    <w:p w:rsidR="00E51ED9" w:rsidRDefault="00E51ED9" w:rsidP="00E51ED9">
      <w:pPr>
        <w:pStyle w:val="21"/>
        <w:framePr w:w="8923" w:h="14082" w:hRule="exact" w:wrap="none" w:vAnchor="page" w:hAnchor="page" w:x="1583" w:y="1560"/>
        <w:shd w:val="clear" w:color="auto" w:fill="auto"/>
        <w:ind w:left="1720" w:right="20" w:firstLine="0"/>
        <w:jc w:val="both"/>
      </w:pPr>
      <w:r>
        <w:rPr>
          <w:rStyle w:val="14pt0pt"/>
        </w:rPr>
        <w:t>проаналізувати поезію «Ринг», з’ясувати її ідейно-худож</w:t>
      </w:r>
      <w:r>
        <w:rPr>
          <w:rStyle w:val="14pt0pt"/>
        </w:rPr>
        <w:softHyphen/>
        <w:t>ній зміст; розвивати культуру зв’язного мовлення, логічне і абстрактне мислення, пам’ять, увагу, спостережливість,</w:t>
      </w:r>
    </w:p>
    <w:p w:rsidR="00E51ED9" w:rsidRDefault="00E51ED9" w:rsidP="00E51ED9">
      <w:pPr>
        <w:rPr>
          <w:sz w:val="2"/>
          <w:szCs w:val="2"/>
        </w:rPr>
        <w:sectPr w:rsidR="00E51ED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51ED9" w:rsidRDefault="00E51ED9" w:rsidP="00E51ED9">
      <w:pPr>
        <w:pStyle w:val="20"/>
        <w:framePr w:wrap="none" w:vAnchor="page" w:hAnchor="page" w:x="1556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280</w:t>
      </w:r>
    </w:p>
    <w:p w:rsidR="00E51ED9" w:rsidRDefault="00E51ED9" w:rsidP="00E51ED9">
      <w:pPr>
        <w:pStyle w:val="a0"/>
        <w:framePr w:wrap="none" w:vAnchor="page" w:hAnchor="page" w:x="5358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shd w:val="clear" w:color="auto" w:fill="auto"/>
        <w:spacing w:line="322" w:lineRule="exact"/>
        <w:ind w:left="140" w:right="40" w:firstLine="1580"/>
        <w:jc w:val="both"/>
      </w:pPr>
      <w:r>
        <w:rPr>
          <w:rStyle w:val="14pt0pt"/>
        </w:rPr>
        <w:t>уміння грамотно висловлювати власні думки, почуття, спо</w:t>
      </w:r>
      <w:r>
        <w:rPr>
          <w:rStyle w:val="14pt0pt"/>
        </w:rPr>
        <w:softHyphen/>
        <w:t>стереження; виховувати риси чесності, порядності, добро</w:t>
      </w:r>
      <w:r>
        <w:rPr>
          <w:rStyle w:val="14pt0pt"/>
        </w:rPr>
        <w:softHyphen/>
        <w:t>ти, справедливості, шанобливе ставлення до людини, зне</w:t>
      </w:r>
      <w:r>
        <w:rPr>
          <w:rStyle w:val="14pt0pt"/>
        </w:rPr>
        <w:softHyphen/>
        <w:t xml:space="preserve">важливе ставлення до брехні, підступності, жорстокості. </w:t>
      </w: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 і формування вмінь.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shd w:val="clear" w:color="auto" w:fill="auto"/>
        <w:spacing w:after="297" w:line="322" w:lineRule="exact"/>
        <w:ind w:left="1720" w:right="40" w:hanging="1580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Б. Олійника, текст твору, фото із змаганнями боїв без правил, дидактичний матеріал (тестові завдання, картки).</w:t>
      </w:r>
    </w:p>
    <w:p w:rsidR="00E51ED9" w:rsidRDefault="00E51ED9" w:rsidP="00E51ED9">
      <w:pPr>
        <w:pStyle w:val="60"/>
        <w:framePr w:w="8938" w:h="14027" w:hRule="exact" w:wrap="none" w:vAnchor="page" w:hAnchor="page" w:x="1575" w:y="1635"/>
        <w:shd w:val="clear" w:color="auto" w:fill="auto"/>
        <w:spacing w:before="0" w:after="180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E51ED9" w:rsidRDefault="00E51ED9" w:rsidP="00E51ED9">
      <w:pPr>
        <w:pStyle w:val="23"/>
        <w:framePr w:w="8938" w:h="14027" w:hRule="exact" w:wrap="none" w:vAnchor="page" w:hAnchor="page" w:x="1575" w:y="1635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480"/>
      </w:pPr>
      <w:bookmarkStart w:id="1" w:name="bookmark265"/>
      <w:r>
        <w:rPr>
          <w:rStyle w:val="2Arial135pt0pt"/>
          <w:b/>
          <w:bCs/>
        </w:rPr>
        <w:t>Організаційний момент</w:t>
      </w:r>
      <w:bookmarkEnd w:id="1"/>
    </w:p>
    <w:p w:rsidR="00E51ED9" w:rsidRDefault="00E51ED9" w:rsidP="00E51ED9">
      <w:pPr>
        <w:pStyle w:val="23"/>
        <w:framePr w:w="8938" w:h="14027" w:hRule="exact" w:wrap="none" w:vAnchor="page" w:hAnchor="page" w:x="1575" w:y="1635"/>
        <w:numPr>
          <w:ilvl w:val="0"/>
          <w:numId w:val="2"/>
        </w:numPr>
        <w:shd w:val="clear" w:color="auto" w:fill="auto"/>
        <w:tabs>
          <w:tab w:val="left" w:pos="821"/>
        </w:tabs>
        <w:spacing w:after="68" w:line="270" w:lineRule="exact"/>
        <w:ind w:left="480"/>
      </w:pPr>
      <w:bookmarkStart w:id="2" w:name="bookmark266"/>
      <w:r>
        <w:rPr>
          <w:rStyle w:val="2Arial135pt0pt"/>
          <w:b/>
          <w:bCs/>
        </w:rPr>
        <w:t>Актуалізація опорних знань</w:t>
      </w:r>
      <w:bookmarkEnd w:id="2"/>
    </w:p>
    <w:p w:rsidR="00E51ED9" w:rsidRDefault="00E51ED9" w:rsidP="00E51ED9">
      <w:pPr>
        <w:pStyle w:val="60"/>
        <w:framePr w:w="8938" w:h="14027" w:hRule="exact" w:wrap="none" w:vAnchor="page" w:hAnchor="page" w:x="1575" w:y="1635"/>
        <w:shd w:val="clear" w:color="auto" w:fill="auto"/>
        <w:spacing w:before="0" w:after="19" w:line="250" w:lineRule="exact"/>
        <w:ind w:left="480"/>
      </w:pPr>
      <w:r>
        <w:rPr>
          <w:rStyle w:val="6125pt"/>
          <w:b/>
          <w:bCs/>
        </w:rPr>
        <w:t>Літературна вікторина «Всім відомий Б. Олійник»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480" w:hanging="340"/>
      </w:pPr>
      <w:r>
        <w:rPr>
          <w:rStyle w:val="14pt0pt"/>
        </w:rPr>
        <w:t xml:space="preserve">Дата народження поета. </w:t>
      </w:r>
      <w:r>
        <w:rPr>
          <w:rStyle w:val="12pt0pt"/>
        </w:rPr>
        <w:t>(22 жовтня 1935 року)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hanging="340"/>
      </w:pPr>
      <w:r>
        <w:rPr>
          <w:rStyle w:val="14pt0pt"/>
        </w:rPr>
        <w:t xml:space="preserve">Професія батька Бориса Ілліча. </w:t>
      </w:r>
      <w:r>
        <w:rPr>
          <w:rStyle w:val="12pt0pt"/>
        </w:rPr>
        <w:t>(Редактор)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>Коли вперше вірш майбутнього письменника друкується в район</w:t>
      </w:r>
      <w:r>
        <w:rPr>
          <w:rStyle w:val="14pt0pt"/>
        </w:rPr>
        <w:softHyphen/>
        <w:t xml:space="preserve">ній газеті? </w:t>
      </w:r>
      <w:r>
        <w:rPr>
          <w:rStyle w:val="12pt0pt"/>
        </w:rPr>
        <w:t>(Під час його навчання у п’ятому класі).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480" w:right="40" w:hanging="340"/>
      </w:pPr>
      <w:r>
        <w:rPr>
          <w:rStyle w:val="14pt0pt"/>
        </w:rPr>
        <w:t xml:space="preserve">Літературні жанри, які Б. Олійник пише на замовлення редакції. </w:t>
      </w:r>
      <w:r>
        <w:rPr>
          <w:rStyle w:val="12pt0pt"/>
        </w:rPr>
        <w:t>(Замальовки, нариси...)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>Вищий навчальний заклад, у якому Борис Ілліч вступив на фа</w:t>
      </w:r>
      <w:r>
        <w:rPr>
          <w:rStyle w:val="14pt0pt"/>
        </w:rPr>
        <w:softHyphen/>
        <w:t xml:space="preserve">культет журналістики. </w:t>
      </w:r>
      <w:r>
        <w:rPr>
          <w:rStyle w:val="12pt0pt"/>
        </w:rPr>
        <w:t>(Київський університет)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>Конкурс, на якому 1957р. твори Б. Олійника зайняли перше міс</w:t>
      </w:r>
      <w:r>
        <w:rPr>
          <w:rStyle w:val="14pt0pt"/>
        </w:rPr>
        <w:softHyphen/>
        <w:t xml:space="preserve">це. </w:t>
      </w:r>
      <w:r>
        <w:rPr>
          <w:rStyle w:val="12pt0pt"/>
        </w:rPr>
        <w:t>(Всеукраїнський поетичний)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 xml:space="preserve">Перша книга письменника, яка містить низку нарисів. </w:t>
      </w:r>
      <w:r>
        <w:rPr>
          <w:rStyle w:val="12pt0pt"/>
        </w:rPr>
        <w:t>(«За Сівер- ським Донцем»)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hanging="340"/>
      </w:pPr>
      <w:r>
        <w:rPr>
          <w:rStyle w:val="14pt0pt"/>
        </w:rPr>
        <w:t xml:space="preserve">Рік видання першої збірки поезій Бориса Ілліча. </w:t>
      </w:r>
      <w:r>
        <w:rPr>
          <w:rStyle w:val="12pt0pt"/>
        </w:rPr>
        <w:t>(1962р.)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 xml:space="preserve">Назва збірки поета, за яку йому присуджено Державну премію СРСР </w:t>
      </w:r>
      <w:r>
        <w:rPr>
          <w:rStyle w:val="12pt0pt"/>
        </w:rPr>
        <w:t>(«Стою на землі»)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480" w:right="40" w:hanging="340"/>
      </w:pPr>
      <w:r>
        <w:rPr>
          <w:rStyle w:val="14pt0pt"/>
        </w:rPr>
        <w:t xml:space="preserve">До покоління яких письменників належав Борис Ілліч? </w:t>
      </w:r>
      <w:r>
        <w:rPr>
          <w:rStyle w:val="12pt0pt"/>
        </w:rPr>
        <w:t>(Шістде</w:t>
      </w:r>
      <w:r>
        <w:rPr>
          <w:rStyle w:val="12pt0pt"/>
        </w:rPr>
        <w:softHyphen/>
        <w:t>сятників)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 xml:space="preserve">Поезії Б. Олійника, що стали популярними піснями. </w:t>
      </w:r>
      <w:r>
        <w:rPr>
          <w:rStyle w:val="12pt0pt"/>
        </w:rPr>
        <w:t>(«Мелодія», «Мати сіяла сон», «Пісня про матір»)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80" w:right="40" w:hanging="340"/>
      </w:pPr>
      <w:r>
        <w:rPr>
          <w:rStyle w:val="14pt0pt"/>
        </w:rPr>
        <w:t xml:space="preserve">Поетичний доробок письменника складає понад... </w:t>
      </w:r>
      <w:r>
        <w:rPr>
          <w:rStyle w:val="12pt0pt"/>
        </w:rPr>
        <w:t>(Двадцять ори</w:t>
      </w:r>
      <w:r>
        <w:rPr>
          <w:rStyle w:val="12pt0pt"/>
        </w:rPr>
        <w:softHyphen/>
        <w:t>гінальних поетичних книг)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shd w:val="clear" w:color="auto" w:fill="auto"/>
        <w:spacing w:after="161" w:line="322" w:lineRule="exact"/>
        <w:ind w:left="48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E51ED9" w:rsidRDefault="00E51ED9" w:rsidP="00E51ED9">
      <w:pPr>
        <w:pStyle w:val="23"/>
        <w:framePr w:w="8938" w:h="14027" w:hRule="exact" w:wrap="none" w:vAnchor="page" w:hAnchor="page" w:x="1575" w:y="1635"/>
        <w:numPr>
          <w:ilvl w:val="0"/>
          <w:numId w:val="2"/>
        </w:numPr>
        <w:shd w:val="clear" w:color="auto" w:fill="auto"/>
        <w:tabs>
          <w:tab w:val="left" w:pos="926"/>
        </w:tabs>
        <w:spacing w:after="52" w:line="270" w:lineRule="exact"/>
        <w:ind w:left="480"/>
      </w:pPr>
      <w:bookmarkStart w:id="3" w:name="bookmark267"/>
      <w:r>
        <w:rPr>
          <w:rStyle w:val="2Arial135pt0pt"/>
          <w:b/>
          <w:bCs/>
        </w:rPr>
        <w:t>Оголошення теми, мети уроку.</w:t>
      </w:r>
      <w:bookmarkEnd w:id="3"/>
    </w:p>
    <w:p w:rsidR="00E51ED9" w:rsidRDefault="00E51ED9" w:rsidP="00E51ED9">
      <w:pPr>
        <w:pStyle w:val="40"/>
        <w:framePr w:w="8938" w:h="14027" w:hRule="exact" w:wrap="none" w:vAnchor="page" w:hAnchor="page" w:x="1575" w:y="1635"/>
        <w:shd w:val="clear" w:color="auto" w:fill="auto"/>
        <w:spacing w:before="0" w:after="172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E51ED9" w:rsidRDefault="00E51ED9" w:rsidP="00E51ED9">
      <w:pPr>
        <w:pStyle w:val="23"/>
        <w:framePr w:w="8938" w:h="14027" w:hRule="exact" w:wrap="none" w:vAnchor="page" w:hAnchor="page" w:x="1575" w:y="1635"/>
        <w:numPr>
          <w:ilvl w:val="0"/>
          <w:numId w:val="2"/>
        </w:numPr>
        <w:shd w:val="clear" w:color="auto" w:fill="auto"/>
        <w:tabs>
          <w:tab w:val="left" w:pos="917"/>
        </w:tabs>
        <w:spacing w:after="68" w:line="270" w:lineRule="exact"/>
        <w:ind w:left="480"/>
      </w:pPr>
      <w:bookmarkStart w:id="4" w:name="bookmark268"/>
      <w:r>
        <w:rPr>
          <w:rStyle w:val="2Arial135pt0pt"/>
          <w:b/>
          <w:bCs/>
        </w:rPr>
        <w:t>Основний зміст уроку</w:t>
      </w:r>
      <w:bookmarkEnd w:id="4"/>
    </w:p>
    <w:p w:rsidR="00E51ED9" w:rsidRDefault="00E51ED9" w:rsidP="00E51ED9">
      <w:pPr>
        <w:pStyle w:val="60"/>
        <w:framePr w:w="8938" w:h="14027" w:hRule="exact" w:wrap="none" w:vAnchor="page" w:hAnchor="page" w:x="1575" w:y="1635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7" w:line="250" w:lineRule="exact"/>
        <w:ind w:left="480"/>
      </w:pPr>
      <w:r>
        <w:rPr>
          <w:rStyle w:val="6125pt"/>
          <w:b/>
          <w:bCs/>
        </w:rPr>
        <w:t>Вступне слово вчителя</w:t>
      </w:r>
    </w:p>
    <w:p w:rsidR="00E51ED9" w:rsidRDefault="00E51ED9" w:rsidP="00E51ED9">
      <w:pPr>
        <w:pStyle w:val="21"/>
        <w:framePr w:w="8938" w:h="14027" w:hRule="exact" w:wrap="none" w:vAnchor="page" w:hAnchor="page" w:x="1575" w:y="1635"/>
        <w:shd w:val="clear" w:color="auto" w:fill="auto"/>
        <w:spacing w:line="331" w:lineRule="exact"/>
        <w:ind w:left="140" w:right="40" w:firstLine="0"/>
        <w:jc w:val="right"/>
      </w:pPr>
      <w:r>
        <w:rPr>
          <w:rStyle w:val="14pt0pt"/>
        </w:rPr>
        <w:t>Вірші Б. Олійника — не лише багатоголосі, а й різноголосі, в них взаємодіють різні точки зору, які в сукупності охоплюють предмет</w:t>
      </w:r>
    </w:p>
    <w:p w:rsidR="00E51ED9" w:rsidRDefault="00E51ED9" w:rsidP="00E51ED9">
      <w:pPr>
        <w:rPr>
          <w:sz w:val="2"/>
          <w:szCs w:val="2"/>
        </w:rPr>
        <w:sectPr w:rsidR="00E51ED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51ED9" w:rsidRDefault="00E51ED9" w:rsidP="00E51ED9">
      <w:pPr>
        <w:pStyle w:val="a0"/>
        <w:framePr w:wrap="none" w:vAnchor="page" w:hAnchor="page" w:x="1559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E51ED9" w:rsidRDefault="00E51ED9" w:rsidP="00E51ED9">
      <w:pPr>
        <w:pStyle w:val="20"/>
        <w:framePr w:wrap="none" w:vAnchor="page" w:hAnchor="page" w:x="10055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281</w:t>
      </w:r>
    </w:p>
    <w:p w:rsidR="00E51ED9" w:rsidRDefault="00E51ED9" w:rsidP="00E51ED9">
      <w:pPr>
        <w:pStyle w:val="21"/>
        <w:framePr w:w="8952" w:h="3354" w:hRule="exact" w:wrap="none" w:vAnchor="page" w:hAnchor="page" w:x="1568" w:y="1605"/>
        <w:shd w:val="clear" w:color="auto" w:fill="auto"/>
        <w:spacing w:line="341" w:lineRule="exact"/>
        <w:ind w:left="80" w:right="20" w:firstLine="0"/>
        <w:jc w:val="both"/>
      </w:pPr>
      <w:r>
        <w:rPr>
          <w:rStyle w:val="14pt0pt"/>
        </w:rPr>
        <w:t>всебічно. Поетична оповідь Бориса Ілліча відзначається і народною логікою думки, тією предметністю мислення, за якою один життєвий приклад, одне спостереження з власного досвіду важить значно біль</w:t>
      </w:r>
      <w:r>
        <w:rPr>
          <w:rStyle w:val="14pt0pt"/>
        </w:rPr>
        <w:softHyphen/>
        <w:t>ше, ніж потік умоглядних мудрувань.</w:t>
      </w:r>
    </w:p>
    <w:p w:rsidR="00E51ED9" w:rsidRDefault="00E51ED9" w:rsidP="00E51ED9">
      <w:pPr>
        <w:pStyle w:val="21"/>
        <w:framePr w:w="8952" w:h="3354" w:hRule="exact" w:wrap="none" w:vAnchor="page" w:hAnchor="page" w:x="1568" w:y="1605"/>
        <w:shd w:val="clear" w:color="auto" w:fill="auto"/>
        <w:spacing w:line="341" w:lineRule="exact"/>
        <w:ind w:left="80" w:right="20" w:firstLine="380"/>
        <w:jc w:val="both"/>
      </w:pPr>
      <w:r>
        <w:rPr>
          <w:rStyle w:val="14pt0pt"/>
        </w:rPr>
        <w:t>Поет активно виявляє своє ставлення до зображуваного, зігріва</w:t>
      </w:r>
      <w:r>
        <w:rPr>
          <w:rStyle w:val="14pt0pt"/>
        </w:rPr>
        <w:softHyphen/>
        <w:t>ючи поетичні рядки теплом свого серця, він майстерно і непоміт</w:t>
      </w:r>
      <w:r>
        <w:rPr>
          <w:rStyle w:val="14pt0pt"/>
        </w:rPr>
        <w:softHyphen/>
        <w:t>но поєднує високі істини, простоту буття, емоційний виклад, прав</w:t>
      </w:r>
      <w:r>
        <w:rPr>
          <w:rStyle w:val="14pt0pt"/>
        </w:rPr>
        <w:softHyphen/>
        <w:t>дивість конкретних подій і ситуацій з філософською заглибленістю в дійсність.</w:t>
      </w:r>
    </w:p>
    <w:p w:rsidR="00E51ED9" w:rsidRDefault="00E51ED9" w:rsidP="00E51ED9">
      <w:pPr>
        <w:framePr w:h="248" w:wrap="around" w:vAnchor="page" w:hAnchor="page" w:x="1866" w:y="4938"/>
        <w:tabs>
          <w:tab w:val="left" w:pos="1167"/>
          <w:tab w:val="left" w:pos="2578"/>
          <w:tab w:val="left" w:pos="3413"/>
          <w:tab w:val="left" w:pos="4258"/>
          <w:tab w:val="left" w:leader="underscore" w:pos="4459"/>
        </w:tabs>
        <w:spacing w:line="206" w:lineRule="exact"/>
      </w:pPr>
      <w:r>
        <w:rPr>
          <w:w w:val="150"/>
          <w:position w:val="-6"/>
          <w:sz w:val="29"/>
          <w:szCs w:val="29"/>
        </w:rPr>
        <w:t>2</w:t>
      </w:r>
    </w:p>
    <w:p w:rsidR="00E51ED9" w:rsidRDefault="00E51ED9" w:rsidP="00E51ED9">
      <w:pPr>
        <w:pStyle w:val="221"/>
        <w:framePr w:w="8952" w:h="10686" w:hRule="exact" w:wrap="none" w:vAnchor="page" w:hAnchor="page" w:x="1568" w:y="4959"/>
        <w:shd w:val="clear" w:color="auto" w:fill="auto"/>
        <w:tabs>
          <w:tab w:val="left" w:pos="1167"/>
          <w:tab w:val="left" w:pos="2578"/>
          <w:tab w:val="left" w:pos="3413"/>
          <w:tab w:val="left" w:pos="4258"/>
          <w:tab w:val="left" w:leader="underscore" w:pos="4459"/>
        </w:tabs>
        <w:spacing w:line="290" w:lineRule="exact"/>
        <w:ind w:left="773"/>
      </w:pPr>
      <w:r>
        <w:t>Т</w:t>
      </w:r>
      <w:r>
        <w:tab/>
        <w:t>и</w:t>
      </w:r>
      <w:r>
        <w:tab/>
        <w:t>• и</w:t>
      </w:r>
      <w:r>
        <w:tab/>
        <w:t>■</w:t>
      </w:r>
      <w:r>
        <w:tab/>
      </w:r>
      <w:r>
        <w:tab/>
      </w:r>
    </w:p>
    <w:p w:rsidR="00E51ED9" w:rsidRDefault="00E51ED9" w:rsidP="00E51ED9">
      <w:pPr>
        <w:pStyle w:val="60"/>
        <w:framePr w:w="8952" w:h="10686" w:hRule="exact" w:wrap="none" w:vAnchor="page" w:hAnchor="page" w:x="1568" w:y="4959"/>
        <w:shd w:val="clear" w:color="auto" w:fill="auto"/>
        <w:spacing w:before="0" w:after="0" w:line="250" w:lineRule="exact"/>
        <w:ind w:left="393" w:firstLine="380"/>
        <w:jc w:val="both"/>
      </w:pPr>
      <w:r>
        <w:rPr>
          <w:rStyle w:val="6125pt"/>
          <w:b/>
          <w:bCs/>
        </w:rPr>
        <w:t>. Ідеино-художнш аналіз поетичного твору.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603"/>
        </w:tabs>
        <w:spacing w:line="341" w:lineRule="exact"/>
        <w:ind w:left="80" w:firstLine="0"/>
        <w:jc w:val="both"/>
      </w:pPr>
      <w:r>
        <w:rPr>
          <w:rStyle w:val="14pt0pt"/>
        </w:rPr>
        <w:t>Виразне читання поезії з відповідним коментарем.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646"/>
        </w:tabs>
        <w:spacing w:line="341" w:lineRule="exact"/>
        <w:ind w:left="460" w:right="20" w:hanging="380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несправедливий бій, який мав відбутися на рингу.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594"/>
        </w:tabs>
        <w:spacing w:line="341" w:lineRule="exact"/>
        <w:ind w:left="80" w:firstLine="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підступності, брехні.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646"/>
        </w:tabs>
        <w:spacing w:line="341" w:lineRule="exact"/>
        <w:ind w:left="460" w:right="20" w:hanging="38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Іду, і поруч твердо Крокує Честь — мій секун</w:t>
      </w:r>
      <w:r>
        <w:rPr>
          <w:rStyle w:val="14pt0pt"/>
        </w:rPr>
        <w:softHyphen/>
        <w:t>дант.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584"/>
        </w:tabs>
        <w:spacing w:line="341" w:lineRule="exact"/>
        <w:ind w:left="80" w:firstLine="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філософська лірика.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608"/>
        </w:tabs>
        <w:spacing w:line="341" w:lineRule="exact"/>
        <w:ind w:left="80" w:firstLine="0"/>
        <w:jc w:val="both"/>
      </w:pPr>
      <w:r>
        <w:rPr>
          <w:rStyle w:val="14pt0pt"/>
        </w:rPr>
        <w:t>Композиція: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firstLine="38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готовність рингу, публіки до матчу.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знайомство героя із суперником на рингу, його перева</w:t>
      </w:r>
      <w:r>
        <w:rPr>
          <w:rStyle w:val="14pt0pt"/>
        </w:rPr>
        <w:softHyphen/>
        <w:t>гами.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реальна можливість героя програти бій через нечес</w:t>
      </w:r>
      <w:r>
        <w:rPr>
          <w:rStyle w:val="14pt0pt"/>
        </w:rPr>
        <w:softHyphen/>
        <w:t>ність суперника.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firstLine="38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«Крокує Честь — мій секундант».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Композиція:</w:t>
      </w:r>
      <w:r>
        <w:rPr>
          <w:rStyle w:val="14pt0pt"/>
        </w:rPr>
        <w:t xml:space="preserve"> кільцева, оскільки починається твір: «Лисніє квадра</w:t>
      </w:r>
      <w:r>
        <w:rPr>
          <w:rStyle w:val="14pt0pt"/>
        </w:rPr>
        <w:softHyphen/>
        <w:t>товий ринг» і закінчується: «Лисніє холодом квадрат».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594"/>
        </w:tabs>
        <w:spacing w:line="341" w:lineRule="exact"/>
        <w:ind w:left="80" w:firstLine="0"/>
        <w:jc w:val="both"/>
      </w:pPr>
      <w:r>
        <w:rPr>
          <w:rStyle w:val="14pt0pt"/>
        </w:rPr>
        <w:t>Художні особливості твору.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Епітет:</w:t>
      </w:r>
      <w:r>
        <w:rPr>
          <w:rStyle w:val="14pt0pt"/>
        </w:rPr>
        <w:t xml:space="preserve"> «білі маски облич», «зіперсь бундючно», «хижий секун</w:t>
      </w:r>
      <w:r>
        <w:rPr>
          <w:rStyle w:val="14pt0pt"/>
        </w:rPr>
        <w:softHyphen/>
        <w:t>дант».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Порівняння:</w:t>
      </w:r>
      <w:r>
        <w:rPr>
          <w:rStyle w:val="14pt0pt"/>
        </w:rPr>
        <w:t xml:space="preserve"> «злами рук, як ринв», «ворог, як лисиця», «зал, як тур», «рефері буде метатися, наче миша».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right="20" w:firstLine="380"/>
        <w:jc w:val="both"/>
      </w:pPr>
      <w:r>
        <w:rPr>
          <w:rStyle w:val="12pt0pt"/>
        </w:rPr>
        <w:t>Метафори:</w:t>
      </w:r>
      <w:r>
        <w:rPr>
          <w:rStyle w:val="14pt0pt"/>
        </w:rPr>
        <w:t xml:space="preserve"> «лисніє ринг», «секундант чаклує», «зал реве», «ляже тиша», «лисніє холодом квадрат», «честь крокує».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shd w:val="clear" w:color="auto" w:fill="auto"/>
        <w:spacing w:line="341" w:lineRule="exact"/>
        <w:ind w:left="80" w:firstLine="380"/>
        <w:jc w:val="both"/>
      </w:pPr>
      <w:r>
        <w:rPr>
          <w:rStyle w:val="12pt0pt"/>
        </w:rPr>
        <w:t>Гіпербола:</w:t>
      </w:r>
      <w:r>
        <w:rPr>
          <w:rStyle w:val="14pt0pt"/>
        </w:rPr>
        <w:t xml:space="preserve"> «визбираю в жмуток силу».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4"/>
        </w:numPr>
        <w:shd w:val="clear" w:color="auto" w:fill="auto"/>
        <w:tabs>
          <w:tab w:val="left" w:pos="608"/>
        </w:tabs>
        <w:spacing w:line="341" w:lineRule="exact"/>
        <w:ind w:left="80" w:firstLine="0"/>
        <w:jc w:val="both"/>
      </w:pPr>
      <w:r>
        <w:rPr>
          <w:rStyle w:val="14pt0pt"/>
        </w:rPr>
        <w:t>Обговорення змісту твору. Бесіда за питаннями: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1"/>
        </w:numPr>
        <w:shd w:val="clear" w:color="auto" w:fill="auto"/>
        <w:tabs>
          <w:tab w:val="left" w:pos="378"/>
        </w:tabs>
        <w:spacing w:line="341" w:lineRule="exact"/>
        <w:ind w:left="80" w:firstLine="0"/>
        <w:jc w:val="both"/>
      </w:pPr>
      <w:r>
        <w:rPr>
          <w:rStyle w:val="14pt0pt"/>
        </w:rPr>
        <w:t>Що вам відомо про бій без правил?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1"/>
        </w:numPr>
        <w:shd w:val="clear" w:color="auto" w:fill="auto"/>
        <w:tabs>
          <w:tab w:val="left" w:pos="378"/>
        </w:tabs>
        <w:spacing w:line="341" w:lineRule="exact"/>
        <w:ind w:left="460" w:right="20" w:hanging="380"/>
      </w:pPr>
      <w:r>
        <w:rPr>
          <w:rStyle w:val="14pt0pt"/>
        </w:rPr>
        <w:t xml:space="preserve">Про що свідчить вираз обличчя уболівальників перед початком битви? </w:t>
      </w:r>
      <w:r>
        <w:rPr>
          <w:rStyle w:val="12pt0pt"/>
        </w:rPr>
        <w:t>(І гнів, і жах. І білі маски Облич І злами рук, як ринв</w:t>
      </w:r>
      <w:r>
        <w:rPr>
          <w:rStyle w:val="14pt0pt"/>
        </w:rPr>
        <w:t>)</w:t>
      </w:r>
    </w:p>
    <w:p w:rsidR="00E51ED9" w:rsidRDefault="00E51ED9" w:rsidP="00E51ED9">
      <w:pPr>
        <w:pStyle w:val="21"/>
        <w:framePr w:w="8952" w:h="10686" w:hRule="exact" w:wrap="none" w:vAnchor="page" w:hAnchor="page" w:x="1568" w:y="4959"/>
        <w:numPr>
          <w:ilvl w:val="0"/>
          <w:numId w:val="1"/>
        </w:numPr>
        <w:shd w:val="clear" w:color="auto" w:fill="auto"/>
        <w:tabs>
          <w:tab w:val="left" w:pos="363"/>
        </w:tabs>
        <w:spacing w:line="341" w:lineRule="exact"/>
        <w:ind w:left="460" w:right="20" w:hanging="380"/>
      </w:pPr>
      <w:r>
        <w:rPr>
          <w:rStyle w:val="14pt0pt"/>
        </w:rPr>
        <w:t>Як автор описує ринг? Чи можна ринг також вважати дійовою особою твору?</w:t>
      </w:r>
    </w:p>
    <w:p w:rsidR="00E51ED9" w:rsidRDefault="00E51ED9" w:rsidP="00E51ED9">
      <w:pPr>
        <w:rPr>
          <w:sz w:val="2"/>
          <w:szCs w:val="2"/>
        </w:rPr>
        <w:sectPr w:rsidR="00E51ED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51ED9" w:rsidRDefault="00E51ED9" w:rsidP="00E51ED9">
      <w:pPr>
        <w:pStyle w:val="20"/>
        <w:framePr w:wrap="none" w:vAnchor="page" w:hAnchor="page" w:x="147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282</w:t>
      </w:r>
    </w:p>
    <w:p w:rsidR="00E51ED9" w:rsidRDefault="00E51ED9" w:rsidP="00E51ED9">
      <w:pPr>
        <w:pStyle w:val="a0"/>
        <w:framePr w:wrap="none" w:vAnchor="page" w:hAnchor="page" w:x="5281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51ED9" w:rsidRDefault="00E51ED9" w:rsidP="00E51ED9">
      <w:pPr>
        <w:pStyle w:val="80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814pt0pt"/>
        </w:rPr>
        <w:t xml:space="preserve">Чому суперник і секундант — єдина сила, яка протистоїть герою твору? </w:t>
      </w:r>
      <w:r>
        <w:rPr>
          <w:rStyle w:val="812pt0pt"/>
          <w:i/>
          <w:iCs/>
        </w:rPr>
        <w:t>(Там не суперник мій, а ворог Зіперсь бундючно на канат. Над ним у чорному, як ворон, Чаклує хижий секундант)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3 чим пов’язано те, що Б.Олійник порівнює секунданта з ворогом?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Про що свідчить фраза з поезії: «Там не суперник мій, а ворог»?</w:t>
      </w:r>
    </w:p>
    <w:p w:rsidR="00E51ED9" w:rsidRDefault="00E51ED9" w:rsidP="00E51ED9">
      <w:pPr>
        <w:pStyle w:val="80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814pt0pt"/>
        </w:rPr>
        <w:t xml:space="preserve">Через що суперник упевнено почував себе перед боєм? </w:t>
      </w:r>
      <w:r>
        <w:rPr>
          <w:rStyle w:val="812pt0pt"/>
          <w:i/>
          <w:iCs/>
        </w:rPr>
        <w:t>(«Той ворог хитро, як лисиця, Мені готує рішенець. Нахабно в праву рукавицю Кладе для певності свинець»)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Чому переможців битви не судять?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  <w:jc w:val="both"/>
      </w:pPr>
      <w:r>
        <w:rPr>
          <w:rStyle w:val="14pt0pt"/>
        </w:rPr>
        <w:t>Як у творі описано про готовність уболівальників до початку ра</w:t>
      </w:r>
      <w:r>
        <w:rPr>
          <w:rStyle w:val="14pt0pt"/>
        </w:rPr>
        <w:softHyphen/>
        <w:t xml:space="preserve">унду? </w:t>
      </w:r>
      <w:r>
        <w:rPr>
          <w:rStyle w:val="12pt0pt"/>
        </w:rPr>
        <w:t>(«А зал як тур, реве, безжально»)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Кому з героїв рингу публіка надавала перевагу? Чим це пояснити?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  <w:jc w:val="both"/>
      </w:pPr>
      <w:r>
        <w:rPr>
          <w:rStyle w:val="14pt0pt"/>
        </w:rPr>
        <w:t>У чому можна виявити жорстокість ворога по відношенню до ге</w:t>
      </w:r>
      <w:r>
        <w:rPr>
          <w:rStyle w:val="14pt0pt"/>
        </w:rPr>
        <w:softHyphen/>
        <w:t>роя твору? Яким чином герой поезії зможе захиститися від воро</w:t>
      </w:r>
      <w:r>
        <w:rPr>
          <w:rStyle w:val="14pt0pt"/>
        </w:rPr>
        <w:softHyphen/>
        <w:t xml:space="preserve">га? </w:t>
      </w:r>
      <w:r>
        <w:rPr>
          <w:rStyle w:val="12pt0pt"/>
        </w:rPr>
        <w:t>(Я визбираю в жмуток силу Своїх поразок і удач — В ім’я отця, і Духа, Й Сина Обрушу з лівої удар)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Чому Честь для героя твору — це перш за все?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  <w:jc w:val="both"/>
      </w:pPr>
      <w:r>
        <w:rPr>
          <w:rStyle w:val="14pt0pt"/>
        </w:rPr>
        <w:t>Як ви ставитеся до того, коли бачите несправедливість по відно</w:t>
      </w:r>
      <w:r>
        <w:rPr>
          <w:rStyle w:val="14pt0pt"/>
        </w:rPr>
        <w:softHyphen/>
        <w:t>шенню до себе?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Над чим вас змушує задуматися даний твір?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4"/>
        </w:numPr>
        <w:shd w:val="clear" w:color="auto" w:fill="auto"/>
        <w:tabs>
          <w:tab w:val="left" w:pos="548"/>
        </w:tabs>
        <w:spacing w:line="336" w:lineRule="exact"/>
        <w:ind w:left="320" w:hanging="300"/>
        <w:jc w:val="both"/>
      </w:pPr>
      <w:r>
        <w:rPr>
          <w:rStyle w:val="14pt0pt"/>
        </w:rPr>
        <w:t>Римування поезії — перехресне.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4"/>
        </w:numPr>
        <w:shd w:val="clear" w:color="auto" w:fill="auto"/>
        <w:tabs>
          <w:tab w:val="left" w:pos="692"/>
        </w:tabs>
        <w:spacing w:line="336" w:lineRule="exact"/>
        <w:ind w:left="320" w:hanging="300"/>
        <w:jc w:val="both"/>
      </w:pPr>
      <w:r>
        <w:rPr>
          <w:rStyle w:val="14pt0pt"/>
        </w:rPr>
        <w:t>Віршовий розмір твору — ямб.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4"/>
        </w:numPr>
        <w:shd w:val="clear" w:color="auto" w:fill="auto"/>
        <w:tabs>
          <w:tab w:val="left" w:pos="687"/>
        </w:tabs>
        <w:spacing w:line="336" w:lineRule="exact"/>
        <w:ind w:left="320" w:right="20" w:hanging="300"/>
        <w:jc w:val="both"/>
      </w:pPr>
      <w:r>
        <w:rPr>
          <w:rStyle w:val="14pt0pt"/>
        </w:rPr>
        <w:t>Робота у малих групах. Дібрати матеріал для характеристики об</w:t>
      </w:r>
      <w:r>
        <w:rPr>
          <w:rStyle w:val="14pt0pt"/>
        </w:rPr>
        <w:softHyphen/>
        <w:t>разів поезії.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Суперник — ворог «...як лисиця, хитрий», «нахабний і бездар</w:t>
      </w:r>
      <w:r>
        <w:rPr>
          <w:rStyle w:val="14pt0pt"/>
        </w:rPr>
        <w:softHyphen/>
        <w:t>ний».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hanging="300"/>
        <w:jc w:val="both"/>
      </w:pPr>
      <w:r>
        <w:rPr>
          <w:rStyle w:val="14pt0pt"/>
        </w:rPr>
        <w:t>Секундант — «хижий», «продажний», «підлий, підступний».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Герой — чесний справедливий, безстрашний, сильний духом, вміє себе мобілізувати перед боєм, рішучий.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4"/>
        </w:numPr>
        <w:shd w:val="clear" w:color="auto" w:fill="auto"/>
        <w:tabs>
          <w:tab w:val="left" w:pos="711"/>
        </w:tabs>
        <w:spacing w:line="336" w:lineRule="exact"/>
        <w:ind w:left="320" w:right="20" w:hanging="300"/>
        <w:jc w:val="both"/>
      </w:pPr>
      <w:r>
        <w:rPr>
          <w:rStyle w:val="14pt0pt"/>
        </w:rPr>
        <w:t>Мікрофон. Ринг — місце боротьби добра і зла, честі і справед</w:t>
      </w:r>
      <w:r>
        <w:rPr>
          <w:rStyle w:val="14pt0pt"/>
        </w:rPr>
        <w:softHyphen/>
        <w:t>ливості з підступністю, жорстокістю. Спростуйте або доведіть свої міркування стосовно цієї фрази.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4"/>
        </w:numPr>
        <w:shd w:val="clear" w:color="auto" w:fill="auto"/>
        <w:tabs>
          <w:tab w:val="left" w:pos="692"/>
        </w:tabs>
        <w:spacing w:after="233" w:line="336" w:lineRule="exact"/>
        <w:ind w:left="320" w:hanging="300"/>
        <w:jc w:val="both"/>
      </w:pPr>
      <w:r>
        <w:rPr>
          <w:rStyle w:val="14pt0pt"/>
        </w:rPr>
        <w:t>«Доміно». Доберіть до слова «честь» синоніми.</w:t>
      </w:r>
    </w:p>
    <w:p w:rsidR="00E51ED9" w:rsidRDefault="00E51ED9" w:rsidP="00E51ED9">
      <w:pPr>
        <w:pStyle w:val="23"/>
        <w:framePr w:w="8774" w:h="14040" w:hRule="exact" w:wrap="none" w:vAnchor="page" w:hAnchor="page" w:x="1657" w:y="1623"/>
        <w:numPr>
          <w:ilvl w:val="0"/>
          <w:numId w:val="2"/>
        </w:numPr>
        <w:shd w:val="clear" w:color="auto" w:fill="auto"/>
        <w:tabs>
          <w:tab w:val="left" w:pos="685"/>
        </w:tabs>
        <w:spacing w:after="104" w:line="270" w:lineRule="exact"/>
        <w:ind w:left="320"/>
      </w:pPr>
      <w:bookmarkStart w:id="5" w:name="bookmark269"/>
      <w:r>
        <w:rPr>
          <w:rStyle w:val="2Arial135pt0pt"/>
          <w:b/>
          <w:bCs/>
        </w:rPr>
        <w:t>Закріплення вивченого матеріалу</w:t>
      </w:r>
      <w:bookmarkEnd w:id="5"/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5"/>
        </w:numPr>
        <w:shd w:val="clear" w:color="auto" w:fill="auto"/>
        <w:tabs>
          <w:tab w:val="left" w:pos="594"/>
        </w:tabs>
        <w:spacing w:after="57" w:line="280" w:lineRule="exact"/>
        <w:ind w:left="320" w:firstLine="0"/>
      </w:pPr>
      <w:r>
        <w:rPr>
          <w:rStyle w:val="14pt0pt"/>
        </w:rPr>
        <w:t>Проведення тестового опитування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6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Обличчя у вболівальників були: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схвильованими; б) </w:t>
      </w:r>
      <w:r>
        <w:rPr>
          <w:rStyle w:val="12pt0pt"/>
        </w:rPr>
        <w:t>схожими на білі маски</w:t>
      </w:r>
      <w:r>
        <w:rPr>
          <w:rStyle w:val="14pt0pt"/>
        </w:rPr>
        <w:t>; в) задоволеними;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shd w:val="clear" w:color="auto" w:fill="auto"/>
        <w:tabs>
          <w:tab w:val="left" w:pos="637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наче мармур.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numPr>
          <w:ilvl w:val="0"/>
          <w:numId w:val="6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Суперника ліричний герой порівнює із:</w:t>
      </w:r>
    </w:p>
    <w:p w:rsidR="00E51ED9" w:rsidRDefault="00E51ED9" w:rsidP="00E51ED9">
      <w:pPr>
        <w:pStyle w:val="21"/>
        <w:framePr w:w="8774" w:h="14040" w:hRule="exact" w:wrap="none" w:vAnchor="page" w:hAnchor="page" w:x="1657" w:y="1623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злочинцем; б) </w:t>
      </w:r>
      <w:r>
        <w:rPr>
          <w:rStyle w:val="12pt0pt"/>
        </w:rPr>
        <w:t>ворогом</w:t>
      </w:r>
      <w:r>
        <w:rPr>
          <w:rStyle w:val="14pt0pt"/>
        </w:rPr>
        <w:t>; в) давнім другом; г) людиною.</w:t>
      </w:r>
    </w:p>
    <w:p w:rsidR="00E51ED9" w:rsidRDefault="00E51ED9" w:rsidP="00E51ED9">
      <w:pPr>
        <w:rPr>
          <w:sz w:val="2"/>
          <w:szCs w:val="2"/>
        </w:rPr>
        <w:sectPr w:rsidR="00E51ED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51ED9" w:rsidRDefault="00E51ED9" w:rsidP="00E51ED9">
      <w:pPr>
        <w:pStyle w:val="a0"/>
        <w:framePr w:wrap="none" w:vAnchor="page" w:hAnchor="page" w:x="1544" w:y="112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E51ED9" w:rsidRDefault="00E51ED9" w:rsidP="00E51ED9">
      <w:pPr>
        <w:pStyle w:val="20"/>
        <w:framePr w:wrap="none" w:vAnchor="page" w:hAnchor="page" w:x="10040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283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2"/>
        </w:tabs>
        <w:spacing w:line="331" w:lineRule="exact"/>
        <w:ind w:left="440" w:hanging="340"/>
        <w:jc w:val="both"/>
      </w:pPr>
      <w:r>
        <w:rPr>
          <w:rStyle w:val="14pt0pt"/>
        </w:rPr>
        <w:t>Секундант у поезії: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>а) порядна людина; б) майстер спорту; в) неабиякий організатор;</w:t>
      </w:r>
    </w:p>
    <w:p w:rsidR="00E51ED9" w:rsidRDefault="00E51ED9" w:rsidP="00E51ED9">
      <w:pPr>
        <w:pStyle w:val="80"/>
        <w:framePr w:w="8904" w:h="14030" w:hRule="exact" w:wrap="none" w:vAnchor="page" w:hAnchor="page" w:x="1592" w:y="1608"/>
        <w:shd w:val="clear" w:color="auto" w:fill="auto"/>
        <w:tabs>
          <w:tab w:val="left" w:pos="747"/>
        </w:tabs>
        <w:spacing w:line="331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хижий чаклун.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22"/>
        </w:tabs>
        <w:spacing w:line="331" w:lineRule="exact"/>
        <w:ind w:left="440" w:hanging="340"/>
        <w:jc w:val="both"/>
      </w:pPr>
      <w:r>
        <w:rPr>
          <w:rStyle w:val="14pt0pt"/>
        </w:rPr>
        <w:t>Птах, який згадується у творі: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сокіл; б) соловейко; в) </w:t>
      </w:r>
      <w:r>
        <w:rPr>
          <w:rStyle w:val="12pt0pt"/>
        </w:rPr>
        <w:t>ворон</w:t>
      </w:r>
      <w:r>
        <w:rPr>
          <w:rStyle w:val="14pt0pt"/>
        </w:rPr>
        <w:t>; г) лелека.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2"/>
        </w:tabs>
        <w:spacing w:line="331" w:lineRule="exact"/>
        <w:ind w:left="440" w:right="880" w:hanging="340"/>
      </w:pPr>
      <w:r>
        <w:rPr>
          <w:rStyle w:val="14pt0pt"/>
        </w:rPr>
        <w:t xml:space="preserve">Суперник перед початком бою намагається в руці сховати: а) камінь; б) </w:t>
      </w:r>
      <w:r>
        <w:rPr>
          <w:rStyle w:val="12pt0pt"/>
        </w:rPr>
        <w:t>свинець</w:t>
      </w:r>
      <w:r>
        <w:rPr>
          <w:rStyle w:val="14pt0pt"/>
        </w:rPr>
        <w:t>; в) шматок скла;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6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залізну палицю.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7"/>
        </w:tabs>
        <w:spacing w:line="331" w:lineRule="exact"/>
        <w:ind w:left="440" w:hanging="340"/>
        <w:jc w:val="both"/>
      </w:pPr>
      <w:r>
        <w:rPr>
          <w:rStyle w:val="14pt0pt"/>
        </w:rPr>
        <w:t>Суду не підлягає: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переможець;</w:t>
      </w:r>
      <w:r>
        <w:rPr>
          <w:rStyle w:val="14pt0pt"/>
        </w:rPr>
        <w:t xml:space="preserve"> б) суддя; в) переможений; г) лікар.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2"/>
        </w:tabs>
        <w:spacing w:line="331" w:lineRule="exact"/>
        <w:ind w:left="440" w:hanging="340"/>
        <w:jc w:val="both"/>
      </w:pPr>
      <w:r>
        <w:rPr>
          <w:rStyle w:val="14pt0pt"/>
        </w:rPr>
        <w:t>Шум залу під час битви нагадує: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right="60" w:firstLine="0"/>
      </w:pPr>
      <w:r>
        <w:rPr>
          <w:rStyle w:val="14pt0pt"/>
        </w:rPr>
        <w:t xml:space="preserve">а) крик на футбольному матчі; б) тупіт кінського табуну; в) </w:t>
      </w:r>
      <w:r>
        <w:rPr>
          <w:rStyle w:val="12pt0pt"/>
        </w:rPr>
        <w:t>ревіння тура\</w:t>
      </w:r>
      <w:r>
        <w:rPr>
          <w:rStyle w:val="14pt0pt"/>
        </w:rPr>
        <w:t xml:space="preserve"> г) гудіння машини в автопарку.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2"/>
        </w:tabs>
        <w:spacing w:line="331" w:lineRule="exact"/>
        <w:ind w:left="440" w:right="60" w:hanging="340"/>
        <w:jc w:val="both"/>
      </w:pPr>
      <w:r>
        <w:rPr>
          <w:rStyle w:val="14pt0pt"/>
        </w:rPr>
        <w:t>Секундант перед початком раунду в роздягальні на видному місці лишив: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секундомір; б) кубок; в) захоплюючий роман; г) </w:t>
      </w:r>
      <w:r>
        <w:rPr>
          <w:rStyle w:val="12pt0pt"/>
        </w:rPr>
        <w:t>рушник.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417"/>
        </w:tabs>
        <w:spacing w:line="331" w:lineRule="exact"/>
        <w:ind w:left="440" w:hanging="340"/>
        <w:jc w:val="both"/>
      </w:pPr>
      <w:r>
        <w:rPr>
          <w:rStyle w:val="14pt0pt"/>
        </w:rPr>
        <w:t>Секундантом у героя твору є: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порядність; б) Справедливість; в) </w:t>
      </w:r>
      <w:r>
        <w:rPr>
          <w:rStyle w:val="12pt0pt"/>
        </w:rPr>
        <w:t>Честь</w:t>
      </w:r>
      <w:r>
        <w:rPr>
          <w:rStyle w:val="14pt0pt"/>
        </w:rPr>
        <w:t>; г) Гуманність.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hanging="340"/>
        <w:jc w:val="both"/>
      </w:pPr>
      <w:r>
        <w:rPr>
          <w:rStyle w:val="14pt0pt"/>
        </w:rPr>
        <w:t>Під час третього раунду герой: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доведе свою силу',</w:t>
      </w:r>
      <w:r>
        <w:rPr>
          <w:rStyle w:val="14pt0pt"/>
        </w:rPr>
        <w:t xml:space="preserve"> б) залише ринг;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86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буде атакований суперником;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5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дорікатиме судді про несправедливість битви.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hanging="340"/>
        <w:jc w:val="both"/>
      </w:pPr>
      <w:r>
        <w:rPr>
          <w:rStyle w:val="14pt0pt"/>
        </w:rPr>
        <w:t>Найголовніше впродовж битви зберегти: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стиль; б) віру в перемогу; в) мужність; г) </w:t>
      </w:r>
      <w:r>
        <w:rPr>
          <w:rStyle w:val="12pt0pt"/>
        </w:rPr>
        <w:t>честь.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hanging="340"/>
        <w:jc w:val="both"/>
      </w:pPr>
      <w:r>
        <w:rPr>
          <w:rStyle w:val="14pt0pt"/>
        </w:rPr>
        <w:t>В ім’я отця, і Духа, й Сина герой твору: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71"/>
        </w:tabs>
        <w:spacing w:line="331" w:lineRule="exact"/>
        <w:ind w:left="440" w:firstLine="0"/>
      </w:pPr>
      <w:r>
        <w:rPr>
          <w:rStyle w:val="14pt0pt"/>
        </w:rPr>
        <w:t>а)</w:t>
      </w:r>
      <w:r>
        <w:rPr>
          <w:rStyle w:val="14pt0pt"/>
        </w:rPr>
        <w:tab/>
        <w:t>не буде більше брати участь у змагання;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90"/>
        </w:tabs>
        <w:spacing w:line="331" w:lineRule="exact"/>
        <w:ind w:left="440" w:firstLine="0"/>
      </w:pPr>
      <w:r>
        <w:rPr>
          <w:rStyle w:val="14pt0pt"/>
        </w:rPr>
        <w:t>б)</w:t>
      </w:r>
      <w:r>
        <w:rPr>
          <w:rStyle w:val="14pt0pt"/>
        </w:rPr>
        <w:tab/>
        <w:t>намагатиметься не розчаровувати вболівальників;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81"/>
        </w:tabs>
        <w:spacing w:after="55" w:line="331" w:lineRule="exact"/>
        <w:ind w:left="440" w:right="6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захистити свою честь',</w:t>
      </w:r>
      <w:r>
        <w:rPr>
          <w:rStyle w:val="14pt0pt"/>
        </w:rPr>
        <w:t xml:space="preserve"> г) висловити недовіру секунданту. </w:t>
      </w: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E51ED9" w:rsidRDefault="00E51ED9" w:rsidP="00E51ED9">
      <w:pPr>
        <w:pStyle w:val="60"/>
        <w:framePr w:w="8904" w:h="14030" w:hRule="exact" w:wrap="none" w:vAnchor="page" w:hAnchor="page" w:x="1592" w:y="1608"/>
        <w:numPr>
          <w:ilvl w:val="0"/>
          <w:numId w:val="5"/>
        </w:numPr>
        <w:shd w:val="clear" w:color="auto" w:fill="auto"/>
        <w:tabs>
          <w:tab w:val="left" w:pos="742"/>
        </w:tabs>
        <w:spacing w:before="0" w:after="0" w:line="413" w:lineRule="exact"/>
        <w:ind w:left="440" w:right="60"/>
      </w:pPr>
      <w:bookmarkStart w:id="6" w:name="bookmark270"/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  <w:bookmarkEnd w:id="6"/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7"/>
        </w:numPr>
        <w:shd w:val="clear" w:color="auto" w:fill="auto"/>
        <w:tabs>
          <w:tab w:val="left" w:pos="378"/>
        </w:tabs>
        <w:spacing w:line="331" w:lineRule="exact"/>
        <w:ind w:left="440" w:right="60" w:hanging="340"/>
        <w:jc w:val="both"/>
      </w:pPr>
      <w:r>
        <w:rPr>
          <w:rStyle w:val="14pt0pt"/>
        </w:rPr>
        <w:t>Як ви вважаєте, чи можна звинуватити ліричного героя поезії у жорстокості? Відповідь аргументуйте.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7"/>
        </w:numPr>
        <w:shd w:val="clear" w:color="auto" w:fill="auto"/>
        <w:tabs>
          <w:tab w:val="left" w:pos="402"/>
        </w:tabs>
        <w:spacing w:line="331" w:lineRule="exact"/>
        <w:ind w:left="440" w:right="60" w:hanging="340"/>
        <w:jc w:val="both"/>
      </w:pPr>
      <w:r>
        <w:rPr>
          <w:rStyle w:val="14pt0pt"/>
        </w:rPr>
        <w:t>Доведіть, з якою метою суперник-ворог намагався отримати пере</w:t>
      </w:r>
      <w:r>
        <w:rPr>
          <w:rStyle w:val="14pt0pt"/>
        </w:rPr>
        <w:softHyphen/>
        <w:t>могу під час битви підступним шляхом. Свої спостереження уза</w:t>
      </w:r>
      <w:r>
        <w:rPr>
          <w:rStyle w:val="14pt0pt"/>
        </w:rPr>
        <w:softHyphen/>
        <w:t>гальніть, посилаючись на фактичний матеріал твору.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numPr>
          <w:ilvl w:val="0"/>
          <w:numId w:val="7"/>
        </w:numPr>
        <w:shd w:val="clear" w:color="auto" w:fill="auto"/>
        <w:tabs>
          <w:tab w:val="left" w:pos="398"/>
        </w:tabs>
        <w:spacing w:line="331" w:lineRule="exact"/>
        <w:ind w:left="440" w:hanging="340"/>
        <w:jc w:val="both"/>
      </w:pPr>
      <w:r>
        <w:rPr>
          <w:rStyle w:val="14pt0pt"/>
        </w:rPr>
        <w:t>Упродовж битви герой твору буде намагатися:</w:t>
      </w:r>
    </w:p>
    <w:p w:rsidR="00E51ED9" w:rsidRDefault="00E51ED9" w:rsidP="00E51ED9">
      <w:pPr>
        <w:pStyle w:val="80"/>
        <w:framePr w:w="8904" w:h="14030" w:hRule="exact" w:wrap="none" w:vAnchor="page" w:hAnchor="page" w:x="1592" w:y="1608"/>
        <w:shd w:val="clear" w:color="auto" w:fill="auto"/>
        <w:tabs>
          <w:tab w:val="left" w:pos="752"/>
        </w:tabs>
        <w:spacing w:line="331" w:lineRule="exact"/>
        <w:ind w:left="44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уберегтися від удару суперника в серце',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86"/>
        </w:tabs>
        <w:spacing w:line="331" w:lineRule="exact"/>
        <w:ind w:left="440" w:firstLine="0"/>
      </w:pPr>
      <w:r>
        <w:rPr>
          <w:rStyle w:val="14pt0pt"/>
        </w:rPr>
        <w:t>б)</w:t>
      </w:r>
      <w:r>
        <w:rPr>
          <w:rStyle w:val="14pt0pt"/>
        </w:rPr>
        <w:tab/>
        <w:t>не виявляти власної слабкості перед ворогом;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81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не розчарувати своїх рідних і знайомих;</w:t>
      </w:r>
    </w:p>
    <w:p w:rsidR="00E51ED9" w:rsidRDefault="00E51ED9" w:rsidP="00E51ED9">
      <w:pPr>
        <w:pStyle w:val="21"/>
        <w:framePr w:w="8904" w:h="14030" w:hRule="exact" w:wrap="none" w:vAnchor="page" w:hAnchor="page" w:x="1592" w:y="1608"/>
        <w:shd w:val="clear" w:color="auto" w:fill="auto"/>
        <w:tabs>
          <w:tab w:val="left" w:pos="76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зберігати гарний настрій.</w:t>
      </w:r>
    </w:p>
    <w:p w:rsidR="00E51ED9" w:rsidRDefault="00E51ED9" w:rsidP="00E51ED9">
      <w:pPr>
        <w:rPr>
          <w:sz w:val="2"/>
          <w:szCs w:val="2"/>
        </w:rPr>
        <w:sectPr w:rsidR="00E51ED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51ED9" w:rsidRDefault="00E51ED9" w:rsidP="00E51ED9">
      <w:pPr>
        <w:pStyle w:val="20"/>
        <w:framePr w:wrap="none" w:vAnchor="page" w:hAnchor="page" w:x="1559" w:y="1148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284</w:t>
      </w:r>
    </w:p>
    <w:p w:rsidR="00E51ED9" w:rsidRDefault="00E51ED9" w:rsidP="00E51ED9">
      <w:pPr>
        <w:pStyle w:val="a0"/>
        <w:framePr w:wrap="none" w:vAnchor="page" w:hAnchor="page" w:x="5360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E51ED9" w:rsidRDefault="00E51ED9" w:rsidP="00E51ED9">
      <w:pPr>
        <w:pStyle w:val="70"/>
        <w:framePr w:w="8942" w:h="8550" w:hRule="exact" w:wrap="none" w:vAnchor="page" w:hAnchor="page" w:x="1573" w:y="1631"/>
        <w:shd w:val="clear" w:color="auto" w:fill="auto"/>
        <w:spacing w:line="331" w:lineRule="exact"/>
        <w:ind w:left="120" w:firstLine="360"/>
      </w:pPr>
      <w:r>
        <w:t>Картка № 2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13"/>
        </w:tabs>
        <w:spacing w:line="331" w:lineRule="exact"/>
        <w:ind w:left="480" w:right="20" w:hanging="360"/>
        <w:jc w:val="both"/>
      </w:pPr>
      <w:r>
        <w:rPr>
          <w:rStyle w:val="14pt0pt"/>
        </w:rPr>
        <w:t>Висловіть власне ставлення до таких людей, як секундант. Що, на ваш погляд, змушує його стати на шлях брехні, підступності на</w:t>
      </w:r>
      <w:r>
        <w:rPr>
          <w:rStyle w:val="14pt0pt"/>
        </w:rPr>
        <w:softHyphen/>
        <w:t>віть злочину?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22"/>
        </w:tabs>
        <w:spacing w:line="331" w:lineRule="exact"/>
        <w:ind w:left="480" w:right="20" w:hanging="360"/>
        <w:jc w:val="both"/>
      </w:pPr>
      <w:r>
        <w:rPr>
          <w:rStyle w:val="14pt0pt"/>
        </w:rPr>
        <w:t>Як до своїх героїв ставиться сам автор поезії. Наведіть перекон</w:t>
      </w:r>
      <w:r>
        <w:rPr>
          <w:rStyle w:val="14pt0pt"/>
        </w:rPr>
        <w:softHyphen/>
        <w:t>ливі аргументи.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8"/>
        </w:numPr>
        <w:shd w:val="clear" w:color="auto" w:fill="auto"/>
        <w:tabs>
          <w:tab w:val="left" w:pos="413"/>
        </w:tabs>
        <w:spacing w:line="331" w:lineRule="exact"/>
        <w:ind w:left="480" w:hanging="360"/>
        <w:jc w:val="both"/>
      </w:pPr>
      <w:r>
        <w:rPr>
          <w:rStyle w:val="14pt0pt"/>
        </w:rPr>
        <w:t>Як автор характеризує ворога? Він: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shd w:val="clear" w:color="auto" w:fill="auto"/>
        <w:tabs>
          <w:tab w:val="left" w:pos="322"/>
        </w:tabs>
        <w:spacing w:line="331" w:lineRule="exact"/>
        <w:ind w:right="120" w:firstLine="0"/>
        <w:jc w:val="center"/>
      </w:pPr>
      <w:r>
        <w:rPr>
          <w:rStyle w:val="14pt0pt"/>
        </w:rPr>
        <w:t>а)</w:t>
      </w:r>
      <w:r>
        <w:rPr>
          <w:rStyle w:val="14pt0pt"/>
        </w:rPr>
        <w:tab/>
        <w:t>улесливий і необережний; б) натренований і волелюбний;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shd w:val="clear" w:color="auto" w:fill="auto"/>
        <w:tabs>
          <w:tab w:val="left" w:pos="331"/>
        </w:tabs>
        <w:spacing w:line="331" w:lineRule="exact"/>
        <w:ind w:right="12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 xml:space="preserve">доброзичливий і справедливий; г) </w:t>
      </w:r>
      <w:r>
        <w:rPr>
          <w:rStyle w:val="12pt0pt"/>
        </w:rPr>
        <w:t>нахабний і безжальний.</w:t>
      </w:r>
    </w:p>
    <w:p w:rsidR="00E51ED9" w:rsidRDefault="00E51ED9" w:rsidP="00E51ED9">
      <w:pPr>
        <w:pStyle w:val="70"/>
        <w:framePr w:w="8942" w:h="8550" w:hRule="exact" w:wrap="none" w:vAnchor="page" w:hAnchor="page" w:x="1573" w:y="1631"/>
        <w:shd w:val="clear" w:color="auto" w:fill="auto"/>
        <w:spacing w:line="331" w:lineRule="exact"/>
        <w:ind w:left="120" w:firstLine="360"/>
      </w:pPr>
      <w:r>
        <w:t>Картка № З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9"/>
        </w:numPr>
        <w:shd w:val="clear" w:color="auto" w:fill="auto"/>
        <w:tabs>
          <w:tab w:val="left" w:pos="403"/>
        </w:tabs>
        <w:spacing w:line="331" w:lineRule="exact"/>
        <w:ind w:left="480" w:right="20" w:hanging="360"/>
        <w:jc w:val="both"/>
      </w:pPr>
      <w:r>
        <w:rPr>
          <w:rStyle w:val="14pt0pt"/>
        </w:rPr>
        <w:t>Чому вид спорту, про який зазначається у творі, є небезпечним? Відповідь обґрунтуйте.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9"/>
        </w:numPr>
        <w:shd w:val="clear" w:color="auto" w:fill="auto"/>
        <w:tabs>
          <w:tab w:val="left" w:pos="437"/>
        </w:tabs>
        <w:spacing w:line="331" w:lineRule="exact"/>
        <w:ind w:left="480" w:right="20" w:hanging="360"/>
        <w:jc w:val="both"/>
      </w:pPr>
      <w:r>
        <w:rPr>
          <w:rStyle w:val="14pt0pt"/>
        </w:rPr>
        <w:t>Вмотивуйте, чи є важливою проблема, яку порушує Б.Олійник у творі? Наведіть приклади з власного життя.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numPr>
          <w:ilvl w:val="0"/>
          <w:numId w:val="9"/>
        </w:numPr>
        <w:shd w:val="clear" w:color="auto" w:fill="auto"/>
        <w:tabs>
          <w:tab w:val="left" w:pos="427"/>
        </w:tabs>
        <w:spacing w:line="331" w:lineRule="exact"/>
        <w:ind w:left="480" w:hanging="360"/>
        <w:jc w:val="both"/>
      </w:pPr>
      <w:r>
        <w:rPr>
          <w:rStyle w:val="14pt0pt"/>
        </w:rPr>
        <w:t>Після поразки ворога на рингу рефері метушився, наче:</w:t>
      </w:r>
    </w:p>
    <w:p w:rsidR="00E51ED9" w:rsidRDefault="00E51ED9" w:rsidP="00E51ED9">
      <w:pPr>
        <w:pStyle w:val="21"/>
        <w:framePr w:w="8942" w:h="8550" w:hRule="exact" w:wrap="none" w:vAnchor="page" w:hAnchor="page" w:x="1573" w:y="1631"/>
        <w:shd w:val="clear" w:color="auto" w:fill="auto"/>
        <w:tabs>
          <w:tab w:val="left" w:pos="722"/>
        </w:tabs>
        <w:spacing w:line="331" w:lineRule="exact"/>
        <w:ind w:left="400" w:firstLine="0"/>
        <w:jc w:val="center"/>
      </w:pPr>
      <w:r>
        <w:rPr>
          <w:rStyle w:val="14pt0pt"/>
        </w:rPr>
        <w:t>а)</w:t>
      </w:r>
      <w:r>
        <w:rPr>
          <w:rStyle w:val="14pt0pt"/>
        </w:rPr>
        <w:tab/>
        <w:t>лякливе зайченя; б) навіжений; в) комаха під час дощу;</w:t>
      </w:r>
    </w:p>
    <w:p w:rsidR="00E51ED9" w:rsidRDefault="00E51ED9" w:rsidP="00E51ED9">
      <w:pPr>
        <w:pStyle w:val="80"/>
        <w:framePr w:w="8942" w:h="8550" w:hRule="exact" w:wrap="none" w:vAnchor="page" w:hAnchor="page" w:x="1573" w:y="1631"/>
        <w:shd w:val="clear" w:color="auto" w:fill="auto"/>
        <w:tabs>
          <w:tab w:val="left" w:pos="782"/>
        </w:tabs>
        <w:spacing w:after="229" w:line="331" w:lineRule="exact"/>
        <w:ind w:left="120" w:firstLine="36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миша.</w:t>
      </w:r>
    </w:p>
    <w:p w:rsidR="00E51ED9" w:rsidRDefault="00E51ED9" w:rsidP="00E51ED9">
      <w:pPr>
        <w:pStyle w:val="23"/>
        <w:framePr w:w="8942" w:h="8550" w:hRule="exact" w:wrap="none" w:vAnchor="page" w:hAnchor="page" w:x="1573" w:y="1631"/>
        <w:numPr>
          <w:ilvl w:val="0"/>
          <w:numId w:val="2"/>
        </w:numPr>
        <w:shd w:val="clear" w:color="auto" w:fill="auto"/>
        <w:tabs>
          <w:tab w:val="left" w:pos="955"/>
        </w:tabs>
        <w:spacing w:after="179" w:line="270" w:lineRule="exact"/>
        <w:ind w:left="120" w:firstLine="360"/>
      </w:pPr>
      <w:bookmarkStart w:id="7" w:name="bookmark271"/>
      <w:r>
        <w:rPr>
          <w:rStyle w:val="2Arial135pt0pt"/>
          <w:b/>
          <w:bCs/>
        </w:rPr>
        <w:t>Підсумок уроку</w:t>
      </w:r>
      <w:bookmarkEnd w:id="7"/>
    </w:p>
    <w:p w:rsidR="00E51ED9" w:rsidRDefault="00E51ED9" w:rsidP="00E51ED9">
      <w:pPr>
        <w:pStyle w:val="23"/>
        <w:framePr w:w="8942" w:h="8550" w:hRule="exact" w:wrap="none" w:vAnchor="page" w:hAnchor="page" w:x="1573" w:y="1631"/>
        <w:numPr>
          <w:ilvl w:val="0"/>
          <w:numId w:val="2"/>
        </w:numPr>
        <w:shd w:val="clear" w:color="auto" w:fill="auto"/>
        <w:tabs>
          <w:tab w:val="left" w:pos="1037"/>
        </w:tabs>
        <w:spacing w:after="233" w:line="336" w:lineRule="exact"/>
        <w:ind w:left="480" w:right="20"/>
      </w:pPr>
      <w:bookmarkStart w:id="8" w:name="bookmark272"/>
      <w:r>
        <w:rPr>
          <w:rStyle w:val="2Arial135pt0pt"/>
          <w:b/>
          <w:bCs/>
        </w:rPr>
        <w:t>Оголошення результатів навчальної діяльності школярів за урок</w:t>
      </w:r>
      <w:bookmarkEnd w:id="8"/>
    </w:p>
    <w:p w:rsidR="00E51ED9" w:rsidRDefault="00E51ED9" w:rsidP="00E51ED9">
      <w:pPr>
        <w:pStyle w:val="23"/>
        <w:framePr w:w="8942" w:h="8550" w:hRule="exact" w:wrap="none" w:vAnchor="page" w:hAnchor="page" w:x="1573" w:y="1631"/>
        <w:numPr>
          <w:ilvl w:val="0"/>
          <w:numId w:val="2"/>
        </w:numPr>
        <w:shd w:val="clear" w:color="auto" w:fill="auto"/>
        <w:tabs>
          <w:tab w:val="left" w:pos="1114"/>
        </w:tabs>
        <w:spacing w:after="54" w:line="270" w:lineRule="exact"/>
        <w:ind w:left="120" w:firstLine="360"/>
      </w:pPr>
      <w:bookmarkStart w:id="9" w:name="bookmark273"/>
      <w:r>
        <w:rPr>
          <w:rStyle w:val="2Arial135pt0pt"/>
          <w:b/>
          <w:bCs/>
        </w:rPr>
        <w:t>Домашнє завдання</w:t>
      </w:r>
      <w:bookmarkEnd w:id="9"/>
    </w:p>
    <w:p w:rsidR="00E51ED9" w:rsidRDefault="00E51ED9" w:rsidP="00E51ED9">
      <w:r>
        <w:rPr>
          <w:rStyle w:val="14pt0pt"/>
          <w:rFonts w:eastAsia="Courier New"/>
        </w:rPr>
        <w:t>Підготувати повідомлення про життя і творчість В.Підпалого, зна</w:t>
      </w:r>
      <w:r>
        <w:rPr>
          <w:rStyle w:val="14pt0pt"/>
          <w:rFonts w:eastAsia="Courier New"/>
        </w:rPr>
        <w:softHyphen/>
        <w:t>ти ідейний зміст твору «Тиха елегія».</w:t>
      </w:r>
      <w:bookmarkStart w:id="10" w:name="_GoBack"/>
      <w:bookmarkEnd w:id="10"/>
    </w:p>
    <w:sectPr w:rsidR="00E51ED9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632DE"/>
    <w:multiLevelType w:val="multilevel"/>
    <w:tmpl w:val="4B485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B28E6"/>
    <w:multiLevelType w:val="multilevel"/>
    <w:tmpl w:val="4E8E2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89745C"/>
    <w:multiLevelType w:val="multilevel"/>
    <w:tmpl w:val="68E80E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A02DDD"/>
    <w:multiLevelType w:val="multilevel"/>
    <w:tmpl w:val="4BF440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6572B7"/>
    <w:multiLevelType w:val="multilevel"/>
    <w:tmpl w:val="62B4F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DA3409"/>
    <w:multiLevelType w:val="multilevel"/>
    <w:tmpl w:val="DDFA403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1F355C"/>
    <w:multiLevelType w:val="multilevel"/>
    <w:tmpl w:val="6E74C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0412B1"/>
    <w:multiLevelType w:val="multilevel"/>
    <w:tmpl w:val="8C2273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D9"/>
    <w:rsid w:val="00E51ED9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9C592-895E-DE47-BC9E-9B1AA4AA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51ED9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E51ED9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E51ED9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E51ED9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E51ED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E51ED9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E51ED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E51ED9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E51ED9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E51ED9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E51ED9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E51ED9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E51ED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E51ED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E51ED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E51ED9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E51ED9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E51ED9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E51ED9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E51ED9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20">
    <w:name w:val="Основной текст (22)_"/>
    <w:basedOn w:val="DefaultParagraphFont"/>
    <w:link w:val="221"/>
    <w:rsid w:val="00E51ED9"/>
    <w:rPr>
      <w:rFonts w:ascii="Times New Roman" w:eastAsia="Times New Roman" w:hAnsi="Times New Roman" w:cs="Times New Roman"/>
      <w:spacing w:val="-7"/>
      <w:w w:val="200"/>
      <w:sz w:val="8"/>
      <w:szCs w:val="8"/>
      <w:shd w:val="clear" w:color="auto" w:fill="FFFFFF"/>
    </w:rPr>
  </w:style>
  <w:style w:type="paragraph" w:customStyle="1" w:styleId="20">
    <w:name w:val="Колонтитул (2)"/>
    <w:basedOn w:val="Normal"/>
    <w:link w:val="2"/>
    <w:rsid w:val="00E51ED9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E51ED9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E51ED9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E51ED9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E51ED9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E51ED9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E51ED9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E51ED9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221">
    <w:name w:val="Основной текст (22)"/>
    <w:basedOn w:val="Normal"/>
    <w:link w:val="220"/>
    <w:rsid w:val="00E51ED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7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7282</Characters>
  <Application>Microsoft Office Word</Application>
  <DocSecurity>0</DocSecurity>
  <Lines>60</Lines>
  <Paragraphs>17</Paragraphs>
  <ScaleCrop>false</ScaleCrop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2020-08-06T09:07:00Z</dcterms:created>
  <dcterms:modified xsi:type="dcterms:W3CDTF">2020-08-06T09:07:00Z</dcterms:modified>
</cp:coreProperties>
</file>