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1D4F" w14:textId="77777777" w:rsidR="00EC229D" w:rsidRDefault="00EC229D" w:rsidP="00EC229D">
      <w:pPr>
        <w:pStyle w:val="41"/>
        <w:framePr w:w="6590" w:h="4537" w:hRule="exact" w:wrap="none" w:vAnchor="page" w:hAnchor="page" w:x="2672" w:y="8759"/>
        <w:shd w:val="clear" w:color="auto" w:fill="auto"/>
        <w:spacing w:after="78" w:line="200" w:lineRule="exact"/>
        <w:ind w:left="280"/>
        <w:jc w:val="both"/>
      </w:pPr>
      <w:r>
        <w:t>Урок № 6</w:t>
      </w:r>
    </w:p>
    <w:p w14:paraId="28A524A3" w14:textId="77777777" w:rsidR="00EC229D" w:rsidRDefault="00EC229D" w:rsidP="00EC229D">
      <w:pPr>
        <w:pStyle w:val="41"/>
        <w:framePr w:w="6590" w:h="4537" w:hRule="exact" w:wrap="none" w:vAnchor="page" w:hAnchor="page" w:x="2672" w:y="8759"/>
        <w:shd w:val="clear" w:color="auto" w:fill="auto"/>
        <w:spacing w:after="141" w:line="200" w:lineRule="exact"/>
        <w:ind w:left="280"/>
        <w:jc w:val="both"/>
      </w:pPr>
      <w:r>
        <w:t>СКЛАДНЕ РЕЧЕННЯ. ПРЯМА МОВА</w:t>
      </w:r>
    </w:p>
    <w:p w14:paraId="627B38E3" w14:textId="77777777" w:rsidR="00EC229D" w:rsidRDefault="00EC229D" w:rsidP="00EC229D">
      <w:pPr>
        <w:pStyle w:val="4"/>
        <w:framePr w:w="6590" w:h="4537" w:hRule="exact" w:wrap="none" w:vAnchor="page" w:hAnchor="page" w:x="2672" w:y="8759"/>
        <w:shd w:val="clear" w:color="auto" w:fill="auto"/>
        <w:tabs>
          <w:tab w:val="left" w:pos="1263"/>
        </w:tabs>
        <w:spacing w:after="0" w:line="254" w:lineRule="exact"/>
        <w:ind w:left="1260" w:hanging="1240"/>
        <w:jc w:val="left"/>
      </w:pPr>
      <w:r>
        <w:t>Мета:</w:t>
      </w:r>
      <w:r>
        <w:tab/>
        <w:t>повторити, узагальнити й поглибити основні відомості про</w:t>
      </w:r>
    </w:p>
    <w:p w14:paraId="2C4234BB" w14:textId="77777777" w:rsidR="00EC229D" w:rsidRDefault="00EC229D" w:rsidP="00EC229D">
      <w:pPr>
        <w:pStyle w:val="4"/>
        <w:framePr w:w="6590" w:h="4537" w:hRule="exact" w:wrap="none" w:vAnchor="page" w:hAnchor="page" w:x="2672" w:y="8759"/>
        <w:shd w:val="clear" w:color="auto" w:fill="auto"/>
        <w:spacing w:after="0" w:line="254" w:lineRule="exact"/>
        <w:ind w:left="1260" w:right="20" w:firstLine="0"/>
        <w:jc w:val="both"/>
      </w:pPr>
      <w:r>
        <w:t>складні речення й речення з прямою мовою, сформувати ці</w:t>
      </w:r>
      <w:r>
        <w:softHyphen/>
        <w:t>лісну систему особистих знань шестикласників з теми; удо</w:t>
      </w:r>
      <w:r>
        <w:softHyphen/>
        <w:t>сконалювати пунктуаційні вміння щодо правильної роз</w:t>
      </w:r>
      <w:r>
        <w:softHyphen/>
        <w:t>становки розділових знаків у складних реченнях і реченнях з прямою мовою; розвивати творчі вміння моделювати речен</w:t>
      </w:r>
      <w:r>
        <w:softHyphen/>
        <w:t>ня з прямою мовою, реконструювати складні речення в речен</w:t>
      </w:r>
      <w:r>
        <w:softHyphen/>
        <w:t>ня з прямою мовою; на основі мовленнєво-комунікативного дидактичного матеріалу спонукати шестикласників до осмис</w:t>
      </w:r>
      <w:r>
        <w:softHyphen/>
        <w:t>лення краси рідного слова у творах українських митців.</w:t>
      </w:r>
    </w:p>
    <w:p w14:paraId="02EDC2BA" w14:textId="77777777" w:rsidR="00EC229D" w:rsidRDefault="00EC229D" w:rsidP="00EC229D">
      <w:pPr>
        <w:pStyle w:val="4"/>
        <w:framePr w:w="6590" w:h="4537" w:hRule="exact" w:wrap="none" w:vAnchor="page" w:hAnchor="page" w:x="2672" w:y="8759"/>
        <w:shd w:val="clear" w:color="auto" w:fill="auto"/>
        <w:spacing w:after="0" w:line="254" w:lineRule="exact"/>
        <w:ind w:left="1260" w:right="20" w:hanging="1240"/>
        <w:jc w:val="left"/>
      </w:pPr>
      <w:r>
        <w:t>Правопис: розділові знаки у складному реченні й при прямій мові та діалозі.</w:t>
      </w:r>
    </w:p>
    <w:p w14:paraId="76541669" w14:textId="77777777" w:rsidR="00EC229D" w:rsidRDefault="00EC229D" w:rsidP="00EC229D">
      <w:pPr>
        <w:pStyle w:val="4"/>
        <w:framePr w:w="6590" w:h="4537" w:hRule="exact" w:wrap="none" w:vAnchor="page" w:hAnchor="page" w:x="2672" w:y="8759"/>
        <w:shd w:val="clear" w:color="auto" w:fill="auto"/>
        <w:spacing w:after="0" w:line="254" w:lineRule="exact"/>
        <w:ind w:left="1260" w:hanging="1240"/>
        <w:jc w:val="left"/>
      </w:pPr>
      <w:r>
        <w:t>Внутрішньопредметні зв’язки:</w:t>
      </w:r>
    </w:p>
    <w:p w14:paraId="12ECA6DF" w14:textId="77777777" w:rsidR="00EC229D" w:rsidRDefault="00EC229D" w:rsidP="00EC229D">
      <w:pPr>
        <w:pStyle w:val="4"/>
        <w:framePr w:w="6590" w:h="4537" w:hRule="exact" w:wrap="none" w:vAnchor="page" w:hAnchor="page" w:x="2672" w:y="8759"/>
        <w:shd w:val="clear" w:color="auto" w:fill="auto"/>
        <w:spacing w:after="0" w:line="254" w:lineRule="exact"/>
        <w:ind w:left="1260" w:hanging="1240"/>
        <w:jc w:val="left"/>
      </w:pPr>
      <w:r>
        <w:rPr>
          <w:rStyle w:val="0pt"/>
        </w:rPr>
        <w:t>Лексикологія:</w:t>
      </w:r>
      <w:r>
        <w:t xml:space="preserve"> засвоєння прислів’їв і крилатих висловів.</w:t>
      </w:r>
    </w:p>
    <w:p w14:paraId="1BCA72A2" w14:textId="77777777" w:rsidR="00EC229D" w:rsidRDefault="00EC229D" w:rsidP="00EC229D">
      <w:pPr>
        <w:pStyle w:val="4"/>
        <w:framePr w:w="6590" w:h="4537" w:hRule="exact" w:wrap="none" w:vAnchor="page" w:hAnchor="page" w:x="2672" w:y="8759"/>
        <w:shd w:val="clear" w:color="auto" w:fill="auto"/>
        <w:spacing w:after="0" w:line="254" w:lineRule="exact"/>
        <w:ind w:left="1260" w:hanging="1240"/>
        <w:jc w:val="left"/>
      </w:pPr>
      <w:r>
        <w:rPr>
          <w:rStyle w:val="0pt"/>
        </w:rPr>
        <w:t>Культура мовлення і стилістика:</w:t>
      </w:r>
      <w:r>
        <w:t xml:space="preserve"> правильне інтонування складних речень.</w:t>
      </w:r>
    </w:p>
    <w:p w14:paraId="409C7E7A" w14:textId="77777777" w:rsidR="00EC229D" w:rsidRDefault="00EC229D" w:rsidP="00EC229D">
      <w:pPr>
        <w:rPr>
          <w:sz w:val="2"/>
          <w:szCs w:val="2"/>
        </w:rPr>
        <w:sectPr w:rsidR="00EC229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EACEF0D" w14:textId="77777777" w:rsidR="00EC229D" w:rsidRDefault="00EC229D" w:rsidP="00EC229D">
      <w:pPr>
        <w:pStyle w:val="20"/>
        <w:framePr w:wrap="none" w:vAnchor="page" w:hAnchor="page" w:x="2658" w:y="3457"/>
        <w:shd w:val="clear" w:color="auto" w:fill="auto"/>
        <w:spacing w:line="150" w:lineRule="exact"/>
        <w:ind w:left="20"/>
      </w:pPr>
      <w:r>
        <w:lastRenderedPageBreak/>
        <w:t>30</w:t>
      </w:r>
    </w:p>
    <w:p w14:paraId="5B5BB2AB" w14:textId="77777777" w:rsidR="00EC229D" w:rsidRDefault="00EC229D" w:rsidP="00EC229D">
      <w:pPr>
        <w:pStyle w:val="a5"/>
        <w:framePr w:wrap="none" w:vAnchor="page" w:hAnchor="page" w:x="6598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7E22801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0pt"/>
        </w:rPr>
        <w:t>Текст (риторичний аспект):</w:t>
      </w:r>
      <w:r>
        <w:t xml:space="preserve"> удосконалення вмінь відтворювати дефор</w:t>
      </w:r>
      <w:r>
        <w:softHyphen/>
        <w:t>мований текст.</w:t>
      </w:r>
    </w:p>
    <w:p w14:paraId="6A259F0E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0" w:line="245" w:lineRule="exact"/>
        <w:ind w:left="1260" w:right="20" w:hanging="1240"/>
        <w:jc w:val="left"/>
      </w:pPr>
      <w:r>
        <w:t>Міжпредметні зв’язки: складні речення в художніх творах (література), творах усної народної творчості (фольклор).</w:t>
      </w:r>
    </w:p>
    <w:p w14:paraId="4053BD1E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180" w:line="245" w:lineRule="exact"/>
        <w:ind w:left="20" w:firstLine="0"/>
        <w:jc w:val="both"/>
      </w:pPr>
      <w:r>
        <w:t>Тип уроку: урок повторення набутих знань.</w:t>
      </w:r>
    </w:p>
    <w:p w14:paraId="678B0A5A" w14:textId="77777777" w:rsidR="00EC229D" w:rsidRDefault="00EC229D" w:rsidP="00EC229D">
      <w:pPr>
        <w:pStyle w:val="43"/>
        <w:framePr w:w="6586" w:h="9501" w:hRule="exact" w:wrap="none" w:vAnchor="page" w:hAnchor="page" w:x="2672" w:y="3799"/>
        <w:shd w:val="clear" w:color="auto" w:fill="auto"/>
        <w:spacing w:before="0" w:after="94" w:line="170" w:lineRule="exact"/>
        <w:ind w:left="320"/>
        <w:jc w:val="left"/>
      </w:pPr>
      <w:bookmarkStart w:id="0" w:name="bookmark32"/>
      <w:r>
        <w:t>ХІД УРОКУ</w:t>
      </w:r>
      <w:bookmarkEnd w:id="0"/>
    </w:p>
    <w:p w14:paraId="5C191275" w14:textId="77777777" w:rsidR="00EC229D" w:rsidRDefault="00EC229D" w:rsidP="00EC229D">
      <w:pPr>
        <w:pStyle w:val="50"/>
        <w:framePr w:w="6586" w:h="9501" w:hRule="exact" w:wrap="none" w:vAnchor="page" w:hAnchor="page" w:x="2672" w:y="3799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94" w:line="170" w:lineRule="exact"/>
        <w:ind w:left="320"/>
      </w:pPr>
      <w:bookmarkStart w:id="1" w:name="bookmark33"/>
      <w:r>
        <w:t>Організаційний момент</w:t>
      </w:r>
      <w:bookmarkEnd w:id="1"/>
    </w:p>
    <w:p w14:paraId="48E604B2" w14:textId="77777777" w:rsidR="00EC229D" w:rsidRDefault="00EC229D" w:rsidP="00EC229D">
      <w:pPr>
        <w:pStyle w:val="50"/>
        <w:framePr w:w="6586" w:h="9501" w:hRule="exact" w:wrap="none" w:vAnchor="page" w:hAnchor="page" w:x="2672" w:y="3799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47" w:line="170" w:lineRule="exact"/>
        <w:ind w:left="320" w:right="20"/>
      </w:pPr>
      <w:bookmarkStart w:id="2" w:name="bookmark34"/>
      <w:r>
        <w:t>Ознайомлення шестикласників з темою, метою й завданнями уроку. Оголошення епіграфа й робота з ним</w:t>
      </w:r>
      <w:bookmarkEnd w:id="2"/>
    </w:p>
    <w:p w14:paraId="3B4EF39C" w14:textId="77777777" w:rsidR="00EC229D" w:rsidRDefault="00EC229D" w:rsidP="00EC229D">
      <w:pPr>
        <w:pStyle w:val="70"/>
        <w:framePr w:w="6586" w:h="9501" w:hRule="exact" w:wrap="none" w:vAnchor="page" w:hAnchor="page" w:x="2672" w:y="3799"/>
        <w:shd w:val="clear" w:color="auto" w:fill="auto"/>
        <w:spacing w:line="211" w:lineRule="exact"/>
        <w:ind w:left="3440" w:right="20"/>
      </w:pPr>
      <w:r>
        <w:t>Мова — це найдорожчий скарб, злеліяний у пісні, у переказі, у приказці.</w:t>
      </w:r>
    </w:p>
    <w:p w14:paraId="5EE4846E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33" w:line="211" w:lineRule="exact"/>
        <w:ind w:right="20" w:firstLine="0"/>
        <w:jc w:val="right"/>
      </w:pPr>
      <w:r>
        <w:t>М. Шумило</w:t>
      </w:r>
    </w:p>
    <w:p w14:paraId="7FB96B37" w14:textId="77777777" w:rsidR="00EC229D" w:rsidRDefault="00EC229D" w:rsidP="00EC229D">
      <w:pPr>
        <w:pStyle w:val="50"/>
        <w:framePr w:w="6586" w:h="9501" w:hRule="exact" w:wrap="none" w:vAnchor="page" w:hAnchor="page" w:x="2672" w:y="3799"/>
        <w:numPr>
          <w:ilvl w:val="0"/>
          <w:numId w:val="3"/>
        </w:numPr>
        <w:shd w:val="clear" w:color="auto" w:fill="auto"/>
        <w:tabs>
          <w:tab w:val="left" w:pos="651"/>
        </w:tabs>
        <w:spacing w:before="0" w:after="120" w:line="245" w:lineRule="exact"/>
        <w:ind w:left="320" w:right="20"/>
      </w:pPr>
      <w:bookmarkStart w:id="3" w:name="bookmark35"/>
      <w:r>
        <w:t>Виконання системи творчих завдань на основі повторення вивченого</w:t>
      </w:r>
      <w:bookmarkEnd w:id="3"/>
    </w:p>
    <w:p w14:paraId="07531578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11" w:line="170" w:lineRule="exact"/>
        <w:ind w:left="320" w:firstLine="0"/>
        <w:jc w:val="left"/>
      </w:pPr>
      <w:r>
        <w:t>Колективна робота з текстом (творче спостереження)</w:t>
      </w:r>
    </w:p>
    <w:p w14:paraId="196B5312" w14:textId="77777777" w:rsidR="00EC229D" w:rsidRDefault="00EC229D" w:rsidP="00EC229D">
      <w:pPr>
        <w:pStyle w:val="4"/>
        <w:framePr w:w="6586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74" w:lineRule="exact"/>
        <w:ind w:left="320" w:right="20" w:firstLine="0"/>
        <w:jc w:val="left"/>
      </w:pPr>
      <w:r>
        <w:t>Виразно прочитати текст уголос. Визначити стиль мовлення. Довести, що текст складається не лише з простих, але й зі складних речень. Прислухайтеся: з ранку й до вечора навколо вас звучить мова. Ось</w:t>
      </w:r>
    </w:p>
    <w:p w14:paraId="455E8F0A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0" w:line="245" w:lineRule="exact"/>
        <w:ind w:left="20" w:right="20" w:firstLine="0"/>
        <w:jc w:val="both"/>
      </w:pPr>
      <w:r>
        <w:t>у сусідній кімнаті з кимсь розмовляє мама, віддалік чується голос дик</w:t>
      </w:r>
      <w:r>
        <w:softHyphen/>
        <w:t>тора, з вулиці долітають ледь чутні голоси людей. Ми всі так звикли до цього, що майже не помічаємо звучання мови. Ми чуємо її лише тоді, коли вона звернена до нас безпосередньо.</w:t>
      </w:r>
    </w:p>
    <w:p w14:paraId="57A240A2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0" w:line="245" w:lineRule="exact"/>
        <w:ind w:left="20" w:right="20" w:firstLine="320"/>
        <w:jc w:val="both"/>
      </w:pPr>
      <w:r>
        <w:t>А тепер припустимо на хвилинку, що мови нашої — та й інших мов на землі — ще нема. Якою була б земля? Якими були б ми? Навіть уяви</w:t>
      </w:r>
      <w:r>
        <w:softHyphen/>
        <w:t>ти важко, яка б це була сумна й похмура картина (</w:t>
      </w:r>
      <w:r>
        <w:rPr>
          <w:rStyle w:val="0pt"/>
        </w:rPr>
        <w:t>А. Коваль</w:t>
      </w:r>
      <w:r>
        <w:t>).</w:t>
      </w:r>
    </w:p>
    <w:p w14:paraId="06966411" w14:textId="77777777" w:rsidR="00EC229D" w:rsidRDefault="00EC229D" w:rsidP="00EC229D">
      <w:pPr>
        <w:pStyle w:val="4"/>
        <w:framePr w:w="6586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left"/>
      </w:pPr>
      <w:r>
        <w:t>З’ясувати, сполучниковим чи безсполучниковим зв’язком з’єднані частини складних речень.</w:t>
      </w:r>
    </w:p>
    <w:p w14:paraId="52899227" w14:textId="77777777" w:rsidR="00EC229D" w:rsidRDefault="00EC229D" w:rsidP="00EC229D">
      <w:pPr>
        <w:pStyle w:val="4"/>
        <w:framePr w:w="6586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45" w:lineRule="exact"/>
        <w:ind w:left="320" w:firstLine="0"/>
        <w:jc w:val="left"/>
      </w:pPr>
      <w:r>
        <w:t>Схарактеризувати речення за метою висловлювання.</w:t>
      </w:r>
    </w:p>
    <w:p w14:paraId="02B8C1EE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0" w:line="245" w:lineRule="exact"/>
        <w:ind w:left="320" w:firstLine="0"/>
        <w:jc w:val="left"/>
      </w:pPr>
      <w:r>
        <w:t>Вибіркова робота</w:t>
      </w:r>
    </w:p>
    <w:p w14:paraId="04F48030" w14:textId="77777777" w:rsidR="00EC229D" w:rsidRDefault="00EC229D" w:rsidP="00EC229D">
      <w:pPr>
        <w:pStyle w:val="4"/>
        <w:framePr w:w="6586" w:h="9501" w:hRule="exact" w:wrap="none" w:vAnchor="page" w:hAnchor="page" w:x="2672" w:y="379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t>Прочитати народні вислови. Виписати спочатку ті, що сформульо</w:t>
      </w:r>
      <w:r>
        <w:softHyphen/>
        <w:t>вані у вигляді простих речень, потім — у вигляді складних. Підкрес</w:t>
      </w:r>
      <w:r>
        <w:softHyphen/>
        <w:t>лити граматичні основи.</w:t>
      </w:r>
    </w:p>
    <w:p w14:paraId="32E651CF" w14:textId="77777777" w:rsidR="00EC229D" w:rsidRDefault="00EC229D" w:rsidP="00EC229D">
      <w:pPr>
        <w:pStyle w:val="4"/>
        <w:framePr w:w="6586" w:h="9501" w:hRule="exact" w:wrap="none" w:vAnchor="page" w:hAnchor="page" w:x="2672" w:y="3799"/>
        <w:shd w:val="clear" w:color="auto" w:fill="auto"/>
        <w:spacing w:after="0" w:line="250" w:lineRule="exact"/>
        <w:ind w:left="20" w:right="20" w:firstLine="0"/>
        <w:jc w:val="right"/>
      </w:pPr>
      <w:r>
        <w:t>1) Коли сам не знаєш, то й язиком не плети. 2) Людина славна не словами, а ділами. 3) Про людей судять не по словах, а по ділах.</w:t>
      </w:r>
    </w:p>
    <w:p w14:paraId="48DD4EA7" w14:textId="77777777" w:rsidR="00EC229D" w:rsidRDefault="00EC229D" w:rsidP="00EC229D">
      <w:pPr>
        <w:pStyle w:val="4"/>
        <w:framePr w:w="6586" w:h="9501" w:hRule="exact" w:wrap="none" w:vAnchor="page" w:hAnchor="page" w:x="2672" w:y="3799"/>
        <w:numPr>
          <w:ilvl w:val="0"/>
          <w:numId w:val="2"/>
        </w:numPr>
        <w:shd w:val="clear" w:color="auto" w:fill="auto"/>
        <w:tabs>
          <w:tab w:val="left" w:pos="255"/>
        </w:tabs>
        <w:spacing w:after="0" w:line="250" w:lineRule="exact"/>
        <w:ind w:left="20" w:firstLine="0"/>
        <w:jc w:val="both"/>
      </w:pPr>
      <w:r>
        <w:t>Тоді слова твої срібло, коли діло — золото. 5) Усіх слухай, а найбіль</w:t>
      </w:r>
      <w:r>
        <w:softHyphen/>
      </w:r>
    </w:p>
    <w:p w14:paraId="6D1F2CCD" w14:textId="77777777" w:rsidR="00EC229D" w:rsidRDefault="00EC229D" w:rsidP="00EC229D">
      <w:pPr>
        <w:rPr>
          <w:sz w:val="2"/>
          <w:szCs w:val="2"/>
        </w:rPr>
        <w:sectPr w:rsidR="00EC229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006AB9B" w14:textId="77777777" w:rsidR="00EC229D" w:rsidRDefault="00EC229D" w:rsidP="00EC229D">
      <w:pPr>
        <w:pStyle w:val="a5"/>
        <w:framePr w:wrap="none" w:vAnchor="page" w:hAnchor="page" w:x="2660" w:y="3481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7AF25251" w14:textId="77777777" w:rsidR="00EC229D" w:rsidRDefault="00EC229D" w:rsidP="00EC229D">
      <w:pPr>
        <w:pStyle w:val="20"/>
        <w:framePr w:wrap="none" w:vAnchor="page" w:hAnchor="page" w:x="9030" w:y="3457"/>
        <w:shd w:val="clear" w:color="auto" w:fill="auto"/>
        <w:spacing w:line="150" w:lineRule="exact"/>
        <w:ind w:left="20"/>
      </w:pPr>
      <w:r>
        <w:t>31</w:t>
      </w:r>
    </w:p>
    <w:p w14:paraId="3D4CD4AD" w14:textId="77777777" w:rsidR="00EC229D" w:rsidRDefault="00EC229D" w:rsidP="00EC229D">
      <w:pPr>
        <w:pStyle w:val="4"/>
        <w:framePr w:w="6595" w:h="6307" w:hRule="exact" w:wrap="none" w:vAnchor="page" w:hAnchor="page" w:x="2670" w:y="3787"/>
        <w:shd w:val="clear" w:color="auto" w:fill="auto"/>
        <w:spacing w:after="0" w:line="254" w:lineRule="exact"/>
        <w:ind w:left="20" w:firstLine="0"/>
        <w:jc w:val="both"/>
      </w:pPr>
      <w:r>
        <w:t>ше надійся на власний розум. 6) Хто багато говорить, той мало робить.</w:t>
      </w:r>
    </w:p>
    <w:p w14:paraId="4787D660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4"/>
        </w:numPr>
        <w:shd w:val="clear" w:color="auto" w:fill="auto"/>
        <w:tabs>
          <w:tab w:val="left" w:pos="310"/>
        </w:tabs>
        <w:spacing w:after="0" w:line="254" w:lineRule="exact"/>
        <w:ind w:left="60" w:right="20" w:firstLine="0"/>
        <w:jc w:val="both"/>
      </w:pPr>
      <w:r>
        <w:t xml:space="preserve">Цінуй людей за ділами, а не за словами. 8) Швидко слово мовиться, та не швидко діло робиться </w:t>
      </w:r>
      <w:r>
        <w:rPr>
          <w:rStyle w:val="0pt"/>
        </w:rPr>
        <w:t>(Нар. творчість).</w:t>
      </w:r>
    </w:p>
    <w:p w14:paraId="4137FF6F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1"/>
        </w:numPr>
        <w:shd w:val="clear" w:color="auto" w:fill="auto"/>
        <w:tabs>
          <w:tab w:val="left" w:pos="209"/>
        </w:tabs>
        <w:spacing w:after="0" w:line="254" w:lineRule="exact"/>
        <w:ind w:left="360" w:right="20" w:hanging="300"/>
        <w:jc w:val="both"/>
      </w:pPr>
      <w:r>
        <w:rPr>
          <w:rStyle w:val="0pt"/>
        </w:rPr>
        <w:t>Робота в мікрогрупах.</w:t>
      </w:r>
      <w:r>
        <w:t xml:space="preserve"> Як ви розумієте вислів «Ніщо не приносить людині стільки зла, як її язик»? Свої міркування оформити письмо</w:t>
      </w:r>
      <w:r>
        <w:softHyphen/>
        <w:t>во, наводячи приклади із власного життя.</w:t>
      </w:r>
    </w:p>
    <w:p w14:paraId="1C4F2802" w14:textId="77777777" w:rsidR="00EC229D" w:rsidRDefault="00EC229D" w:rsidP="00EC229D">
      <w:pPr>
        <w:pStyle w:val="4"/>
        <w:framePr w:w="6595" w:h="6307" w:hRule="exact" w:wrap="none" w:vAnchor="page" w:hAnchor="page" w:x="2670" w:y="3787"/>
        <w:shd w:val="clear" w:color="auto" w:fill="auto"/>
        <w:spacing w:after="0" w:line="254" w:lineRule="exact"/>
        <w:ind w:left="60" w:firstLine="300"/>
        <w:jc w:val="both"/>
      </w:pPr>
      <w:r>
        <w:t>Творче моделювання мовних одиниць відповідно до завдання</w:t>
      </w:r>
    </w:p>
    <w:p w14:paraId="23BE90AC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both"/>
      </w:pPr>
      <w:r>
        <w:t>Використовуючи вислови відомих українських митців слова, скласти й записати речення з прямою мовою. Замість крапок уста</w:t>
      </w:r>
      <w:r>
        <w:softHyphen/>
        <w:t>вити потрібні за змістом дієслова. Пояснити розділові знаки.</w:t>
      </w:r>
    </w:p>
    <w:p w14:paraId="60C0D5F2" w14:textId="77777777" w:rsidR="00EC229D" w:rsidRDefault="00EC229D" w:rsidP="00EC229D">
      <w:pPr>
        <w:pStyle w:val="4"/>
        <w:framePr w:w="6595" w:h="6307" w:hRule="exact" w:wrap="none" w:vAnchor="page" w:hAnchor="page" w:x="2670" w:y="3787"/>
        <w:shd w:val="clear" w:color="auto" w:fill="auto"/>
        <w:spacing w:after="0" w:line="254" w:lineRule="exact"/>
        <w:ind w:left="60" w:right="20" w:firstLine="300"/>
        <w:jc w:val="both"/>
      </w:pPr>
      <w:r>
        <w:t xml:space="preserve">1) Все в тобі з’єдналося, злилося — як і поміститися в одній! ... </w:t>
      </w:r>
      <w:r>
        <w:rPr>
          <w:rStyle w:val="0pt"/>
        </w:rPr>
        <w:t xml:space="preserve">(В. </w:t>
      </w:r>
      <w:proofErr w:type="spellStart"/>
      <w:r>
        <w:rPr>
          <w:rStyle w:val="0pt"/>
        </w:rPr>
        <w:t>Си</w:t>
      </w:r>
      <w:proofErr w:type="spellEnd"/>
      <w:r>
        <w:rPr>
          <w:rStyle w:val="0pt"/>
        </w:rPr>
        <w:t xml:space="preserve">- </w:t>
      </w:r>
      <w:proofErr w:type="spellStart"/>
      <w:r>
        <w:rPr>
          <w:rStyle w:val="0pt"/>
        </w:rPr>
        <w:t>моненко</w:t>
      </w:r>
      <w:proofErr w:type="spellEnd"/>
      <w:r>
        <w:rPr>
          <w:rStyle w:val="0pt"/>
        </w:rPr>
        <w:t>).</w:t>
      </w:r>
      <w:r>
        <w:t xml:space="preserve"> 2) В народу немає скарбу більшого, як його мова ... </w:t>
      </w:r>
      <w:r>
        <w:rPr>
          <w:rStyle w:val="0pt"/>
        </w:rPr>
        <w:t xml:space="preserve">(Ю. </w:t>
      </w:r>
      <w:proofErr w:type="spellStart"/>
      <w:r>
        <w:rPr>
          <w:rStyle w:val="0pt"/>
        </w:rPr>
        <w:t>Муш</w:t>
      </w:r>
      <w:proofErr w:type="spellEnd"/>
      <w:r>
        <w:rPr>
          <w:rStyle w:val="0pt"/>
        </w:rPr>
        <w:t xml:space="preserve">- </w:t>
      </w:r>
      <w:proofErr w:type="spellStart"/>
      <w:r>
        <w:rPr>
          <w:rStyle w:val="0pt"/>
        </w:rPr>
        <w:t>кетик</w:t>
      </w:r>
      <w:proofErr w:type="spellEnd"/>
      <w:r>
        <w:rPr>
          <w:rStyle w:val="0pt"/>
        </w:rPr>
        <w:t>).</w:t>
      </w:r>
      <w:r>
        <w:t xml:space="preserve"> 3) ... Мово рідна, слово рідне, хто вас забуває, той у грудях не серденько, тільки камінь має (С. </w:t>
      </w:r>
      <w:r>
        <w:rPr>
          <w:rStyle w:val="0pt"/>
        </w:rPr>
        <w:t>Воробкевич).</w:t>
      </w:r>
      <w:r>
        <w:t xml:space="preserve"> 4) Найбільше й най</w:t>
      </w:r>
      <w:r>
        <w:softHyphen/>
        <w:t xml:space="preserve">дорожче добро в кожного народу — це його мова ... </w:t>
      </w:r>
      <w:r>
        <w:rPr>
          <w:rStyle w:val="0pt"/>
        </w:rPr>
        <w:t>(Панас Мирний).</w:t>
      </w:r>
    </w:p>
    <w:p w14:paraId="60DC9F58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2"/>
        </w:numPr>
        <w:shd w:val="clear" w:color="auto" w:fill="auto"/>
        <w:tabs>
          <w:tab w:val="left" w:pos="338"/>
        </w:tabs>
        <w:spacing w:after="0" w:line="254" w:lineRule="exact"/>
        <w:ind w:left="60" w:firstLine="0"/>
        <w:jc w:val="both"/>
      </w:pPr>
      <w:r>
        <w:t xml:space="preserve">... Коли ти плекаєш слово, мов струна воно бринить </w:t>
      </w:r>
      <w:r>
        <w:rPr>
          <w:rStyle w:val="0pt"/>
        </w:rPr>
        <w:t>(Д. Білоус).</w:t>
      </w:r>
    </w:p>
    <w:p w14:paraId="0AD9EB88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2"/>
        </w:numPr>
        <w:shd w:val="clear" w:color="auto" w:fill="auto"/>
        <w:tabs>
          <w:tab w:val="left" w:pos="305"/>
        </w:tabs>
        <w:spacing w:after="0" w:line="254" w:lineRule="exact"/>
        <w:ind w:left="60" w:right="20" w:firstLine="0"/>
        <w:jc w:val="both"/>
      </w:pPr>
      <w:r>
        <w:t>... Словесність — початок усіх наук. Вона — джерело, звідки почина</w:t>
      </w:r>
      <w:r>
        <w:softHyphen/>
        <w:t xml:space="preserve">ється струмок, який ширшає, набирає сили і розливається могутньою рікою </w:t>
      </w:r>
      <w:r>
        <w:rPr>
          <w:rStyle w:val="0pt"/>
        </w:rPr>
        <w:t>(І. Цюпа).</w:t>
      </w:r>
    </w:p>
    <w:p w14:paraId="652D7DD8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1"/>
        </w:numPr>
        <w:shd w:val="clear" w:color="auto" w:fill="auto"/>
        <w:tabs>
          <w:tab w:val="left" w:pos="218"/>
        </w:tabs>
        <w:spacing w:after="87" w:line="170" w:lineRule="exact"/>
        <w:ind w:left="60" w:firstLine="0"/>
        <w:jc w:val="both"/>
      </w:pPr>
      <w:r>
        <w:t>Накреслити схеми речень.</w:t>
      </w:r>
    </w:p>
    <w:p w14:paraId="1D41C593" w14:textId="77777777" w:rsidR="00EC229D" w:rsidRDefault="00EC229D" w:rsidP="00EC229D">
      <w:pPr>
        <w:pStyle w:val="4"/>
        <w:framePr w:w="6595" w:h="6307" w:hRule="exact" w:wrap="none" w:vAnchor="page" w:hAnchor="page" w:x="2670" w:y="3787"/>
        <w:shd w:val="clear" w:color="auto" w:fill="auto"/>
        <w:spacing w:after="0" w:line="254" w:lineRule="exact"/>
        <w:ind w:left="60" w:firstLine="300"/>
        <w:jc w:val="both"/>
      </w:pPr>
      <w:r>
        <w:t>Дослідження-відтворення</w:t>
      </w:r>
    </w:p>
    <w:p w14:paraId="7F4566C6" w14:textId="77777777" w:rsidR="00EC229D" w:rsidRDefault="00EC229D" w:rsidP="00EC229D">
      <w:pPr>
        <w:pStyle w:val="4"/>
        <w:framePr w:w="6595" w:h="6307" w:hRule="exact" w:wrap="none" w:vAnchor="page" w:hAnchor="page" w:x="2670" w:y="3787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both"/>
      </w:pPr>
      <w:r>
        <w:t>Відновити й записати другу строфу вірша Д. Білоуса «Найдорожче». Пояснити розділові знаки в реченнях з прямою мовою.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3"/>
        <w:gridCol w:w="283"/>
        <w:gridCol w:w="283"/>
        <w:gridCol w:w="293"/>
        <w:gridCol w:w="283"/>
        <w:gridCol w:w="278"/>
        <w:gridCol w:w="283"/>
        <w:gridCol w:w="283"/>
        <w:gridCol w:w="293"/>
      </w:tblGrid>
      <w:tr w:rsidR="00EC229D" w14:paraId="7B67033E" w14:textId="77777777" w:rsidTr="00191C7A">
        <w:trPr>
          <w:trHeight w:hRule="exact" w:val="28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4B9FC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З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12DFBC5C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Щ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C49D7A9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7E337C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Р</w:t>
            </w: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52DE93E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О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3FDD900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Ю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31EB982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Д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3639568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50B86522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Ш</w:t>
            </w:r>
          </w:p>
        </w:tc>
        <w:tc>
          <w:tcPr>
            <w:tcW w:w="29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D0CB42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Е</w:t>
            </w:r>
          </w:p>
        </w:tc>
      </w:tr>
      <w:tr w:rsidR="00EC229D" w14:paraId="2DFF76E9" w14:textId="77777777" w:rsidTr="00191C7A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39F456A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C8174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0DEF41F8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EC28044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76BF7AE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С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ADA033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08B97FF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4F6DEDCF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4748ECF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Д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6FC72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Ю</w:t>
            </w:r>
          </w:p>
        </w:tc>
      </w:tr>
      <w:tr w:rsidR="00EC229D" w14:paraId="1606257F" w14:textId="77777777" w:rsidTr="00191C7A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3C8185C9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FF6524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BE401C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18AE4A5D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7167A39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Л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FFC58A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7EE12B45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Р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1F45EFE7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591131E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П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B37117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Я</w:t>
            </w:r>
          </w:p>
        </w:tc>
      </w:tr>
      <w:tr w:rsidR="00EC229D" w14:paraId="6B9C4111" w14:textId="77777777" w:rsidTr="00191C7A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04D93E1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1D2F1694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О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3281DDA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1C1E9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К</w:t>
            </w: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1918EAD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О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BF6738D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68BBD79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У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0949AC85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Д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A6C31CC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О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F43E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К</w:t>
            </w:r>
          </w:p>
        </w:tc>
      </w:tr>
      <w:tr w:rsidR="00EC229D" w14:paraId="2440FD51" w14:textId="77777777" w:rsidTr="00191C7A">
        <w:trPr>
          <w:trHeight w:hRule="exact" w:val="288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64790EB4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Т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1335EE07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М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16F945D5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П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3F8B43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С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25EEBB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75444C7B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5836EEA3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E6DC90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Н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4C67F1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В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5816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У</w:t>
            </w:r>
          </w:p>
        </w:tc>
      </w:tr>
      <w:tr w:rsidR="00EC229D" w14:paraId="0394D074" w14:textId="77777777" w:rsidTr="00191C7A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6C42E42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И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5D3813FF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Е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B63F77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С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5519D4FE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И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5B0CEDA9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1A0660FC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01C36F4E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191A8F3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0C0B532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2376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В</w:t>
            </w:r>
          </w:p>
        </w:tc>
      </w:tr>
      <w:tr w:rsidR="00EC229D" w14:paraId="025E8A27" w14:textId="77777777" w:rsidTr="00191C7A">
        <w:trPr>
          <w:trHeight w:hRule="exact" w:val="278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7F0D97AD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П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780C82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Ш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328A4C44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Ю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E9CA1F8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Л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59FE9C0E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17B5B3C2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30BDD7D1" w14:textId="77777777" w:rsidR="00EC229D" w:rsidRDefault="00EC229D" w:rsidP="00191C7A">
            <w:pPr>
              <w:framePr w:w="2851" w:h="2846" w:wrap="none" w:vAnchor="page" w:hAnchor="page" w:x="3010" w:y="1035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E0D4B8F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М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5F189699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Д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5649E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И</w:t>
            </w:r>
          </w:p>
        </w:tc>
      </w:tr>
      <w:tr w:rsidR="00EC229D" w14:paraId="50E140CE" w14:textId="77777777" w:rsidTr="00191C7A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7FE69C1B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Х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4CFFC2E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Ь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0AE40117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Е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80A908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О</w:t>
            </w: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7857FF62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2ED391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И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41B486DE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Т</w:t>
            </w:r>
          </w:p>
        </w:tc>
        <w:tc>
          <w:tcPr>
            <w:tcW w:w="283" w:type="dxa"/>
            <w:shd w:val="clear" w:color="auto" w:fill="FFFFFF"/>
          </w:tcPr>
          <w:p w14:paraId="45A6C61E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2A0B5414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A53B5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Л</w:t>
            </w:r>
          </w:p>
        </w:tc>
      </w:tr>
      <w:tr w:rsidR="00EC229D" w14:paraId="65FECED4" w14:textId="77777777" w:rsidTr="00191C7A">
        <w:trPr>
          <w:trHeight w:hRule="exact" w:val="28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6C800962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Ї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06F4D9AF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Л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A4FC365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107FC1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О</w:t>
            </w: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0A5DF41E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Щ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516AD181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У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09F41AF5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Т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74BADB5A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И</w:t>
            </w:r>
          </w:p>
        </w:tc>
        <w:tc>
          <w:tcPr>
            <w:tcW w:w="283" w:type="dxa"/>
            <w:shd w:val="clear" w:color="auto" w:fill="FFFFFF"/>
          </w:tcPr>
          <w:p w14:paraId="3F7E0E4C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Л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F74429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Ю</w:t>
            </w:r>
          </w:p>
        </w:tc>
      </w:tr>
      <w:tr w:rsidR="00EC229D" w14:paraId="70AABA7F" w14:textId="77777777" w:rsidTr="00191C7A">
        <w:trPr>
          <w:trHeight w:hRule="exact" w:val="293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7B519778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Я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CCB7C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87154F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Б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49598E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й</w:t>
            </w:r>
          </w:p>
        </w:tc>
        <w:tc>
          <w:tcPr>
            <w:tcW w:w="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AFD7EF8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А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FCB688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Н</w:t>
            </w: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EF328FE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1786AD9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"/>
              </w:rPr>
              <w:t>Т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A7C0C0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И</w:t>
            </w:r>
          </w:p>
        </w:tc>
        <w:tc>
          <w:tcPr>
            <w:tcW w:w="2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A6F3F" w14:textId="77777777" w:rsidR="00EC229D" w:rsidRDefault="00EC229D" w:rsidP="00191C7A">
            <w:pPr>
              <w:pStyle w:val="4"/>
              <w:framePr w:w="2851" w:h="2846" w:wrap="none" w:vAnchor="page" w:hAnchor="page" w:x="3010" w:y="10350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Б</w:t>
            </w:r>
          </w:p>
        </w:tc>
      </w:tr>
    </w:tbl>
    <w:p w14:paraId="60C18894" w14:textId="77777777" w:rsidR="00EC229D" w:rsidRDefault="00EC229D" w:rsidP="00EC229D">
      <w:pPr>
        <w:pStyle w:val="4"/>
        <w:framePr w:w="3110" w:h="911" w:hRule="exact" w:wrap="none" w:vAnchor="page" w:hAnchor="page" w:x="6183" w:y="10345"/>
        <w:shd w:val="clear" w:color="auto" w:fill="auto"/>
        <w:spacing w:after="0" w:line="216" w:lineRule="exact"/>
        <w:ind w:firstLine="0"/>
        <w:jc w:val="left"/>
      </w:pPr>
      <w:r>
        <w:t>Синів і дочок багатьох народів Я зустрічав, які перетинали Гірські й морські кордони і на подив Багато бачили, багато знали.</w:t>
      </w:r>
    </w:p>
    <w:p w14:paraId="7BA18C13" w14:textId="77777777" w:rsidR="00EC229D" w:rsidRDefault="00EC229D" w:rsidP="00EC229D">
      <w:pPr>
        <w:rPr>
          <w:sz w:val="2"/>
          <w:szCs w:val="2"/>
        </w:rPr>
        <w:sectPr w:rsidR="00EC229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F87ADD5" w14:textId="77777777" w:rsidR="00EC229D" w:rsidRDefault="00EC229D" w:rsidP="00EC229D">
      <w:pPr>
        <w:pStyle w:val="20"/>
        <w:framePr w:wrap="none" w:vAnchor="page" w:hAnchor="page" w:x="2658" w:y="3457"/>
        <w:shd w:val="clear" w:color="auto" w:fill="auto"/>
        <w:spacing w:line="150" w:lineRule="exact"/>
        <w:ind w:left="20"/>
      </w:pPr>
      <w:r>
        <w:lastRenderedPageBreak/>
        <w:t>32</w:t>
      </w:r>
    </w:p>
    <w:p w14:paraId="1324CB2E" w14:textId="77777777" w:rsidR="00EC229D" w:rsidRDefault="00EC229D" w:rsidP="00EC229D">
      <w:pPr>
        <w:pStyle w:val="a5"/>
        <w:framePr w:wrap="none" w:vAnchor="page" w:hAnchor="page" w:x="6598" w:y="3476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5934E80" w14:textId="77777777" w:rsidR="00EC229D" w:rsidRDefault="00EC229D" w:rsidP="00EC229D">
      <w:pPr>
        <w:pStyle w:val="4"/>
        <w:framePr w:w="6590" w:h="9509" w:hRule="exact" w:wrap="none" w:vAnchor="page" w:hAnchor="page" w:x="2672" w:y="3788"/>
        <w:numPr>
          <w:ilvl w:val="0"/>
          <w:numId w:val="1"/>
        </w:numPr>
        <w:shd w:val="clear" w:color="auto" w:fill="auto"/>
        <w:tabs>
          <w:tab w:val="left" w:pos="358"/>
        </w:tabs>
        <w:spacing w:after="120" w:line="259" w:lineRule="exact"/>
        <w:ind w:left="360" w:right="20" w:hanging="160"/>
        <w:jc w:val="both"/>
      </w:pPr>
      <w:r>
        <w:t>Виписати слова, в яких голосні позначають два звуки. З’ясувати, до якої частини мови вони належать.</w:t>
      </w:r>
    </w:p>
    <w:p w14:paraId="7F372D1C" w14:textId="77777777" w:rsidR="00EC229D" w:rsidRDefault="00EC229D" w:rsidP="00EC229D">
      <w:pPr>
        <w:pStyle w:val="4"/>
        <w:framePr w:w="6590" w:h="9509" w:hRule="exact" w:wrap="none" w:vAnchor="page" w:hAnchor="page" w:x="2672" w:y="3788"/>
        <w:shd w:val="clear" w:color="auto" w:fill="auto"/>
        <w:spacing w:after="0" w:line="259" w:lineRule="exact"/>
        <w:ind w:left="20" w:firstLine="340"/>
        <w:jc w:val="both"/>
      </w:pPr>
      <w:r>
        <w:t>Дослідження-реконструювання</w:t>
      </w:r>
    </w:p>
    <w:p w14:paraId="02CA7640" w14:textId="77777777" w:rsidR="00EC229D" w:rsidRDefault="00EC229D" w:rsidP="00EC229D">
      <w:pPr>
        <w:pStyle w:val="4"/>
        <w:framePr w:w="6590" w:h="9509" w:hRule="exact" w:wrap="none" w:vAnchor="page" w:hAnchor="page" w:x="2672" w:y="3788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t>Прочитати речення. З’ясувати їх вид за будовою. Замінити подані речення на речення з прямою мовою і записати їх.</w:t>
      </w:r>
    </w:p>
    <w:p w14:paraId="2C271818" w14:textId="77777777" w:rsidR="00EC229D" w:rsidRDefault="00EC229D" w:rsidP="00EC229D">
      <w:pPr>
        <w:pStyle w:val="4"/>
        <w:framePr w:w="6590" w:h="9509" w:hRule="exact" w:wrap="none" w:vAnchor="page" w:hAnchor="page" w:x="2672" w:y="3788"/>
        <w:numPr>
          <w:ilvl w:val="0"/>
          <w:numId w:val="5"/>
        </w:numPr>
        <w:shd w:val="clear" w:color="auto" w:fill="auto"/>
        <w:tabs>
          <w:tab w:val="left" w:pos="630"/>
        </w:tabs>
        <w:spacing w:after="191" w:line="259" w:lineRule="exact"/>
        <w:ind w:left="20" w:right="20" w:firstLine="340"/>
        <w:jc w:val="both"/>
      </w:pPr>
      <w:r>
        <w:t>Один стародавній філософ пояснював, що людина має слухати вдвічі більше, ніж говорити. 2) Мудрець наполягав на тому, що краще слухати, ніж говорити. 3) Дейл Карнегі пропонує бути уважним слуха</w:t>
      </w:r>
      <w:r>
        <w:softHyphen/>
        <w:t xml:space="preserve">чем з початку і до кінця розмови. 4) Кажуть, що розумних і приємних співрозмовників небагато </w:t>
      </w:r>
      <w:r>
        <w:rPr>
          <w:rStyle w:val="0pt"/>
        </w:rPr>
        <w:t xml:space="preserve">(За О. </w:t>
      </w:r>
      <w:proofErr w:type="spellStart"/>
      <w:r>
        <w:rPr>
          <w:rStyle w:val="0pt"/>
        </w:rPr>
        <w:t>Корніякою</w:t>
      </w:r>
      <w:proofErr w:type="spellEnd"/>
      <w:r>
        <w:rPr>
          <w:rStyle w:val="0pt"/>
        </w:rPr>
        <w:t>).</w:t>
      </w:r>
    </w:p>
    <w:p w14:paraId="72D415F4" w14:textId="77777777" w:rsidR="00EC229D" w:rsidRDefault="00EC229D" w:rsidP="00EC229D">
      <w:pPr>
        <w:pStyle w:val="50"/>
        <w:framePr w:w="6590" w:h="9509" w:hRule="exact" w:wrap="none" w:vAnchor="page" w:hAnchor="page" w:x="2672" w:y="3788"/>
        <w:numPr>
          <w:ilvl w:val="0"/>
          <w:numId w:val="3"/>
        </w:numPr>
        <w:shd w:val="clear" w:color="auto" w:fill="auto"/>
        <w:tabs>
          <w:tab w:val="left" w:pos="672"/>
        </w:tabs>
        <w:spacing w:before="0" w:after="23" w:line="170" w:lineRule="exact"/>
        <w:ind w:left="20" w:firstLine="340"/>
        <w:jc w:val="both"/>
      </w:pPr>
      <w:bookmarkStart w:id="4" w:name="bookmark36"/>
      <w:r>
        <w:t>Самостійна робота (робота з текстом)</w:t>
      </w:r>
      <w:bookmarkEnd w:id="4"/>
    </w:p>
    <w:p w14:paraId="4D5B1C30" w14:textId="77777777" w:rsidR="00EC229D" w:rsidRDefault="00EC229D" w:rsidP="00EC229D">
      <w:pPr>
        <w:pStyle w:val="4"/>
        <w:framePr w:w="6590" w:h="9509" w:hRule="exact" w:wrap="none" w:vAnchor="page" w:hAnchor="page" w:x="2672" w:y="3788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t>Прочитати текст. Дібрати заголовок. Визначити мікротеми й по</w:t>
      </w:r>
      <w:r>
        <w:softHyphen/>
        <w:t>ділити текст на абзаци. Записати його, розставляючи потрібні розділові знаки. Підкреслити граматичні основи в складних ре</w:t>
      </w:r>
      <w:r>
        <w:softHyphen/>
        <w:t>ченнях.</w:t>
      </w:r>
    </w:p>
    <w:p w14:paraId="3B5542AB" w14:textId="77777777" w:rsidR="00EC229D" w:rsidRDefault="00EC229D" w:rsidP="00EC229D">
      <w:pPr>
        <w:pStyle w:val="4"/>
        <w:framePr w:w="6590" w:h="9509" w:hRule="exact" w:wrap="none" w:vAnchor="page" w:hAnchor="page" w:x="2672" w:y="3788"/>
        <w:shd w:val="clear" w:color="auto" w:fill="auto"/>
        <w:spacing w:after="0" w:line="259" w:lineRule="exact"/>
        <w:ind w:left="20" w:right="20" w:firstLine="340"/>
        <w:jc w:val="both"/>
      </w:pPr>
      <w:r>
        <w:t>Як відомо мова складається з окремих слів які містять у собі зміст і звучання. Незаперечною істиною є те що мова — це найважливіший і всеохоплюючий засіб спілкування засіб передачі інформації. Але са</w:t>
      </w:r>
      <w:r>
        <w:softHyphen/>
        <w:t>мим лише спілкуванням самою тільки інформативністю не вичерпується значення мови. Для нас, письменників, мова — це могутнє і єдине зна</w:t>
      </w:r>
      <w:r>
        <w:softHyphen/>
        <w:t>ряддя створення художніх цінностей. Той хто дивиться на мову тільки як на засіб спілкування, позбавляє себе найдорожчого в житті — голо</w:t>
      </w:r>
      <w:r>
        <w:softHyphen/>
        <w:t>су природи. Кожне слово мусить нести на собі якнайповніше смислове й емоційне навантаження без якого руйнується зміст. Ще старогрець</w:t>
      </w:r>
      <w:r>
        <w:softHyphen/>
        <w:t xml:space="preserve">кий мудрець сказав відомо що і слово коли воно багатозначне виразне спроможне не гірше за скульптора чи художника відбити свій предмет... Повнозвучними словами і за формою, і за змістом сповнені народні думи народні пісні і навіть старовинні писемні пам’ятки та документи </w:t>
      </w:r>
      <w:r>
        <w:rPr>
          <w:rStyle w:val="0pt"/>
        </w:rPr>
        <w:t>(За П. Панчем).</w:t>
      </w:r>
    </w:p>
    <w:p w14:paraId="50EB5CCE" w14:textId="77777777" w:rsidR="00EC229D" w:rsidRDefault="00EC229D" w:rsidP="00EC229D">
      <w:pPr>
        <w:pStyle w:val="4"/>
        <w:framePr w:w="6590" w:h="9509" w:hRule="exact" w:wrap="none" w:vAnchor="page" w:hAnchor="page" w:x="2672" w:y="3788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t>Пояснити пунктограми в реченнях зі вставними словами, однорід</w:t>
      </w:r>
      <w:r>
        <w:softHyphen/>
        <w:t>ними членами. Знайти речення з прямою мовою. Обґрунтувати роз</w:t>
      </w:r>
      <w:r>
        <w:softHyphen/>
        <w:t>ділові знаки в ньому.</w:t>
      </w:r>
    </w:p>
    <w:p w14:paraId="70543E00" w14:textId="77777777" w:rsidR="00EC229D" w:rsidRDefault="00EC229D" w:rsidP="00EC229D">
      <w:pPr>
        <w:pStyle w:val="4"/>
        <w:framePr w:w="6590" w:h="9509" w:hRule="exact" w:wrap="none" w:vAnchor="page" w:hAnchor="page" w:x="2672" w:y="3788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360" w:right="20" w:hanging="160"/>
        <w:jc w:val="both"/>
      </w:pPr>
      <w:r>
        <w:t>Виписати прикметники, ужиті в значенні найвищого ступеня порів</w:t>
      </w:r>
      <w:r>
        <w:softHyphen/>
        <w:t>няння. Розібрати їх за будовою.</w:t>
      </w:r>
    </w:p>
    <w:p w14:paraId="6ADB66CE" w14:textId="77777777" w:rsidR="00EC229D" w:rsidRDefault="00EC229D" w:rsidP="00EC229D">
      <w:pPr>
        <w:rPr>
          <w:sz w:val="2"/>
          <w:szCs w:val="2"/>
        </w:rPr>
        <w:sectPr w:rsidR="00EC229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E03E0BF" w14:textId="77777777" w:rsidR="00EC229D" w:rsidRDefault="00EC229D" w:rsidP="00EC229D">
      <w:pPr>
        <w:pStyle w:val="a5"/>
        <w:framePr w:wrap="none" w:vAnchor="page" w:hAnchor="page" w:x="2655" w:y="3476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75D1FF96" w14:textId="77777777" w:rsidR="00EC229D" w:rsidRDefault="00EC229D" w:rsidP="00EC229D">
      <w:pPr>
        <w:pStyle w:val="20"/>
        <w:framePr w:wrap="none" w:vAnchor="page" w:hAnchor="page" w:x="9025" w:y="3457"/>
        <w:shd w:val="clear" w:color="auto" w:fill="auto"/>
        <w:spacing w:line="150" w:lineRule="exact"/>
        <w:ind w:left="20"/>
      </w:pPr>
      <w:r>
        <w:t>33</w:t>
      </w:r>
    </w:p>
    <w:p w14:paraId="1447159B" w14:textId="77777777" w:rsidR="00EC229D" w:rsidRDefault="00EC229D" w:rsidP="00EC229D">
      <w:pPr>
        <w:pStyle w:val="50"/>
        <w:framePr w:w="6586" w:h="4969" w:hRule="exact" w:wrap="none" w:vAnchor="page" w:hAnchor="page" w:x="2674" w:y="3851"/>
        <w:numPr>
          <w:ilvl w:val="0"/>
          <w:numId w:val="3"/>
        </w:numPr>
        <w:shd w:val="clear" w:color="auto" w:fill="auto"/>
        <w:tabs>
          <w:tab w:val="left" w:pos="544"/>
        </w:tabs>
        <w:spacing w:before="0" w:after="34" w:line="170" w:lineRule="exact"/>
        <w:ind w:left="280"/>
        <w:jc w:val="both"/>
      </w:pPr>
      <w:bookmarkStart w:id="5" w:name="bookmark37"/>
      <w:r>
        <w:t>Систематизація й узагальнення знань</w:t>
      </w:r>
      <w:bookmarkEnd w:id="5"/>
    </w:p>
    <w:p w14:paraId="06149562" w14:textId="77777777" w:rsidR="00EC229D" w:rsidRDefault="00EC229D" w:rsidP="00EC229D">
      <w:pPr>
        <w:pStyle w:val="4"/>
        <w:framePr w:w="6586" w:h="4969" w:hRule="exact" w:wrap="none" w:vAnchor="page" w:hAnchor="page" w:x="2674" w:y="3851"/>
        <w:shd w:val="clear" w:color="auto" w:fill="auto"/>
        <w:spacing w:after="0" w:line="245" w:lineRule="exact"/>
        <w:ind w:left="280" w:firstLine="0"/>
        <w:jc w:val="both"/>
      </w:pPr>
      <w:r>
        <w:t>Подумати і дати відповіді на питання:</w:t>
      </w:r>
    </w:p>
    <w:p w14:paraId="5EB37B4F" w14:textId="77777777" w:rsidR="00EC229D" w:rsidRDefault="00EC229D" w:rsidP="00EC229D">
      <w:pPr>
        <w:pStyle w:val="4"/>
        <w:framePr w:w="6586" w:h="4969" w:hRule="exact" w:wrap="none" w:vAnchor="page" w:hAnchor="page" w:x="2674" w:y="3851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45" w:lineRule="exact"/>
        <w:ind w:left="280" w:right="20" w:firstLine="0"/>
        <w:jc w:val="both"/>
      </w:pPr>
      <w:r>
        <w:t>Які речення називаються складними? Яку роль вони відіграють у на</w:t>
      </w:r>
      <w:r>
        <w:softHyphen/>
        <w:t>шому мовленні?</w:t>
      </w:r>
    </w:p>
    <w:p w14:paraId="268E7412" w14:textId="77777777" w:rsidR="00EC229D" w:rsidRDefault="00EC229D" w:rsidP="00EC229D">
      <w:pPr>
        <w:pStyle w:val="4"/>
        <w:framePr w:w="6586" w:h="4969" w:hRule="exact" w:wrap="none" w:vAnchor="page" w:hAnchor="page" w:x="2674" w:y="3851"/>
        <w:numPr>
          <w:ilvl w:val="0"/>
          <w:numId w:val="6"/>
        </w:numPr>
        <w:shd w:val="clear" w:color="auto" w:fill="auto"/>
        <w:tabs>
          <w:tab w:val="left" w:pos="510"/>
        </w:tabs>
        <w:spacing w:after="0" w:line="245" w:lineRule="exact"/>
        <w:ind w:left="280" w:firstLine="0"/>
        <w:jc w:val="both"/>
      </w:pPr>
      <w:r>
        <w:t>За допомогою чого з’єднуються частини складного речення?</w:t>
      </w:r>
    </w:p>
    <w:p w14:paraId="42079F5F" w14:textId="77777777" w:rsidR="00EC229D" w:rsidRDefault="00EC229D" w:rsidP="00EC229D">
      <w:pPr>
        <w:pStyle w:val="4"/>
        <w:framePr w:w="6586" w:h="4969" w:hRule="exact" w:wrap="none" w:vAnchor="page" w:hAnchor="page" w:x="2674" w:y="3851"/>
        <w:numPr>
          <w:ilvl w:val="0"/>
          <w:numId w:val="6"/>
        </w:numPr>
        <w:shd w:val="clear" w:color="auto" w:fill="auto"/>
        <w:tabs>
          <w:tab w:val="left" w:pos="491"/>
        </w:tabs>
        <w:spacing w:after="0" w:line="245" w:lineRule="exact"/>
        <w:ind w:left="280" w:firstLine="0"/>
        <w:jc w:val="both"/>
      </w:pPr>
      <w:r>
        <w:t>Яку будову мають речення з прямою мовою?</w:t>
      </w:r>
    </w:p>
    <w:p w14:paraId="3979C845" w14:textId="77777777" w:rsidR="00EC229D" w:rsidRDefault="00EC229D" w:rsidP="00EC229D">
      <w:pPr>
        <w:pStyle w:val="4"/>
        <w:framePr w:w="6586" w:h="4969" w:hRule="exact" w:wrap="none" w:vAnchor="page" w:hAnchor="page" w:x="2674" w:y="3851"/>
        <w:numPr>
          <w:ilvl w:val="0"/>
          <w:numId w:val="6"/>
        </w:numPr>
        <w:shd w:val="clear" w:color="auto" w:fill="auto"/>
        <w:tabs>
          <w:tab w:val="left" w:pos="496"/>
        </w:tabs>
        <w:spacing w:after="180" w:line="245" w:lineRule="exact"/>
        <w:ind w:left="280" w:firstLine="0"/>
        <w:jc w:val="both"/>
      </w:pPr>
      <w:r>
        <w:t>Які розділові знаки ставляться в реченнях з прямою мовою?</w:t>
      </w:r>
    </w:p>
    <w:p w14:paraId="1004C0DB" w14:textId="77777777" w:rsidR="00EC229D" w:rsidRDefault="00EC229D" w:rsidP="00EC229D">
      <w:pPr>
        <w:pStyle w:val="50"/>
        <w:framePr w:w="6586" w:h="4969" w:hRule="exact" w:wrap="none" w:vAnchor="page" w:hAnchor="page" w:x="2674" w:y="3851"/>
        <w:numPr>
          <w:ilvl w:val="0"/>
          <w:numId w:val="3"/>
        </w:numPr>
        <w:shd w:val="clear" w:color="auto" w:fill="auto"/>
        <w:tabs>
          <w:tab w:val="left" w:pos="626"/>
        </w:tabs>
        <w:spacing w:before="0" w:after="34" w:line="170" w:lineRule="exact"/>
        <w:ind w:left="280"/>
        <w:jc w:val="both"/>
      </w:pPr>
      <w:bookmarkStart w:id="6" w:name="bookmark38"/>
      <w:r>
        <w:t>Підсумок уроку</w:t>
      </w:r>
      <w:bookmarkEnd w:id="6"/>
    </w:p>
    <w:p w14:paraId="21675778" w14:textId="77777777" w:rsidR="00EC229D" w:rsidRDefault="00EC229D" w:rsidP="00EC229D">
      <w:pPr>
        <w:pStyle w:val="4"/>
        <w:framePr w:w="6586" w:h="4969" w:hRule="exact" w:wrap="none" w:vAnchor="page" w:hAnchor="page" w:x="2674" w:y="3851"/>
        <w:shd w:val="clear" w:color="auto" w:fill="auto"/>
        <w:spacing w:after="180" w:line="245" w:lineRule="exact"/>
        <w:ind w:right="20" w:firstLine="280"/>
        <w:jc w:val="both"/>
      </w:pPr>
      <w:r>
        <w:t>Відзначення досягнень учнів в оволодінні темою уроку, їхнього став</w:t>
      </w:r>
      <w:r>
        <w:softHyphen/>
        <w:t>лення до роботи на уроці; аналіз здібностей, що сформувалися під час повторення теми.</w:t>
      </w:r>
    </w:p>
    <w:p w14:paraId="14935C21" w14:textId="77777777" w:rsidR="00EC229D" w:rsidRDefault="00EC229D" w:rsidP="00EC229D">
      <w:pPr>
        <w:pStyle w:val="50"/>
        <w:framePr w:w="6586" w:h="4969" w:hRule="exact" w:wrap="none" w:vAnchor="page" w:hAnchor="page" w:x="2674" w:y="3851"/>
        <w:numPr>
          <w:ilvl w:val="0"/>
          <w:numId w:val="3"/>
        </w:numPr>
        <w:shd w:val="clear" w:color="auto" w:fill="auto"/>
        <w:tabs>
          <w:tab w:val="left" w:pos="674"/>
        </w:tabs>
        <w:spacing w:before="0" w:after="34" w:line="170" w:lineRule="exact"/>
        <w:ind w:left="280"/>
        <w:jc w:val="both"/>
      </w:pPr>
      <w:bookmarkStart w:id="7" w:name="bookmark39"/>
      <w:r>
        <w:t>Домашнє завдання</w:t>
      </w:r>
      <w:bookmarkEnd w:id="7"/>
    </w:p>
    <w:p w14:paraId="7442270A" w14:textId="77777777" w:rsidR="00EC229D" w:rsidRDefault="00EC229D" w:rsidP="00EC229D">
      <w:pPr>
        <w:pStyle w:val="4"/>
        <w:framePr w:w="6586" w:h="4969" w:hRule="exact" w:wrap="none" w:vAnchor="page" w:hAnchor="page" w:x="2674" w:y="3851"/>
        <w:numPr>
          <w:ilvl w:val="0"/>
          <w:numId w:val="7"/>
        </w:numPr>
        <w:shd w:val="clear" w:color="auto" w:fill="auto"/>
        <w:tabs>
          <w:tab w:val="left" w:pos="462"/>
        </w:tabs>
        <w:spacing w:after="0" w:line="245" w:lineRule="exact"/>
        <w:ind w:left="280" w:right="20" w:firstLine="0"/>
        <w:jc w:val="both"/>
      </w:pPr>
      <w:r>
        <w:t>Дібрати 4—5 висловів про мову й записати їх у вигляді речень з пря</w:t>
      </w:r>
      <w:r>
        <w:softHyphen/>
        <w:t>мою мовою.</w:t>
      </w:r>
    </w:p>
    <w:p w14:paraId="28E0AEA9" w14:textId="77777777" w:rsidR="00EC229D" w:rsidRDefault="00EC229D" w:rsidP="00EC229D">
      <w:pPr>
        <w:pStyle w:val="4"/>
        <w:framePr w:w="6586" w:h="4969" w:hRule="exact" w:wrap="none" w:vAnchor="page" w:hAnchor="page" w:x="2674" w:y="3851"/>
        <w:numPr>
          <w:ilvl w:val="0"/>
          <w:numId w:val="7"/>
        </w:numPr>
        <w:shd w:val="clear" w:color="auto" w:fill="auto"/>
        <w:tabs>
          <w:tab w:val="left" w:pos="491"/>
        </w:tabs>
        <w:spacing w:after="0" w:line="245" w:lineRule="exact"/>
        <w:ind w:left="280" w:right="20" w:firstLine="0"/>
        <w:jc w:val="both"/>
      </w:pPr>
      <w:r>
        <w:t>Уявити ситуацію, що один із ваших ровесників під час спілкування безперестанку говорить про самого себе. Скласти діалог, у ході яко</w:t>
      </w:r>
      <w:r>
        <w:softHyphen/>
        <w:t>го ви критично б оцінили його поведінку й дали б декілька слушних порад щодо ведення бесіди.</w:t>
      </w:r>
    </w:p>
    <w:p w14:paraId="0BA046A0" w14:textId="77777777" w:rsidR="0038130F" w:rsidRPr="00EC229D" w:rsidRDefault="0038130F">
      <w:pPr>
        <w:rPr>
          <w:lang w:val="ru-UA"/>
        </w:rPr>
      </w:pPr>
    </w:p>
    <w:sectPr w:rsidR="0038130F" w:rsidRPr="00EC22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C31179"/>
    <w:multiLevelType w:val="multilevel"/>
    <w:tmpl w:val="10003F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816109"/>
    <w:multiLevelType w:val="multilevel"/>
    <w:tmpl w:val="B1BE36C2"/>
    <w:lvl w:ilvl="0">
      <w:start w:val="7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2535D7"/>
    <w:multiLevelType w:val="multilevel"/>
    <w:tmpl w:val="7AEAE5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286DB0"/>
    <w:multiLevelType w:val="multilevel"/>
    <w:tmpl w:val="88D24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A25533"/>
    <w:multiLevelType w:val="multilevel"/>
    <w:tmpl w:val="BBCAC8C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642F80"/>
    <w:multiLevelType w:val="multilevel"/>
    <w:tmpl w:val="ED64D88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30180561">
    <w:abstractNumId w:val="0"/>
  </w:num>
  <w:num w:numId="2" w16cid:durableId="821195001">
    <w:abstractNumId w:val="5"/>
  </w:num>
  <w:num w:numId="3" w16cid:durableId="1440102380">
    <w:abstractNumId w:val="6"/>
  </w:num>
  <w:num w:numId="4" w16cid:durableId="377896607">
    <w:abstractNumId w:val="2"/>
  </w:num>
  <w:num w:numId="5" w16cid:durableId="746419492">
    <w:abstractNumId w:val="1"/>
  </w:num>
  <w:num w:numId="6" w16cid:durableId="705107246">
    <w:abstractNumId w:val="3"/>
  </w:num>
  <w:num w:numId="7" w16cid:durableId="1100447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9D"/>
    <w:rsid w:val="0038130F"/>
    <w:rsid w:val="00EC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A4BF4"/>
  <w15:chartTrackingRefBased/>
  <w15:docId w15:val="{ADA8DB57-2B08-A14E-84E6-FE7B61E1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C229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C229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C229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EC229D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42">
    <w:name w:val="Заголовок №4_"/>
    <w:basedOn w:val="a0"/>
    <w:link w:val="43"/>
    <w:rsid w:val="00EC229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EC229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EC229D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C229D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EC229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EC229D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3"/>
    <w:rsid w:val="00EC229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C229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EC229D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C229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EC229D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C229D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EC229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2023-02-28T14:50:00Z</dcterms:created>
  <dcterms:modified xsi:type="dcterms:W3CDTF">2023-02-28T14:50:00Z</dcterms:modified>
</cp:coreProperties>
</file>