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F8AC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0" w:line="264" w:lineRule="exact"/>
        <w:ind w:left="320"/>
        <w:jc w:val="both"/>
      </w:pPr>
      <w:r>
        <w:t>Урок № 9</w:t>
      </w:r>
    </w:p>
    <w:p w14:paraId="7B31A3DD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0" w:line="264" w:lineRule="exact"/>
        <w:ind w:left="320"/>
        <w:jc w:val="both"/>
      </w:pPr>
      <w:r>
        <w:t>УРОК РОЗВИТКУ КОМУНІКАТИВНИХ УМІНЬ</w:t>
      </w:r>
    </w:p>
    <w:p w14:paraId="3A685D21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0" w:line="264" w:lineRule="exact"/>
        <w:ind w:left="320"/>
        <w:jc w:val="both"/>
      </w:pPr>
      <w:r>
        <w:t>І НАВИЧОК № 3. ТЕКСТ, ЙОГО ОСНОВНІ</w:t>
      </w:r>
    </w:p>
    <w:p w14:paraId="50C9A0F7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0" w:line="264" w:lineRule="exact"/>
        <w:ind w:left="320"/>
        <w:jc w:val="both"/>
      </w:pPr>
      <w:r>
        <w:t>ОЗНАКИ. СТРУКТУРНІ ОСОБЛИВОСТІ</w:t>
      </w:r>
    </w:p>
    <w:p w14:paraId="623105BC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0" w:line="264" w:lineRule="exact"/>
        <w:ind w:left="320"/>
        <w:jc w:val="both"/>
      </w:pPr>
      <w:r>
        <w:t>ТЕКСТУ. НАВЧАЛЬНЕ ЧИТАННЯ МОВЧКИ</w:t>
      </w:r>
    </w:p>
    <w:p w14:paraId="0DB5ED9E" w14:textId="77777777" w:rsidR="001B69A0" w:rsidRDefault="001B69A0" w:rsidP="001B69A0">
      <w:pPr>
        <w:pStyle w:val="41"/>
        <w:framePr w:w="6581" w:h="5803" w:hRule="exact" w:wrap="none" w:vAnchor="page" w:hAnchor="page" w:x="2677" w:y="7484"/>
        <w:shd w:val="clear" w:color="auto" w:fill="auto"/>
        <w:spacing w:after="128" w:line="264" w:lineRule="exact"/>
        <w:ind w:left="320"/>
        <w:jc w:val="both"/>
      </w:pPr>
      <w:r>
        <w:t>ТЕКСТУ-РОЗДУМУ ХУДОЖНЬОГО СТИЛЮ</w:t>
      </w:r>
    </w:p>
    <w:p w14:paraId="17698497" w14:textId="77777777" w:rsidR="001B69A0" w:rsidRDefault="001B69A0" w:rsidP="001B69A0">
      <w:pPr>
        <w:pStyle w:val="4"/>
        <w:framePr w:w="6581" w:h="5803" w:hRule="exact" w:wrap="none" w:vAnchor="page" w:hAnchor="page" w:x="2677" w:y="7484"/>
        <w:shd w:val="clear" w:color="auto" w:fill="auto"/>
        <w:tabs>
          <w:tab w:val="left" w:pos="1243"/>
        </w:tabs>
        <w:spacing w:after="0" w:line="254" w:lineRule="exact"/>
        <w:ind w:firstLine="0"/>
        <w:jc w:val="left"/>
      </w:pPr>
      <w:r>
        <w:t>Мета:</w:t>
      </w:r>
      <w:r>
        <w:tab/>
        <w:t>формувати мовленнєво-мислительні операції розпізнавати</w:t>
      </w:r>
    </w:p>
    <w:p w14:paraId="4610658E" w14:textId="77777777" w:rsidR="001B69A0" w:rsidRDefault="001B69A0" w:rsidP="001B69A0">
      <w:pPr>
        <w:pStyle w:val="4"/>
        <w:framePr w:w="6581" w:h="5803" w:hRule="exact" w:wrap="none" w:vAnchor="page" w:hAnchor="page" w:x="2677" w:y="7484"/>
        <w:shd w:val="clear" w:color="auto" w:fill="auto"/>
        <w:spacing w:after="0" w:line="254" w:lineRule="exact"/>
        <w:ind w:left="1240" w:right="20" w:firstLine="0"/>
        <w:jc w:val="both"/>
      </w:pPr>
      <w:r>
        <w:t>текст, визначати його структурні особливості (зачин, основ</w:t>
      </w:r>
      <w:r>
        <w:softHyphen/>
        <w:t>ну частину, кінцівку), розвивати творчі вміння розпізнава</w:t>
      </w:r>
      <w:r>
        <w:softHyphen/>
        <w:t>ти послідовний і паралельний види зв’язку речень у тексті, нове і відоме тощо; удосконалити мовленнєво-комуніка</w:t>
      </w:r>
      <w:r>
        <w:softHyphen/>
        <w:t>тивні вміння розуміти прочитаний мовчки текст-роздум ху</w:t>
      </w:r>
      <w:r>
        <w:softHyphen/>
        <w:t>дожнього стилю; за допомогою мовленнєво-комунікатив</w:t>
      </w:r>
      <w:r>
        <w:softHyphen/>
        <w:t>ного дидактичного матеріалу сприяти підвищенню мовної й мовленнєвої культури шестикласників.</w:t>
      </w:r>
    </w:p>
    <w:p w14:paraId="7E14C41C" w14:textId="77777777" w:rsidR="001B69A0" w:rsidRDefault="001B69A0" w:rsidP="001B69A0">
      <w:pPr>
        <w:pStyle w:val="4"/>
        <w:framePr w:w="6581" w:h="5803" w:hRule="exact" w:wrap="none" w:vAnchor="page" w:hAnchor="page" w:x="2677" w:y="7484"/>
        <w:shd w:val="clear" w:color="auto" w:fill="auto"/>
        <w:spacing w:after="188" w:line="254" w:lineRule="exact"/>
        <w:ind w:firstLine="0"/>
        <w:jc w:val="left"/>
      </w:pPr>
      <w:r>
        <w:t>Тип уроку: урок розвитку комунікативних умінь і навичок.</w:t>
      </w:r>
    </w:p>
    <w:p w14:paraId="7DB469F8" w14:textId="77777777" w:rsidR="001B69A0" w:rsidRDefault="001B69A0" w:rsidP="001B69A0">
      <w:pPr>
        <w:pStyle w:val="4"/>
        <w:framePr w:w="6581" w:h="5803" w:hRule="exact" w:wrap="none" w:vAnchor="page" w:hAnchor="page" w:x="2677" w:y="7484"/>
        <w:shd w:val="clear" w:color="auto" w:fill="auto"/>
        <w:spacing w:after="94" w:line="170" w:lineRule="exact"/>
        <w:ind w:left="320" w:firstLine="0"/>
        <w:jc w:val="both"/>
      </w:pPr>
      <w:r>
        <w:t>ХІД УРОКУ</w:t>
      </w:r>
    </w:p>
    <w:p w14:paraId="0D523C6B" w14:textId="77777777" w:rsidR="001B69A0" w:rsidRDefault="001B69A0" w:rsidP="001B69A0">
      <w:pPr>
        <w:pStyle w:val="50"/>
        <w:framePr w:w="6581" w:h="5803" w:hRule="exact" w:wrap="none" w:vAnchor="page" w:hAnchor="page" w:x="2677" w:y="7484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94" w:line="170" w:lineRule="exact"/>
        <w:ind w:left="320"/>
        <w:jc w:val="both"/>
      </w:pPr>
      <w:bookmarkStart w:id="0" w:name="bookmark55"/>
      <w:r>
        <w:t>Організаційний момент</w:t>
      </w:r>
      <w:bookmarkEnd w:id="0"/>
    </w:p>
    <w:p w14:paraId="26E488F3" w14:textId="77777777" w:rsidR="001B69A0" w:rsidRDefault="001B69A0" w:rsidP="001B69A0">
      <w:pPr>
        <w:pStyle w:val="50"/>
        <w:framePr w:w="6581" w:h="5803" w:hRule="exact" w:wrap="none" w:vAnchor="page" w:hAnchor="page" w:x="2677" w:y="7484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0" w:line="170" w:lineRule="exact"/>
        <w:ind w:left="320" w:right="2380"/>
      </w:pPr>
      <w:bookmarkStart w:id="1" w:name="bookmark56"/>
      <w:r>
        <w:t>Ознайомлення шестикласників з темою, метою й завданнями уроку</w:t>
      </w:r>
      <w:bookmarkEnd w:id="1"/>
    </w:p>
    <w:p w14:paraId="28668EF9" w14:textId="77777777" w:rsidR="001B69A0" w:rsidRDefault="001B69A0" w:rsidP="001B69A0">
      <w:pPr>
        <w:rPr>
          <w:sz w:val="2"/>
          <w:szCs w:val="2"/>
        </w:rPr>
        <w:sectPr w:rsidR="001B69A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1879EE2" w14:textId="77777777" w:rsidR="001B69A0" w:rsidRDefault="001B69A0" w:rsidP="001B69A0">
      <w:pPr>
        <w:pStyle w:val="a5"/>
        <w:framePr w:wrap="none" w:vAnchor="page" w:hAnchor="page" w:x="2658" w:y="3476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4AE6EEF6" w14:textId="77777777" w:rsidR="001B69A0" w:rsidRDefault="001B69A0" w:rsidP="001B69A0">
      <w:pPr>
        <w:pStyle w:val="21"/>
        <w:framePr w:wrap="none" w:vAnchor="page" w:hAnchor="page" w:x="9027" w:y="3457"/>
        <w:shd w:val="clear" w:color="auto" w:fill="auto"/>
        <w:spacing w:line="150" w:lineRule="exact"/>
        <w:ind w:left="20"/>
      </w:pPr>
      <w:r>
        <w:t>43</w:t>
      </w:r>
    </w:p>
    <w:p w14:paraId="186A2950" w14:textId="77777777" w:rsidR="001B69A0" w:rsidRDefault="001B69A0" w:rsidP="001B69A0">
      <w:pPr>
        <w:pStyle w:val="50"/>
        <w:framePr w:w="6590" w:h="9505" w:hRule="exact" w:wrap="none" w:vAnchor="page" w:hAnchor="page" w:x="2672" w:y="3795"/>
        <w:numPr>
          <w:ilvl w:val="0"/>
          <w:numId w:val="3"/>
        </w:numPr>
        <w:shd w:val="clear" w:color="auto" w:fill="auto"/>
        <w:tabs>
          <w:tab w:val="left" w:pos="710"/>
        </w:tabs>
        <w:spacing w:before="0" w:after="0" w:line="250" w:lineRule="exact"/>
        <w:ind w:left="360" w:right="1280"/>
      </w:pPr>
      <w:bookmarkStart w:id="2" w:name="bookmark57"/>
      <w:r>
        <w:t>Розвиток пошукової пізнавальної активності у процесі виконання системи творчих завдань</w:t>
      </w:r>
      <w:bookmarkEnd w:id="2"/>
    </w:p>
    <w:p w14:paraId="3BBFAE1E" w14:textId="77777777" w:rsidR="001B69A0" w:rsidRDefault="001B69A0" w:rsidP="001B69A0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20" w:firstLine="340"/>
        <w:jc w:val="both"/>
      </w:pPr>
      <w:r>
        <w:t>Робота з деформованим текстом</w:t>
      </w:r>
    </w:p>
    <w:p w14:paraId="43877663" w14:textId="77777777" w:rsidR="001B69A0" w:rsidRDefault="001B69A0" w:rsidP="001B69A0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360" w:right="20" w:hanging="160"/>
        <w:jc w:val="both"/>
      </w:pPr>
      <w:r>
        <w:t>Прочитати. Чи можна вважати подане висловлювання зв’язним тек</w:t>
      </w:r>
      <w:r>
        <w:softHyphen/>
        <w:t>стом? Чому?</w:t>
      </w:r>
    </w:p>
    <w:p w14:paraId="3ED5845D" w14:textId="77777777" w:rsidR="001B69A0" w:rsidRDefault="001B69A0" w:rsidP="001B69A0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20" w:right="20" w:firstLine="340"/>
        <w:jc w:val="both"/>
      </w:pPr>
      <w:r>
        <w:t>1) І тільки тоді, коли пішли до школи, зрозуміла, що це мова ма</w:t>
      </w:r>
      <w:r>
        <w:softHyphen/>
        <w:t>тусина — українська. Співуча мова допомогла мені закохатися в казки й пісні, зрозуміти людські почуття. І тоді я задумалася: а що буде, якщо зникне мова? Люди перестануть спілкуватися нею. 2) Саме з україн</w:t>
      </w:r>
      <w:r>
        <w:softHyphen/>
        <w:t>ських народних казок дізналася про добро і зло, правду і кривду, залюб</w:t>
      </w:r>
      <w:r>
        <w:softHyphen/>
        <w:t>ки й по декілька разів слухала казки про пана Коцького, дружню родину діда Андрушки, непосидючого Колобка, хитру Лисичку та Вовка-Сі- романця. 3) З тривогою в душі впевнена: зникне мова — зникнемо ми, бо не може існувати німий народ. 4) Я — маленька українка. Народилася й живу на своїй рідній землі. Мої мама і тато — українці. Тому першу піс</w:t>
      </w:r>
      <w:r>
        <w:softHyphen/>
        <w:t xml:space="preserve">ню, першу казку я почула саме українською мовою. Ніжний, спокійний мамин голос наспівував колискову, і до мене приходили Сонько-Дрімко, Коток-Воркоток, сизі голуби (З </w:t>
      </w:r>
      <w:r>
        <w:rPr>
          <w:rStyle w:val="0pt"/>
        </w:rPr>
        <w:t xml:space="preserve">твору учениці О. </w:t>
      </w:r>
      <w:proofErr w:type="spellStart"/>
      <w:r>
        <w:rPr>
          <w:rStyle w:val="0pt"/>
        </w:rPr>
        <w:t>Ковальової</w:t>
      </w:r>
      <w:proofErr w:type="spellEnd"/>
      <w:r>
        <w:rPr>
          <w:rStyle w:val="0pt"/>
        </w:rPr>
        <w:t>).</w:t>
      </w:r>
    </w:p>
    <w:p w14:paraId="2043B9CE" w14:textId="77777777" w:rsidR="001B69A0" w:rsidRDefault="001B69A0" w:rsidP="001B69A0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360" w:right="20" w:hanging="160"/>
        <w:jc w:val="both"/>
      </w:pPr>
      <w:r>
        <w:t>Пригадати структуру тексту-роздуму. Знайти у запропонованому ви</w:t>
      </w:r>
      <w:r>
        <w:softHyphen/>
        <w:t>словлюванні вступ (тезу), основну частину (доведення або аргумен</w:t>
      </w:r>
      <w:r>
        <w:softHyphen/>
        <w:t>ти на підтвердження тези) та кінцівку (висновок, до якого доходить автор).</w:t>
      </w:r>
    </w:p>
    <w:p w14:paraId="613BDB64" w14:textId="77777777" w:rsidR="001B69A0" w:rsidRDefault="001B69A0" w:rsidP="001B69A0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360" w:right="20" w:hanging="160"/>
        <w:jc w:val="both"/>
      </w:pPr>
      <w:r>
        <w:t>Розташувати абзаци таким чином, щоб утворився суцільний текст (4—2—1—3). Виразно прочитати відновлений текст. Дібрати до нього заголовок, який виражав би основну думку висловлювання.</w:t>
      </w:r>
    </w:p>
    <w:p w14:paraId="505C7713" w14:textId="77777777" w:rsidR="001B69A0" w:rsidRDefault="001B69A0" w:rsidP="001B69A0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20" w:firstLine="340"/>
        <w:jc w:val="both"/>
      </w:pPr>
      <w:r>
        <w:t>Дослідження-спостереження</w:t>
      </w:r>
    </w:p>
    <w:p w14:paraId="0650F563" w14:textId="77777777" w:rsidR="001B69A0" w:rsidRDefault="001B69A0" w:rsidP="001B69A0">
      <w:pPr>
        <w:pStyle w:val="4"/>
        <w:framePr w:w="6590" w:h="9505" w:hRule="exact" w:wrap="none" w:vAnchor="page" w:hAnchor="page" w:x="2672" w:y="3795"/>
        <w:numPr>
          <w:ilvl w:val="0"/>
          <w:numId w:val="1"/>
        </w:numPr>
        <w:shd w:val="clear" w:color="auto" w:fill="auto"/>
        <w:tabs>
          <w:tab w:val="left" w:pos="344"/>
        </w:tabs>
        <w:spacing w:after="0" w:line="250" w:lineRule="exact"/>
        <w:ind w:left="360" w:right="20" w:hanging="160"/>
        <w:jc w:val="both"/>
      </w:pPr>
      <w:r>
        <w:t>Дослідити, яким структурним частинам тексту відповідають подані уривки висловлювань. Свій вибір аргументувати.</w:t>
      </w:r>
    </w:p>
    <w:p w14:paraId="6AE29680" w14:textId="77777777" w:rsidR="001B69A0" w:rsidRDefault="001B69A0" w:rsidP="001B69A0">
      <w:pPr>
        <w:pStyle w:val="4"/>
        <w:framePr w:w="6590" w:h="9505" w:hRule="exact" w:wrap="none" w:vAnchor="page" w:hAnchor="page" w:x="2672" w:y="3795"/>
        <w:shd w:val="clear" w:color="auto" w:fill="auto"/>
        <w:spacing w:after="0" w:line="250" w:lineRule="exact"/>
        <w:ind w:left="20" w:right="20" w:firstLine="340"/>
        <w:jc w:val="both"/>
      </w:pPr>
      <w:r>
        <w:t>1) «Хто творить розумну і добру людину — найкращий майстер» — таке було рішення старих. 2) Це було дуже давно. В одному селі на Укра</w:t>
      </w:r>
      <w:r>
        <w:softHyphen/>
        <w:t>їні дівчата й жінки вирішили показати свою майстерність. Домовилися, що в неділю всі прийдуть на сільський майдан і кожна принесе най</w:t>
      </w:r>
      <w:r>
        <w:softHyphen/>
        <w:t>краще, що вона зробила своїми руками: вишитий рушник, полотно, серветку, одяг. 3) Дружина бідняка не принесла ні вишитого рушника, ні мережив, хоч усе це вміла чудово робити. Вона привела п’ятирічного сина Петруся. А Петрусь приніс жайворонка, якого сам вирізав з дерева.</w:t>
      </w:r>
    </w:p>
    <w:p w14:paraId="11B4ADE8" w14:textId="77777777" w:rsidR="001B69A0" w:rsidRDefault="001B69A0" w:rsidP="001B69A0">
      <w:pPr>
        <w:rPr>
          <w:sz w:val="2"/>
          <w:szCs w:val="2"/>
        </w:rPr>
        <w:sectPr w:rsidR="001B69A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B804511" w14:textId="77777777" w:rsidR="001B69A0" w:rsidRDefault="001B69A0" w:rsidP="001B69A0">
      <w:pPr>
        <w:pStyle w:val="21"/>
        <w:framePr w:wrap="none" w:vAnchor="page" w:hAnchor="page" w:x="2574" w:y="3457"/>
        <w:shd w:val="clear" w:color="auto" w:fill="auto"/>
        <w:spacing w:line="150" w:lineRule="exact"/>
        <w:ind w:left="20"/>
      </w:pPr>
      <w:r>
        <w:lastRenderedPageBreak/>
        <w:t>44</w:t>
      </w:r>
    </w:p>
    <w:p w14:paraId="62E68852" w14:textId="77777777" w:rsidR="001B69A0" w:rsidRDefault="001B69A0" w:rsidP="001B69A0">
      <w:pPr>
        <w:pStyle w:val="a5"/>
        <w:framePr w:wrap="none" w:vAnchor="page" w:hAnchor="page" w:x="6514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4108A840" w14:textId="77777777" w:rsidR="001B69A0" w:rsidRDefault="001B69A0" w:rsidP="001B69A0">
      <w:pPr>
        <w:pStyle w:val="4"/>
        <w:framePr w:w="6758" w:h="1944" w:hRule="exact" w:wrap="none" w:vAnchor="page" w:hAnchor="page" w:x="2588" w:y="3799"/>
        <w:shd w:val="clear" w:color="auto" w:fill="auto"/>
        <w:spacing w:after="0" w:line="245" w:lineRule="exact"/>
        <w:ind w:left="160" w:right="180" w:firstLine="0"/>
        <w:jc w:val="both"/>
      </w:pPr>
      <w:r>
        <w:t xml:space="preserve">Приклав Петрусь жайворонка до губів — заспівала, защебетала пташка, як жива </w:t>
      </w:r>
      <w:r>
        <w:rPr>
          <w:rStyle w:val="0pt"/>
        </w:rPr>
        <w:t>(За В. Сухомлинським).</w:t>
      </w:r>
    </w:p>
    <w:p w14:paraId="042B7FC3" w14:textId="77777777" w:rsidR="001B69A0" w:rsidRDefault="001B69A0" w:rsidP="001B69A0">
      <w:pPr>
        <w:pStyle w:val="4"/>
        <w:framePr w:w="6758" w:h="1944" w:hRule="exact" w:wrap="none" w:vAnchor="page" w:hAnchor="page" w:x="2588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170" w:lineRule="exact"/>
        <w:ind w:left="360" w:hanging="180"/>
        <w:jc w:val="left"/>
      </w:pPr>
      <w:r>
        <w:t>Знайти в поданих уривках «нове» і «відоме».</w:t>
      </w:r>
    </w:p>
    <w:p w14:paraId="13D10D85" w14:textId="77777777" w:rsidR="001B69A0" w:rsidRDefault="001B69A0" w:rsidP="001B69A0">
      <w:pPr>
        <w:pStyle w:val="4"/>
        <w:framePr w:w="6758" w:h="1944" w:hRule="exact" w:wrap="none" w:vAnchor="page" w:hAnchor="page" w:x="2588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94" w:line="170" w:lineRule="exact"/>
        <w:ind w:left="360" w:hanging="180"/>
        <w:jc w:val="left"/>
      </w:pPr>
      <w:r>
        <w:t>Визначити вид зв’язку речень у третьому уривку.</w:t>
      </w:r>
    </w:p>
    <w:p w14:paraId="56006B33" w14:textId="77777777" w:rsidR="001B69A0" w:rsidRDefault="001B69A0" w:rsidP="001B69A0">
      <w:pPr>
        <w:pStyle w:val="4"/>
        <w:framePr w:w="6758" w:h="1944" w:hRule="exact" w:wrap="none" w:vAnchor="page" w:hAnchor="page" w:x="2588" w:y="3799"/>
        <w:shd w:val="clear" w:color="auto" w:fill="auto"/>
        <w:spacing w:after="0" w:line="245" w:lineRule="exact"/>
        <w:ind w:left="360" w:firstLine="0"/>
        <w:jc w:val="left"/>
      </w:pPr>
      <w:r>
        <w:t>Дослідження-зіставлення</w:t>
      </w:r>
    </w:p>
    <w:p w14:paraId="691D7318" w14:textId="77777777" w:rsidR="001B69A0" w:rsidRDefault="001B69A0" w:rsidP="001B69A0">
      <w:pPr>
        <w:pStyle w:val="4"/>
        <w:framePr w:w="6758" w:h="1944" w:hRule="exact" w:wrap="none" w:vAnchor="page" w:hAnchor="page" w:x="2588" w:y="3799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245" w:lineRule="exact"/>
        <w:ind w:left="360" w:right="180" w:hanging="180"/>
        <w:jc w:val="left"/>
      </w:pPr>
      <w:r>
        <w:t>Порівняти тексти. З’ясувати, в якому з них повтор є виправданим, а в якому — ні. Чому?</w:t>
      </w:r>
    </w:p>
    <w:p w14:paraId="29D54B51" w14:textId="77777777" w:rsidR="001B69A0" w:rsidRDefault="001B69A0" w:rsidP="001B69A0">
      <w:pPr>
        <w:pStyle w:val="4"/>
        <w:framePr w:w="3005" w:h="2250" w:hRule="exact" w:wrap="none" w:vAnchor="page" w:hAnchor="page" w:x="2708" w:y="5809"/>
        <w:shd w:val="clear" w:color="auto" w:fill="auto"/>
        <w:spacing w:after="0" w:line="216" w:lineRule="exact"/>
        <w:ind w:right="20" w:firstLine="0"/>
        <w:jc w:val="left"/>
      </w:pPr>
      <w:r>
        <w:rPr>
          <w:rStyle w:val="0pt"/>
        </w:rPr>
        <w:t>Ми</w:t>
      </w:r>
      <w:r>
        <w:t xml:space="preserve"> — українці! </w:t>
      </w:r>
      <w:r>
        <w:rPr>
          <w:rStyle w:val="0pt"/>
        </w:rPr>
        <w:t>Ми</w:t>
      </w:r>
      <w:r>
        <w:t xml:space="preserve"> — народ, який задушити неможливо! </w:t>
      </w:r>
      <w:r>
        <w:rPr>
          <w:rStyle w:val="0pt"/>
        </w:rPr>
        <w:t>Ми</w:t>
      </w:r>
      <w:r>
        <w:t xml:space="preserve"> — вільні, сильні, єдині!!!</w:t>
      </w:r>
    </w:p>
    <w:p w14:paraId="76B735F8" w14:textId="77777777" w:rsidR="001B69A0" w:rsidRDefault="001B69A0" w:rsidP="001B69A0">
      <w:pPr>
        <w:pStyle w:val="4"/>
        <w:framePr w:w="3005" w:h="2250" w:hRule="exact" w:wrap="none" w:vAnchor="page" w:hAnchor="page" w:x="2708" w:y="5809"/>
        <w:shd w:val="clear" w:color="auto" w:fill="auto"/>
        <w:spacing w:after="0" w:line="216" w:lineRule="exact"/>
        <w:ind w:right="200" w:firstLine="0"/>
        <w:jc w:val="both"/>
      </w:pPr>
      <w:r>
        <w:t xml:space="preserve">Я </w:t>
      </w:r>
      <w:r>
        <w:rPr>
          <w:rStyle w:val="0pt"/>
        </w:rPr>
        <w:t>вірю в те,</w:t>
      </w:r>
      <w:r>
        <w:t xml:space="preserve"> що в моїй країні буде панувати мова Кобзаря, Мавки, Ка</w:t>
      </w:r>
      <w:r>
        <w:softHyphen/>
        <w:t xml:space="preserve">меняра! </w:t>
      </w:r>
      <w:r>
        <w:rPr>
          <w:rStyle w:val="0pt"/>
        </w:rPr>
        <w:t>Вірю в те,</w:t>
      </w:r>
      <w:r>
        <w:t xml:space="preserve"> що українська мова нарешті для кожного громадя</w:t>
      </w:r>
      <w:r>
        <w:softHyphen/>
        <w:t>нина стане державною, а для кож</w:t>
      </w:r>
      <w:r>
        <w:softHyphen/>
        <w:t xml:space="preserve">ного українця за походженням — ще й рідною (З </w:t>
      </w:r>
      <w:r>
        <w:rPr>
          <w:rStyle w:val="0pt"/>
        </w:rPr>
        <w:t>твору учениці)</w:t>
      </w:r>
    </w:p>
    <w:p w14:paraId="6D9E593C" w14:textId="77777777" w:rsidR="001B69A0" w:rsidRDefault="001B69A0" w:rsidP="001B69A0">
      <w:pPr>
        <w:pStyle w:val="4"/>
        <w:framePr w:w="3106" w:h="2255" w:hRule="exact" w:wrap="none" w:vAnchor="page" w:hAnchor="page" w:x="5958" w:y="5804"/>
        <w:shd w:val="clear" w:color="auto" w:fill="auto"/>
        <w:spacing w:after="0" w:line="216" w:lineRule="exact"/>
        <w:ind w:left="20" w:right="60" w:firstLine="0"/>
        <w:jc w:val="both"/>
      </w:pPr>
      <w:r>
        <w:t>Життя підлітків — це не тільки на</w:t>
      </w:r>
      <w:r>
        <w:softHyphen/>
        <w:t xml:space="preserve">вчання. </w:t>
      </w:r>
      <w:r>
        <w:rPr>
          <w:rStyle w:val="0pt"/>
        </w:rPr>
        <w:t>Молодь</w:t>
      </w:r>
      <w:r>
        <w:t xml:space="preserve"> живе ще й розвагами. Хоча </w:t>
      </w:r>
      <w:r>
        <w:rPr>
          <w:rStyle w:val="0pt"/>
        </w:rPr>
        <w:t>молодь</w:t>
      </w:r>
      <w:r>
        <w:t xml:space="preserve"> розважається по-своєму, але можна загалом відповісти на за</w:t>
      </w:r>
      <w:r>
        <w:softHyphen/>
        <w:t xml:space="preserve">питання: що приваблює сучасну </w:t>
      </w:r>
      <w:r>
        <w:rPr>
          <w:rStyle w:val="0pt"/>
        </w:rPr>
        <w:t>мо</w:t>
      </w:r>
      <w:r>
        <w:rPr>
          <w:rStyle w:val="0pt"/>
        </w:rPr>
        <w:softHyphen/>
        <w:t>лодь?</w:t>
      </w:r>
      <w:r>
        <w:t xml:space="preserve"> Відпочиваючи, </w:t>
      </w:r>
      <w:r>
        <w:rPr>
          <w:rStyle w:val="0pt"/>
        </w:rPr>
        <w:t>молодь</w:t>
      </w:r>
      <w:r>
        <w:t xml:space="preserve"> любить проводити час, переглядаючи різні телепрограми, а найбільшим рейтин</w:t>
      </w:r>
      <w:r>
        <w:softHyphen/>
        <w:t>гом користуються аж ніяк не україн</w:t>
      </w:r>
      <w:r>
        <w:softHyphen/>
        <w:t xml:space="preserve">ські канали (З </w:t>
      </w:r>
      <w:r>
        <w:rPr>
          <w:rStyle w:val="0pt"/>
        </w:rPr>
        <w:t>твору учениці)</w:t>
      </w:r>
    </w:p>
    <w:p w14:paraId="6ED25399" w14:textId="77777777" w:rsidR="001B69A0" w:rsidRDefault="001B69A0" w:rsidP="001B69A0">
      <w:pPr>
        <w:pStyle w:val="4"/>
        <w:framePr w:w="6595" w:h="5257" w:hRule="exact" w:wrap="none" w:vAnchor="page" w:hAnchor="page" w:x="2583" w:y="8047"/>
        <w:numPr>
          <w:ilvl w:val="0"/>
          <w:numId w:val="1"/>
        </w:numPr>
        <w:shd w:val="clear" w:color="auto" w:fill="auto"/>
        <w:tabs>
          <w:tab w:val="left" w:pos="349"/>
        </w:tabs>
        <w:spacing w:after="120" w:line="245" w:lineRule="exact"/>
        <w:ind w:left="360" w:right="20" w:hanging="160"/>
        <w:jc w:val="left"/>
      </w:pPr>
      <w:r>
        <w:t>Указати на спосіб зв’язку речень у першому тексті. Визначити його тип мовлення.</w:t>
      </w:r>
    </w:p>
    <w:p w14:paraId="15DDF7B7" w14:textId="77777777" w:rsidR="001B69A0" w:rsidRDefault="001B69A0" w:rsidP="001B69A0">
      <w:pPr>
        <w:pStyle w:val="50"/>
        <w:framePr w:w="6595" w:h="5257" w:hRule="exact" w:wrap="none" w:vAnchor="page" w:hAnchor="page" w:x="2583" w:y="8047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60" w:line="245" w:lineRule="exact"/>
        <w:ind w:left="360" w:right="1760"/>
      </w:pPr>
      <w:bookmarkStart w:id="3" w:name="bookmark58"/>
      <w:r>
        <w:t>Проведення навчального читання мовчки тексту-роздуму художнього стилю</w:t>
      </w:r>
      <w:bookmarkEnd w:id="3"/>
    </w:p>
    <w:p w14:paraId="7F74E6F1" w14:textId="77777777" w:rsidR="001B69A0" w:rsidRDefault="001B69A0" w:rsidP="001B69A0">
      <w:pPr>
        <w:pStyle w:val="4"/>
        <w:framePr w:w="6595" w:h="5257" w:hRule="exact" w:wrap="none" w:vAnchor="page" w:hAnchor="page" w:x="2583" w:y="8047"/>
        <w:shd w:val="clear" w:color="auto" w:fill="auto"/>
        <w:spacing w:after="0" w:line="245" w:lineRule="exact"/>
        <w:ind w:left="360" w:right="2060" w:firstLine="0"/>
        <w:jc w:val="left"/>
      </w:pPr>
      <w:r>
        <w:t>Читання учнями незнайомого тексту від початку до кінця (приблизно 2—3 хвилини)</w:t>
      </w:r>
    </w:p>
    <w:p w14:paraId="42CCA5FC" w14:textId="77777777" w:rsidR="001B69A0" w:rsidRDefault="001B69A0" w:rsidP="001B69A0">
      <w:pPr>
        <w:pStyle w:val="4"/>
        <w:framePr w:w="6595" w:h="5257" w:hRule="exact" w:wrap="none" w:vAnchor="page" w:hAnchor="page" w:x="2583" w:y="8047"/>
        <w:shd w:val="clear" w:color="auto" w:fill="auto"/>
        <w:spacing w:after="0" w:line="245" w:lineRule="exact"/>
        <w:ind w:left="20" w:right="20" w:firstLine="340"/>
        <w:jc w:val="both"/>
      </w:pPr>
      <w:r>
        <w:t>Прямо над нашою хатою пролітають лебеді. Вони летять нижче роз</w:t>
      </w:r>
      <w:r>
        <w:softHyphen/>
        <w:t>патланих, обвислих хмар і струшують на землю бентежні звуки далеких дзвонів. Дід говорить, що так співають лебедині крила. Я придивляюсь до їхнього маяння, прислухаюсь до їхнього співу, і мені так хочеться по</w:t>
      </w:r>
      <w:r>
        <w:softHyphen/>
        <w:t>летіти за лебедями, тому й підіймаю руки, наче крила. І радість, і смуток, і срібний передзвін огортають та й огортають мене своїм снуванням.</w:t>
      </w:r>
    </w:p>
    <w:p w14:paraId="400886E5" w14:textId="77777777" w:rsidR="001B69A0" w:rsidRDefault="001B69A0" w:rsidP="001B69A0">
      <w:pPr>
        <w:pStyle w:val="4"/>
        <w:framePr w:w="6595" w:h="5257" w:hRule="exact" w:wrap="none" w:vAnchor="page" w:hAnchor="page" w:x="2583" w:y="8047"/>
        <w:shd w:val="clear" w:color="auto" w:fill="auto"/>
        <w:spacing w:after="0" w:line="245" w:lineRule="exact"/>
        <w:ind w:left="20" w:right="20" w:firstLine="340"/>
        <w:jc w:val="both"/>
      </w:pPr>
      <w:r>
        <w:t>Я стаю меншим, а навколо більшає, росте і міниться увесь світ: і за</w:t>
      </w:r>
      <w:r>
        <w:softHyphen/>
        <w:t>гачене білими хмарами небо, і одноногі скрипучі журавлі, що нікуди не полетять, і полатані веселим зеленим мохом стріхи, і блакитнава ді</w:t>
      </w:r>
      <w:r>
        <w:softHyphen/>
        <w:t>брова під селом, і чорнотіла, туманцем підволохачена земля, що проби</w:t>
      </w:r>
      <w:r>
        <w:softHyphen/>
        <w:t>лася з-під снігу.</w:t>
      </w:r>
    </w:p>
    <w:p w14:paraId="222BCA92" w14:textId="77777777" w:rsidR="001B69A0" w:rsidRDefault="001B69A0" w:rsidP="001B69A0">
      <w:pPr>
        <w:pStyle w:val="4"/>
        <w:framePr w:w="6595" w:h="5257" w:hRule="exact" w:wrap="none" w:vAnchor="page" w:hAnchor="page" w:x="2583" w:y="8047"/>
        <w:shd w:val="clear" w:color="auto" w:fill="auto"/>
        <w:spacing w:after="0" w:line="245" w:lineRule="exact"/>
        <w:ind w:left="20" w:right="20" w:firstLine="340"/>
        <w:jc w:val="both"/>
      </w:pPr>
      <w:r>
        <w:t>І цей увесь світ тріпоче-міниться в моїх очах і віддаляє та й віддаляє лебедів. Але я не хочу, щоб вони одлітали від нас. От коли б якимось дивом послухали мене: зробили круг над селом і знову пролетіли над</w:t>
      </w:r>
    </w:p>
    <w:p w14:paraId="0507128B" w14:textId="77777777" w:rsidR="001B69A0" w:rsidRDefault="001B69A0" w:rsidP="001B69A0">
      <w:pPr>
        <w:rPr>
          <w:sz w:val="2"/>
          <w:szCs w:val="2"/>
        </w:rPr>
        <w:sectPr w:rsidR="001B69A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B5F0741" w14:textId="77777777" w:rsidR="001B69A0" w:rsidRDefault="001B69A0" w:rsidP="001B69A0">
      <w:pPr>
        <w:pStyle w:val="a5"/>
        <w:framePr w:wrap="none" w:vAnchor="page" w:hAnchor="page" w:x="2662" w:y="3498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07A641A0" w14:textId="77777777" w:rsidR="001B69A0" w:rsidRDefault="001B69A0" w:rsidP="001B69A0">
      <w:pPr>
        <w:pStyle w:val="21"/>
        <w:framePr w:wrap="none" w:vAnchor="page" w:hAnchor="page" w:x="9032" w:y="3488"/>
        <w:shd w:val="clear" w:color="auto" w:fill="auto"/>
        <w:spacing w:line="150" w:lineRule="exact"/>
        <w:ind w:left="20"/>
      </w:pPr>
      <w:r>
        <w:t>45</w:t>
      </w:r>
    </w:p>
    <w:p w14:paraId="10305817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spacing w:after="0" w:line="245" w:lineRule="exact"/>
        <w:ind w:left="20" w:right="20" w:firstLine="0"/>
        <w:jc w:val="both"/>
      </w:pPr>
      <w:r>
        <w:t>нашою хатою. Аби я був чародієм, то хіба не повернув би їх? Сказав би таке таємниче слово! Я замислююсь над ним, а навколо мене починає кружляти видіння казки, її нерозгадані дороги, дрімучі праліси і ті гуси- лебедята, що на своїх крилах виносять з біди малого хлопця. Казка вкла</w:t>
      </w:r>
      <w:r>
        <w:softHyphen/>
        <w:t>дає в мої уста оте слово, до якого дослуховуються земля і вода, птиця в небі й саме небо...</w:t>
      </w:r>
    </w:p>
    <w:p w14:paraId="29B03057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spacing w:after="0" w:line="245" w:lineRule="exact"/>
        <w:ind w:left="80" w:right="20" w:firstLine="280"/>
        <w:jc w:val="both"/>
      </w:pPr>
      <w:r>
        <w:t>А в цей час наді мною твориться диво: хтось невидимим смич</w:t>
      </w:r>
      <w:r>
        <w:softHyphen/>
        <w:t>ком провів по синьому піднебессі, по білих хмарах, і вони забриніли, як скрипка. Я тягнусь догори і сам собі не вірю: від зарічки знову над нашою хатою пролітають лебеді!</w:t>
      </w:r>
    </w:p>
    <w:p w14:paraId="673B461B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spacing w:after="0" w:line="245" w:lineRule="exact"/>
        <w:ind w:left="80" w:right="20" w:firstLine="280"/>
        <w:jc w:val="both"/>
      </w:pPr>
      <w:r>
        <w:t>Чи вони послухались мого слова — обкружляли навколо села і по</w:t>
      </w:r>
      <w:r>
        <w:softHyphen/>
        <w:t>вернулись до мене, чи це новий ключ?..</w:t>
      </w:r>
    </w:p>
    <w:p w14:paraId="67FD651B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spacing w:after="53" w:line="245" w:lineRule="exact"/>
        <w:ind w:left="80" w:right="20" w:firstLine="280"/>
        <w:jc w:val="both"/>
      </w:pPr>
      <w:r>
        <w:t>А віща скрипка і срібний відгомін бринять, єднаються над моїм ди</w:t>
      </w:r>
      <w:r>
        <w:softHyphen/>
        <w:t>тинством, підіймають на крила мою душу і забирають її в нерозгада</w:t>
      </w:r>
      <w:r>
        <w:softHyphen/>
        <w:t xml:space="preserve">ну далину. І хороше, і дивно, і радісно стає мені, малому, в цім світі... </w:t>
      </w:r>
      <w:r>
        <w:rPr>
          <w:rStyle w:val="0pt"/>
        </w:rPr>
        <w:t xml:space="preserve">(М. Стельмах, 298 </w:t>
      </w:r>
      <w:proofErr w:type="spellStart"/>
      <w:r>
        <w:rPr>
          <w:rStyle w:val="0pt"/>
        </w:rPr>
        <w:t>сл</w:t>
      </w:r>
      <w:proofErr w:type="spellEnd"/>
      <w:r>
        <w:rPr>
          <w:rStyle w:val="0pt"/>
        </w:rPr>
        <w:t>.).</w:t>
      </w:r>
    </w:p>
    <w:p w14:paraId="7F1C9AD7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spacing w:after="0" w:line="254" w:lineRule="exact"/>
        <w:ind w:left="360" w:right="2700" w:firstLine="0"/>
        <w:jc w:val="left"/>
      </w:pPr>
      <w:r>
        <w:t>В</w:t>
      </w:r>
      <w:proofErr w:type="spellStart"/>
      <w:r>
        <w:rPr>
          <w:rStyle w:val="2"/>
        </w:rPr>
        <w:t>ик</w:t>
      </w:r>
      <w:proofErr w:type="spellEnd"/>
      <w:r>
        <w:t>она</w:t>
      </w:r>
      <w:proofErr w:type="spellStart"/>
      <w:r>
        <w:rPr>
          <w:rStyle w:val="2"/>
        </w:rPr>
        <w:t>ння</w:t>
      </w:r>
      <w:proofErr w:type="spellEnd"/>
      <w:r>
        <w:t xml:space="preserve"> системи завдань, спрямованих на перевірку розуміння прочитаного</w:t>
      </w:r>
    </w:p>
    <w:p w14:paraId="076D28BD" w14:textId="77777777" w:rsidR="001B69A0" w:rsidRDefault="001B69A0" w:rsidP="001B69A0">
      <w:pPr>
        <w:pStyle w:val="70"/>
        <w:framePr w:w="6600" w:h="9500" w:hRule="exact" w:wrap="none" w:vAnchor="page" w:hAnchor="page" w:x="2672" w:y="3820"/>
        <w:shd w:val="clear" w:color="auto" w:fill="auto"/>
        <w:spacing w:line="245" w:lineRule="exact"/>
        <w:ind w:left="80" w:firstLine="280"/>
        <w:jc w:val="both"/>
      </w:pPr>
      <w:r>
        <w:t>Інформаційно-змістові завдання</w:t>
      </w:r>
    </w:p>
    <w:p w14:paraId="01C08D3E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45" w:lineRule="exact"/>
        <w:ind w:left="360" w:right="20" w:hanging="280"/>
        <w:jc w:val="left"/>
      </w:pPr>
      <w:r>
        <w:t>Визначити, про що йдеться в прочитаному тексті (сформулювати його тему).</w:t>
      </w:r>
    </w:p>
    <w:p w14:paraId="52F727F0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45" w:lineRule="exact"/>
        <w:ind w:left="360" w:right="20" w:hanging="280"/>
        <w:jc w:val="left"/>
      </w:pPr>
      <w:r>
        <w:t>Визначити основну думку висловлювання. У якій частині тексту вона міститься?</w:t>
      </w:r>
    </w:p>
    <w:p w14:paraId="6EC406AB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1"/>
        </w:numPr>
        <w:shd w:val="clear" w:color="auto" w:fill="auto"/>
        <w:tabs>
          <w:tab w:val="left" w:pos="224"/>
        </w:tabs>
        <w:spacing w:after="0" w:line="245" w:lineRule="exact"/>
        <w:ind w:left="360" w:right="20" w:hanging="280"/>
        <w:jc w:val="left"/>
      </w:pPr>
      <w:r>
        <w:t>Який із запропонованих заголовків, на вашу думку, найбільше від</w:t>
      </w:r>
      <w:r>
        <w:softHyphen/>
        <w:t>повідає характеру й змісту тексту?</w:t>
      </w:r>
    </w:p>
    <w:p w14:paraId="7140AEDA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4"/>
        </w:numPr>
        <w:shd w:val="clear" w:color="auto" w:fill="auto"/>
        <w:tabs>
          <w:tab w:val="left" w:pos="3965"/>
          <w:tab w:val="left" w:pos="576"/>
        </w:tabs>
        <w:spacing w:after="0" w:line="245" w:lineRule="exact"/>
        <w:ind w:left="80" w:firstLine="280"/>
        <w:jc w:val="both"/>
      </w:pPr>
      <w:r>
        <w:t>Над нашою хатою.</w:t>
      </w:r>
      <w:r>
        <w:tab/>
        <w:t>2) Гуси-лебеді летять...</w:t>
      </w:r>
    </w:p>
    <w:p w14:paraId="5980CE37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2"/>
        </w:numPr>
        <w:shd w:val="clear" w:color="auto" w:fill="auto"/>
        <w:tabs>
          <w:tab w:val="left" w:pos="576"/>
        </w:tabs>
        <w:spacing w:after="0" w:line="245" w:lineRule="exact"/>
        <w:ind w:left="80" w:firstLine="280"/>
        <w:jc w:val="both"/>
      </w:pPr>
      <w:r>
        <w:t>Диво.</w:t>
      </w:r>
    </w:p>
    <w:p w14:paraId="3D73F8E9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1"/>
        </w:numPr>
        <w:shd w:val="clear" w:color="auto" w:fill="auto"/>
        <w:tabs>
          <w:tab w:val="left" w:pos="224"/>
        </w:tabs>
        <w:spacing w:after="0" w:line="170" w:lineRule="exact"/>
        <w:ind w:left="80" w:firstLine="0"/>
        <w:jc w:val="both"/>
      </w:pPr>
      <w:r>
        <w:t>Дати відповіді на питання:</w:t>
      </w:r>
    </w:p>
    <w:p w14:paraId="2520CFD3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5"/>
        </w:numPr>
        <w:shd w:val="clear" w:color="auto" w:fill="auto"/>
        <w:tabs>
          <w:tab w:val="left" w:pos="267"/>
        </w:tabs>
        <w:spacing w:after="0" w:line="245" w:lineRule="exact"/>
        <w:ind w:left="80" w:firstLine="0"/>
        <w:jc w:val="both"/>
      </w:pPr>
      <w:r>
        <w:t>Хто виступає автором цього роздуму?</w:t>
      </w:r>
    </w:p>
    <w:p w14:paraId="76D18892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3989"/>
          <w:tab w:val="left" w:pos="576"/>
        </w:tabs>
        <w:spacing w:after="0" w:line="245" w:lineRule="exact"/>
        <w:ind w:left="80" w:firstLine="280"/>
        <w:jc w:val="both"/>
      </w:pPr>
      <w:r>
        <w:t>а)</w:t>
      </w:r>
      <w:r>
        <w:tab/>
        <w:t>Дід;</w:t>
      </w:r>
      <w:r>
        <w:tab/>
        <w:t>б) хлопчик;</w:t>
      </w:r>
    </w:p>
    <w:p w14:paraId="5F714EB6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590"/>
        </w:tabs>
        <w:spacing w:after="0" w:line="245" w:lineRule="exact"/>
        <w:ind w:left="80" w:firstLine="280"/>
        <w:jc w:val="both"/>
      </w:pPr>
      <w:r>
        <w:t>в)</w:t>
      </w:r>
      <w:r>
        <w:tab/>
        <w:t>письменник.</w:t>
      </w:r>
    </w:p>
    <w:p w14:paraId="18E577C2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5"/>
        </w:numPr>
        <w:shd w:val="clear" w:color="auto" w:fill="auto"/>
        <w:tabs>
          <w:tab w:val="left" w:pos="286"/>
        </w:tabs>
        <w:spacing w:after="0" w:line="245" w:lineRule="exact"/>
        <w:ind w:left="80" w:firstLine="0"/>
        <w:jc w:val="both"/>
      </w:pPr>
      <w:r>
        <w:t>Хмари струшують на землю:</w:t>
      </w:r>
    </w:p>
    <w:p w14:paraId="36300693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3989"/>
          <w:tab w:val="left" w:pos="586"/>
        </w:tabs>
        <w:spacing w:after="0" w:line="245" w:lineRule="exact"/>
        <w:ind w:left="80" w:firstLine="280"/>
        <w:jc w:val="both"/>
      </w:pPr>
      <w:r>
        <w:t>а)</w:t>
      </w:r>
      <w:r>
        <w:tab/>
        <w:t>смуток;</w:t>
      </w:r>
      <w:r>
        <w:tab/>
        <w:t>б) радість;</w:t>
      </w:r>
    </w:p>
    <w:p w14:paraId="6B78F89C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595"/>
        </w:tabs>
        <w:spacing w:after="0" w:line="245" w:lineRule="exact"/>
        <w:ind w:left="80" w:firstLine="280"/>
        <w:jc w:val="both"/>
      </w:pPr>
      <w:r>
        <w:t>в)</w:t>
      </w:r>
      <w:r>
        <w:tab/>
        <w:t>бентежні звуки далеких дзвонів.</w:t>
      </w:r>
    </w:p>
    <w:p w14:paraId="1AE67641" w14:textId="77777777" w:rsidR="001B69A0" w:rsidRDefault="001B69A0" w:rsidP="001B69A0">
      <w:pPr>
        <w:pStyle w:val="4"/>
        <w:framePr w:w="6600" w:h="9500" w:hRule="exact" w:wrap="none" w:vAnchor="page" w:hAnchor="page" w:x="2672" w:y="3820"/>
        <w:numPr>
          <w:ilvl w:val="0"/>
          <w:numId w:val="5"/>
        </w:numPr>
        <w:shd w:val="clear" w:color="auto" w:fill="auto"/>
        <w:tabs>
          <w:tab w:val="left" w:pos="291"/>
        </w:tabs>
        <w:spacing w:after="0" w:line="245" w:lineRule="exact"/>
        <w:ind w:left="80" w:firstLine="0"/>
        <w:jc w:val="both"/>
      </w:pPr>
      <w:r>
        <w:t>Що кружляло навколо хлопця, коли він замислився?</w:t>
      </w:r>
    </w:p>
    <w:p w14:paraId="16535F93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3989"/>
          <w:tab w:val="left" w:pos="576"/>
        </w:tabs>
        <w:spacing w:after="0" w:line="245" w:lineRule="exact"/>
        <w:ind w:left="80" w:firstLine="280"/>
        <w:jc w:val="both"/>
      </w:pPr>
      <w:r>
        <w:t>а)</w:t>
      </w:r>
      <w:r>
        <w:tab/>
        <w:t>Думки про лебедів;</w:t>
      </w:r>
      <w:r>
        <w:tab/>
        <w:t>б) видіння казки;</w:t>
      </w:r>
    </w:p>
    <w:p w14:paraId="17865A94" w14:textId="77777777" w:rsidR="001B69A0" w:rsidRDefault="001B69A0" w:rsidP="001B69A0">
      <w:pPr>
        <w:pStyle w:val="4"/>
        <w:framePr w:w="6600" w:h="9500" w:hRule="exact" w:wrap="none" w:vAnchor="page" w:hAnchor="page" w:x="2672" w:y="3820"/>
        <w:shd w:val="clear" w:color="auto" w:fill="auto"/>
        <w:tabs>
          <w:tab w:val="left" w:pos="590"/>
        </w:tabs>
        <w:spacing w:after="0" w:line="245" w:lineRule="exact"/>
        <w:ind w:left="80" w:firstLine="280"/>
        <w:jc w:val="both"/>
      </w:pPr>
      <w:r>
        <w:t>в)</w:t>
      </w:r>
      <w:r>
        <w:tab/>
        <w:t>спогади про дитинство.</w:t>
      </w:r>
    </w:p>
    <w:p w14:paraId="184DA0E2" w14:textId="77777777" w:rsidR="001B69A0" w:rsidRDefault="001B69A0" w:rsidP="001B69A0">
      <w:pPr>
        <w:rPr>
          <w:sz w:val="2"/>
          <w:szCs w:val="2"/>
        </w:rPr>
        <w:sectPr w:rsidR="001B69A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521ABA8" w14:textId="77777777" w:rsidR="001B69A0" w:rsidRDefault="001B69A0" w:rsidP="001B69A0">
      <w:pPr>
        <w:pStyle w:val="21"/>
        <w:framePr w:wrap="none" w:vAnchor="page" w:hAnchor="page" w:x="2653" w:y="3488"/>
        <w:shd w:val="clear" w:color="auto" w:fill="auto"/>
        <w:spacing w:line="150" w:lineRule="exact"/>
        <w:ind w:left="20"/>
      </w:pPr>
      <w:r>
        <w:lastRenderedPageBreak/>
        <w:t>46</w:t>
      </w:r>
    </w:p>
    <w:p w14:paraId="27C336A8" w14:textId="77777777" w:rsidR="001B69A0" w:rsidRDefault="001B69A0" w:rsidP="001B69A0">
      <w:pPr>
        <w:pStyle w:val="a5"/>
        <w:framePr w:wrap="none" w:vAnchor="page" w:hAnchor="page" w:x="6594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71490CB" w14:textId="77777777" w:rsidR="001B69A0" w:rsidRDefault="001B69A0" w:rsidP="001B69A0">
      <w:pPr>
        <w:pStyle w:val="4"/>
        <w:framePr w:w="6600" w:h="2990" w:hRule="exact" w:wrap="none" w:vAnchor="page" w:hAnchor="page" w:x="2672" w:y="3809"/>
        <w:shd w:val="clear" w:color="auto" w:fill="auto"/>
        <w:spacing w:after="0" w:line="259" w:lineRule="exact"/>
        <w:ind w:left="280" w:firstLine="0"/>
        <w:jc w:val="both"/>
      </w:pPr>
      <w:r>
        <w:t>Структурно-композиційні завдання</w:t>
      </w:r>
    </w:p>
    <w:p w14:paraId="3B037358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9" w:lineRule="exact"/>
        <w:ind w:left="280" w:right="40" w:firstLine="0"/>
        <w:jc w:val="both"/>
      </w:pPr>
      <w:r>
        <w:t>Поділити прочитаний текст на смислові частини. Скласти простий план (робота в групах).</w:t>
      </w:r>
    </w:p>
    <w:p w14:paraId="0E6CC845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9" w:lineRule="exact"/>
        <w:ind w:left="280" w:right="40" w:firstLine="0"/>
        <w:jc w:val="both"/>
      </w:pPr>
      <w:r>
        <w:t>У кожному абзаці виділити ключові слова або сполучення слів, які мають смислове навантаження.</w:t>
      </w:r>
    </w:p>
    <w:p w14:paraId="7E4BB59C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9" w:lineRule="exact"/>
        <w:ind w:left="280" w:right="40" w:firstLine="0"/>
        <w:jc w:val="both"/>
      </w:pPr>
      <w:r>
        <w:t>Довести, що прочитаний текст належить до роздуму. Визначити його будову (виділити тезу, аргументи (доведення) і висновок).</w:t>
      </w:r>
    </w:p>
    <w:p w14:paraId="39832ADE" w14:textId="77777777" w:rsidR="001B69A0" w:rsidRDefault="001B69A0" w:rsidP="001B69A0">
      <w:pPr>
        <w:pStyle w:val="4"/>
        <w:framePr w:w="6600" w:h="2990" w:hRule="exact" w:wrap="none" w:vAnchor="page" w:hAnchor="page" w:x="2672" w:y="3809"/>
        <w:shd w:val="clear" w:color="auto" w:fill="auto"/>
        <w:spacing w:after="0" w:line="259" w:lineRule="exact"/>
        <w:ind w:left="280" w:firstLine="0"/>
        <w:jc w:val="both"/>
      </w:pPr>
      <w:r>
        <w:t>Мовно-мовленнєві завдання</w:t>
      </w:r>
    </w:p>
    <w:p w14:paraId="78105099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9" w:lineRule="exact"/>
        <w:ind w:left="280" w:firstLine="0"/>
        <w:jc w:val="both"/>
      </w:pPr>
      <w:r>
        <w:t>Який загальний емоційний тон висловлювання?</w:t>
      </w:r>
    </w:p>
    <w:p w14:paraId="24F10880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9" w:lineRule="exact"/>
        <w:ind w:left="280" w:firstLine="0"/>
        <w:jc w:val="both"/>
      </w:pPr>
      <w:r>
        <w:t>Які виражально-зображувальні засоби властиві прочитаному тексту?</w:t>
      </w:r>
    </w:p>
    <w:p w14:paraId="4DDFE759" w14:textId="77777777" w:rsidR="001B69A0" w:rsidRDefault="001B69A0" w:rsidP="001B69A0">
      <w:pPr>
        <w:pStyle w:val="4"/>
        <w:framePr w:w="6600" w:h="2990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9" w:lineRule="exact"/>
        <w:ind w:left="280" w:firstLine="0"/>
        <w:jc w:val="both"/>
      </w:pPr>
      <w:r>
        <w:t>Указати в таблиці вид художніх засобів.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2"/>
        <w:gridCol w:w="3288"/>
      </w:tblGrid>
      <w:tr w:rsidR="001B69A0" w14:paraId="6F404CF7" w14:textId="77777777" w:rsidTr="00191C7A">
        <w:trPr>
          <w:trHeight w:hRule="exact" w:val="317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B1ACC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Вид художнього засобу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FFD94E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Приклади</w:t>
            </w:r>
          </w:p>
        </w:tc>
      </w:tr>
      <w:tr w:rsidR="001B69A0" w14:paraId="3973FE14" w14:textId="77777777" w:rsidTr="00191C7A">
        <w:trPr>
          <w:trHeight w:hRule="exact" w:val="974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59273" w14:textId="77777777" w:rsidR="001B69A0" w:rsidRDefault="001B69A0" w:rsidP="00191C7A">
            <w:pPr>
              <w:framePr w:w="6590" w:h="3245" w:wrap="none" w:vAnchor="page" w:hAnchor="page" w:x="2677" w:y="6891"/>
              <w:rPr>
                <w:sz w:val="10"/>
                <w:szCs w:val="10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5FFCD9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3"/>
              </w:rPr>
              <w:t xml:space="preserve">Розпатлані, обвислі хмари; скрипучі журавлі; </w:t>
            </w:r>
            <w:proofErr w:type="spellStart"/>
            <w:r>
              <w:rPr>
                <w:rStyle w:val="3"/>
              </w:rPr>
              <w:t>блакитнава</w:t>
            </w:r>
            <w:proofErr w:type="spellEnd"/>
            <w:r>
              <w:rPr>
                <w:rStyle w:val="3"/>
              </w:rPr>
              <w:t xml:space="preserve"> діброва; чорнотіла земля</w:t>
            </w:r>
          </w:p>
        </w:tc>
      </w:tr>
      <w:tr w:rsidR="001B69A0" w14:paraId="27A1E5BF" w14:textId="77777777" w:rsidTr="00191C7A">
        <w:trPr>
          <w:trHeight w:hRule="exact" w:val="1411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E718D0" w14:textId="77777777" w:rsidR="001B69A0" w:rsidRDefault="001B69A0" w:rsidP="00191C7A">
            <w:pPr>
              <w:framePr w:w="6590" w:h="3245" w:wrap="none" w:vAnchor="page" w:hAnchor="page" w:x="2677" w:y="6891"/>
              <w:rPr>
                <w:sz w:val="10"/>
                <w:szCs w:val="10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AFAB59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3"/>
              </w:rPr>
              <w:t>Лебеді струшують на землю бентеж</w:t>
            </w:r>
            <w:r>
              <w:rPr>
                <w:rStyle w:val="3"/>
              </w:rPr>
              <w:softHyphen/>
              <w:t>ні звуки;</w:t>
            </w:r>
          </w:p>
          <w:p w14:paraId="334D2942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3"/>
              </w:rPr>
              <w:t>навколо більшає, росте і міниться весь світ;</w:t>
            </w:r>
          </w:p>
          <w:p w14:paraId="32349E19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3"/>
              </w:rPr>
              <w:t xml:space="preserve">земля пробилася з-під снігу; світ </w:t>
            </w:r>
            <w:proofErr w:type="spellStart"/>
            <w:r>
              <w:rPr>
                <w:rStyle w:val="3"/>
              </w:rPr>
              <w:t>тріпоче</w:t>
            </w:r>
            <w:proofErr w:type="spellEnd"/>
            <w:r>
              <w:rPr>
                <w:rStyle w:val="3"/>
              </w:rPr>
              <w:t>-міниться</w:t>
            </w:r>
          </w:p>
        </w:tc>
      </w:tr>
      <w:tr w:rsidR="001B69A0" w14:paraId="03DA5216" w14:textId="77777777" w:rsidTr="00191C7A">
        <w:trPr>
          <w:trHeight w:hRule="exact" w:val="54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7A0DD" w14:textId="77777777" w:rsidR="001B69A0" w:rsidRDefault="001B69A0" w:rsidP="00191C7A">
            <w:pPr>
              <w:framePr w:w="6590" w:h="3245" w:wrap="none" w:vAnchor="page" w:hAnchor="page" w:x="2677" w:y="6891"/>
              <w:rPr>
                <w:sz w:val="10"/>
                <w:szCs w:val="10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2F4E9" w14:textId="77777777" w:rsidR="001B69A0" w:rsidRDefault="001B69A0" w:rsidP="00191C7A">
            <w:pPr>
              <w:pStyle w:val="4"/>
              <w:framePr w:w="6590" w:h="3245" w:wrap="none" w:vAnchor="page" w:hAnchor="page" w:x="2677" w:y="689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3"/>
              </w:rPr>
              <w:t>Підіймаю руки, наче крила; хмари забриніли, як скрипка</w:t>
            </w:r>
          </w:p>
        </w:tc>
      </w:tr>
    </w:tbl>
    <w:p w14:paraId="698BB563" w14:textId="77777777" w:rsidR="001B69A0" w:rsidRDefault="001B69A0" w:rsidP="001B69A0">
      <w:pPr>
        <w:pStyle w:val="4"/>
        <w:framePr w:w="6600" w:h="3043" w:hRule="exact" w:wrap="none" w:vAnchor="page" w:hAnchor="page" w:x="2672" w:y="10280"/>
        <w:numPr>
          <w:ilvl w:val="0"/>
          <w:numId w:val="1"/>
        </w:numPr>
        <w:shd w:val="clear" w:color="auto" w:fill="auto"/>
        <w:tabs>
          <w:tab w:val="left" w:pos="438"/>
        </w:tabs>
        <w:spacing w:after="23" w:line="170" w:lineRule="exact"/>
        <w:ind w:left="280" w:firstLine="0"/>
        <w:jc w:val="both"/>
      </w:pPr>
      <w:r>
        <w:t>Навести приклади риторичних засобів, ужитих у тексті.</w:t>
      </w:r>
    </w:p>
    <w:p w14:paraId="2FBA74ED" w14:textId="77777777" w:rsidR="001B69A0" w:rsidRDefault="001B69A0" w:rsidP="001B69A0">
      <w:pPr>
        <w:pStyle w:val="4"/>
        <w:framePr w:w="6600" w:h="3043" w:hRule="exact" w:wrap="none" w:vAnchor="page" w:hAnchor="page" w:x="2672" w:y="10280"/>
        <w:shd w:val="clear" w:color="auto" w:fill="auto"/>
        <w:spacing w:after="0" w:line="259" w:lineRule="exact"/>
        <w:ind w:right="40" w:firstLine="280"/>
        <w:jc w:val="both"/>
      </w:pPr>
      <w:r>
        <w:rPr>
          <w:rStyle w:val="0pt"/>
        </w:rPr>
        <w:t>Риторично-запитальні речення:</w:t>
      </w:r>
      <w:r>
        <w:t xml:space="preserve"> Аби я був чародієм, то хіба не повер</w:t>
      </w:r>
      <w:r>
        <w:softHyphen/>
        <w:t>нув би їх? Чи вони послухались мого слова — обкружляли навколо села і повернулись до мене, чи це новий ключ?..</w:t>
      </w:r>
    </w:p>
    <w:p w14:paraId="1F247966" w14:textId="77777777" w:rsidR="001B69A0" w:rsidRDefault="001B69A0" w:rsidP="001B69A0">
      <w:pPr>
        <w:pStyle w:val="4"/>
        <w:framePr w:w="6600" w:h="3043" w:hRule="exact" w:wrap="none" w:vAnchor="page" w:hAnchor="page" w:x="2672" w:y="10280"/>
        <w:shd w:val="clear" w:color="auto" w:fill="auto"/>
        <w:spacing w:after="0" w:line="259" w:lineRule="exact"/>
        <w:ind w:left="280" w:firstLine="0"/>
        <w:jc w:val="both"/>
      </w:pPr>
      <w:r>
        <w:rPr>
          <w:rStyle w:val="0pt"/>
        </w:rPr>
        <w:t>Риторично-окличне речення:</w:t>
      </w:r>
      <w:r>
        <w:t xml:space="preserve"> Сказав би таке таємниче слово!</w:t>
      </w:r>
    </w:p>
    <w:p w14:paraId="5551F49A" w14:textId="77777777" w:rsidR="001B69A0" w:rsidRDefault="001B69A0" w:rsidP="001B69A0">
      <w:pPr>
        <w:pStyle w:val="4"/>
        <w:framePr w:w="6600" w:h="3043" w:hRule="exact" w:wrap="none" w:vAnchor="page" w:hAnchor="page" w:x="2672" w:y="10280"/>
        <w:shd w:val="clear" w:color="auto" w:fill="auto"/>
        <w:spacing w:after="120" w:line="259" w:lineRule="exact"/>
        <w:ind w:right="40" w:firstLine="280"/>
        <w:jc w:val="both"/>
      </w:pPr>
      <w:r>
        <w:rPr>
          <w:rStyle w:val="0pt"/>
        </w:rPr>
        <w:t>Повтор:</w:t>
      </w:r>
      <w:r>
        <w:t xml:space="preserve"> І радість, і смуток, і срібний передзвін </w:t>
      </w:r>
      <w:r>
        <w:rPr>
          <w:rStyle w:val="0pt"/>
        </w:rPr>
        <w:t>огортають</w:t>
      </w:r>
      <w:r>
        <w:t xml:space="preserve"> та й </w:t>
      </w:r>
      <w:r>
        <w:rPr>
          <w:rStyle w:val="0pt"/>
        </w:rPr>
        <w:t>огор</w:t>
      </w:r>
      <w:r>
        <w:rPr>
          <w:rStyle w:val="0pt"/>
        </w:rPr>
        <w:softHyphen/>
        <w:t>тають</w:t>
      </w:r>
      <w:r>
        <w:t xml:space="preserve"> мене своїм снуванням.</w:t>
      </w:r>
    </w:p>
    <w:p w14:paraId="44219AC7" w14:textId="77777777" w:rsidR="001B69A0" w:rsidRDefault="001B69A0" w:rsidP="001B69A0">
      <w:pPr>
        <w:pStyle w:val="4"/>
        <w:framePr w:w="6600" w:h="3043" w:hRule="exact" w:wrap="none" w:vAnchor="page" w:hAnchor="page" w:x="2672" w:y="10280"/>
        <w:shd w:val="clear" w:color="auto" w:fill="auto"/>
        <w:spacing w:after="0" w:line="259" w:lineRule="exact"/>
        <w:ind w:left="280" w:firstLine="0"/>
        <w:jc w:val="both"/>
      </w:pPr>
      <w:r>
        <w:t>Оцінно-контролюючі завдання</w:t>
      </w:r>
    </w:p>
    <w:p w14:paraId="583B8E2C" w14:textId="77777777" w:rsidR="001B69A0" w:rsidRDefault="001B69A0" w:rsidP="001B69A0">
      <w:pPr>
        <w:pStyle w:val="4"/>
        <w:framePr w:w="6600" w:h="3043" w:hRule="exact" w:wrap="none" w:vAnchor="page" w:hAnchor="page" w:x="2672" w:y="10280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9" w:lineRule="exact"/>
        <w:ind w:left="280" w:right="40" w:firstLine="0"/>
        <w:jc w:val="both"/>
      </w:pPr>
      <w:r>
        <w:t xml:space="preserve">На основі прочитаного мовчки тексту дати розгорнуту відповідь на питання </w:t>
      </w:r>
      <w:r>
        <w:rPr>
          <w:rStyle w:val="0pt"/>
        </w:rPr>
        <w:t>Яке значення в житті хлопця мали лебеді?</w:t>
      </w:r>
      <w:r>
        <w:t xml:space="preserve"> Відповідь офор</w:t>
      </w:r>
      <w:r>
        <w:softHyphen/>
        <w:t>мити у вигляді міркування.</w:t>
      </w:r>
    </w:p>
    <w:p w14:paraId="7FCA0B91" w14:textId="77777777" w:rsidR="001B69A0" w:rsidRDefault="001B69A0" w:rsidP="001B69A0">
      <w:pPr>
        <w:rPr>
          <w:sz w:val="2"/>
          <w:szCs w:val="2"/>
        </w:rPr>
        <w:sectPr w:rsidR="001B69A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2AB4DD" w14:textId="77777777" w:rsidR="001B69A0" w:rsidRDefault="001B69A0" w:rsidP="001B69A0">
      <w:pPr>
        <w:pStyle w:val="a5"/>
        <w:framePr w:wrap="none" w:vAnchor="page" w:hAnchor="page" w:x="2660" w:y="3493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52692713" w14:textId="77777777" w:rsidR="001B69A0" w:rsidRDefault="001B69A0" w:rsidP="001B69A0">
      <w:pPr>
        <w:pStyle w:val="21"/>
        <w:framePr w:wrap="none" w:vAnchor="page" w:hAnchor="page" w:x="9030" w:y="3488"/>
        <w:shd w:val="clear" w:color="auto" w:fill="auto"/>
        <w:spacing w:line="150" w:lineRule="exact"/>
        <w:ind w:left="20"/>
      </w:pPr>
      <w:r>
        <w:t>47</w:t>
      </w:r>
    </w:p>
    <w:p w14:paraId="270CE4DD" w14:textId="77777777" w:rsidR="001B69A0" w:rsidRDefault="001B69A0" w:rsidP="001B69A0">
      <w:pPr>
        <w:pStyle w:val="4"/>
        <w:framePr w:w="6576" w:h="9504" w:hRule="exact" w:wrap="none" w:vAnchor="page" w:hAnchor="page" w:x="2684" w:y="381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firstLine="0"/>
        <w:jc w:val="both"/>
      </w:pPr>
      <w:r>
        <w:t>Висловити власні думки щодо прочитаного. Зіставити їх із виснов</w:t>
      </w:r>
      <w:r>
        <w:softHyphen/>
        <w:t>ками однокласників.</w:t>
      </w:r>
    </w:p>
    <w:p w14:paraId="34B4A769" w14:textId="77777777" w:rsidR="001B69A0" w:rsidRDefault="001B69A0" w:rsidP="001B69A0">
      <w:pPr>
        <w:pStyle w:val="4"/>
        <w:framePr w:w="6576" w:h="9504" w:hRule="exact" w:wrap="none" w:vAnchor="page" w:hAnchor="page" w:x="2684" w:y="3813"/>
        <w:numPr>
          <w:ilvl w:val="0"/>
          <w:numId w:val="1"/>
        </w:numPr>
        <w:shd w:val="clear" w:color="auto" w:fill="auto"/>
        <w:tabs>
          <w:tab w:val="left" w:pos="469"/>
        </w:tabs>
        <w:spacing w:after="188" w:line="254" w:lineRule="exact"/>
        <w:ind w:left="320" w:firstLine="0"/>
        <w:jc w:val="both"/>
      </w:pPr>
      <w:r>
        <w:t>Усно переказати прочитаний текст, додержуючись стилістичної і ти</w:t>
      </w:r>
      <w:r>
        <w:softHyphen/>
        <w:t>пологічної структури висловлювання.</w:t>
      </w:r>
    </w:p>
    <w:p w14:paraId="118738AB" w14:textId="77777777" w:rsidR="001B69A0" w:rsidRDefault="001B69A0" w:rsidP="001B69A0">
      <w:pPr>
        <w:pStyle w:val="50"/>
        <w:framePr w:w="6576" w:h="9504" w:hRule="exact" w:wrap="none" w:vAnchor="page" w:hAnchor="page" w:x="2684" w:y="3813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27" w:line="170" w:lineRule="exact"/>
        <w:ind w:left="320"/>
        <w:jc w:val="both"/>
      </w:pPr>
      <w:bookmarkStart w:id="4" w:name="bookmark59"/>
      <w:r>
        <w:t>Узагальнення зробленого на уроці</w:t>
      </w:r>
      <w:bookmarkEnd w:id="4"/>
    </w:p>
    <w:p w14:paraId="0B95C394" w14:textId="77777777" w:rsidR="001B69A0" w:rsidRDefault="001B69A0" w:rsidP="001B69A0">
      <w:pPr>
        <w:pStyle w:val="4"/>
        <w:framePr w:w="6576" w:h="9504" w:hRule="exact" w:wrap="none" w:vAnchor="page" w:hAnchor="page" w:x="2684" w:y="3813"/>
        <w:numPr>
          <w:ilvl w:val="0"/>
          <w:numId w:val="3"/>
        </w:numPr>
        <w:shd w:val="clear" w:color="auto" w:fill="auto"/>
        <w:tabs>
          <w:tab w:val="left" w:pos="627"/>
        </w:tabs>
        <w:spacing w:after="0" w:line="254" w:lineRule="exact"/>
        <w:ind w:left="320" w:firstLine="0"/>
        <w:jc w:val="both"/>
      </w:pPr>
      <w:bookmarkStart w:id="5" w:name="bookmark60"/>
      <w:r>
        <w:t>Домашнє завдання</w:t>
      </w:r>
      <w:bookmarkEnd w:id="5"/>
    </w:p>
    <w:p w14:paraId="0B7CB4E0" w14:textId="77777777" w:rsidR="001B69A0" w:rsidRDefault="001B69A0" w:rsidP="001B69A0">
      <w:pPr>
        <w:pStyle w:val="4"/>
        <w:framePr w:w="6576" w:h="9504" w:hRule="exact" w:wrap="none" w:vAnchor="page" w:hAnchor="page" w:x="2684" w:y="3813"/>
        <w:numPr>
          <w:ilvl w:val="0"/>
          <w:numId w:val="6"/>
        </w:numPr>
        <w:shd w:val="clear" w:color="auto" w:fill="auto"/>
        <w:tabs>
          <w:tab w:val="left" w:pos="526"/>
        </w:tabs>
        <w:spacing w:after="0" w:line="254" w:lineRule="exact"/>
        <w:ind w:left="320" w:firstLine="0"/>
        <w:jc w:val="both"/>
      </w:pPr>
      <w:r>
        <w:rPr>
          <w:rStyle w:val="0pt"/>
        </w:rPr>
        <w:t>Робота за варіантами.</w:t>
      </w:r>
      <w:r>
        <w:t xml:space="preserve"> Знайти в підручнику української мови або математики текст наукового стилю, в якому речення були б поєд</w:t>
      </w:r>
      <w:r>
        <w:softHyphen/>
        <w:t xml:space="preserve">нані: </w:t>
      </w:r>
      <w:r>
        <w:rPr>
          <w:rStyle w:val="0pt"/>
        </w:rPr>
        <w:t>варіант 1</w:t>
      </w:r>
      <w:r>
        <w:t xml:space="preserve"> — послідовним зв’язком; </w:t>
      </w:r>
      <w:r>
        <w:rPr>
          <w:rStyle w:val="0pt"/>
        </w:rPr>
        <w:t>варіант 2</w:t>
      </w:r>
      <w:r>
        <w:t xml:space="preserve"> — паралельним зв’язком.</w:t>
      </w:r>
    </w:p>
    <w:p w14:paraId="4A339A04" w14:textId="77777777" w:rsidR="001B69A0" w:rsidRDefault="001B69A0" w:rsidP="001B69A0">
      <w:pPr>
        <w:pStyle w:val="4"/>
        <w:framePr w:w="6576" w:h="9504" w:hRule="exact" w:wrap="none" w:vAnchor="page" w:hAnchor="page" w:x="2684" w:y="3813"/>
        <w:numPr>
          <w:ilvl w:val="0"/>
          <w:numId w:val="6"/>
        </w:numPr>
        <w:shd w:val="clear" w:color="auto" w:fill="auto"/>
        <w:tabs>
          <w:tab w:val="left" w:pos="536"/>
        </w:tabs>
        <w:spacing w:after="529" w:line="254" w:lineRule="exact"/>
        <w:ind w:left="320" w:firstLine="0"/>
        <w:jc w:val="both"/>
      </w:pPr>
      <w:r>
        <w:t>Скласти невеликий текст, використовуючи паралельний зв’язок ре</w:t>
      </w:r>
      <w:r>
        <w:softHyphen/>
        <w:t>чень із повтором.</w:t>
      </w:r>
    </w:p>
    <w:p w14:paraId="5FFE843A" w14:textId="77777777" w:rsidR="0038130F" w:rsidRPr="001B69A0" w:rsidRDefault="0038130F">
      <w:pPr>
        <w:rPr>
          <w:lang w:val="ru-UA"/>
        </w:rPr>
      </w:pPr>
    </w:p>
    <w:sectPr w:rsidR="0038130F" w:rsidRPr="001B69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139"/>
    <w:multiLevelType w:val="multilevel"/>
    <w:tmpl w:val="DBEA20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D1E3B"/>
    <w:multiLevelType w:val="multilevel"/>
    <w:tmpl w:val="F1700E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6C73C6"/>
    <w:multiLevelType w:val="multilevel"/>
    <w:tmpl w:val="97B0B8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923996"/>
    <w:multiLevelType w:val="multilevel"/>
    <w:tmpl w:val="ED74177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965A4D"/>
    <w:multiLevelType w:val="multilevel"/>
    <w:tmpl w:val="FF424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1861870">
    <w:abstractNumId w:val="1"/>
  </w:num>
  <w:num w:numId="2" w16cid:durableId="1950043927">
    <w:abstractNumId w:val="2"/>
  </w:num>
  <w:num w:numId="3" w16cid:durableId="1664696121">
    <w:abstractNumId w:val="4"/>
  </w:num>
  <w:num w:numId="4" w16cid:durableId="800729973">
    <w:abstractNumId w:val="3"/>
  </w:num>
  <w:num w:numId="5" w16cid:durableId="1915314514">
    <w:abstractNumId w:val="5"/>
  </w:num>
  <w:num w:numId="6" w16cid:durableId="164018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A0"/>
    <w:rsid w:val="001B69A0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22F7D"/>
  <w15:chartTrackingRefBased/>
  <w15:docId w15:val="{32A0AE16-3DBC-9246-914A-AA4B587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B69A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B69A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B69A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1B69A0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1B69A0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0">
    <w:name w:val="Колонтитул (2)_"/>
    <w:basedOn w:val="a0"/>
    <w:link w:val="21"/>
    <w:rsid w:val="001B69A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1B69A0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1B69A0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1B69A0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1B69A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1B69A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1B69A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B69A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1B69A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1B69A0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1B69A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1B69A0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1322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2023-02-28T14:52:00Z</dcterms:created>
  <dcterms:modified xsi:type="dcterms:W3CDTF">2023-02-28T14:52:00Z</dcterms:modified>
</cp:coreProperties>
</file>