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C0EA5" w14:textId="77777777" w:rsidR="0006164F" w:rsidRDefault="0006164F" w:rsidP="0006164F">
      <w:pPr>
        <w:pStyle w:val="41"/>
        <w:framePr w:w="6581" w:h="6905" w:hRule="exact" w:wrap="none" w:vAnchor="page" w:hAnchor="page" w:x="2670" w:y="6379"/>
        <w:shd w:val="clear" w:color="auto" w:fill="auto"/>
        <w:spacing w:after="0" w:line="259" w:lineRule="exact"/>
        <w:ind w:left="320"/>
        <w:jc w:val="both"/>
      </w:pPr>
      <w:r>
        <w:rPr>
          <w:rStyle w:val="40pt"/>
        </w:rPr>
        <w:t>Урок № 17</w:t>
      </w:r>
    </w:p>
    <w:p w14:paraId="5DCAA3C9" w14:textId="77777777" w:rsidR="0006164F" w:rsidRDefault="0006164F" w:rsidP="0006164F">
      <w:pPr>
        <w:pStyle w:val="41"/>
        <w:framePr w:w="6581" w:h="6905" w:hRule="exact" w:wrap="none" w:vAnchor="page" w:hAnchor="page" w:x="2670" w:y="6379"/>
        <w:shd w:val="clear" w:color="auto" w:fill="auto"/>
        <w:spacing w:after="128" w:line="259" w:lineRule="exact"/>
        <w:ind w:left="320" w:right="40"/>
        <w:jc w:val="left"/>
      </w:pPr>
      <w:r>
        <w:rPr>
          <w:rStyle w:val="40pt"/>
        </w:rPr>
        <w:t xml:space="preserve">УРОК РОЗВИТКУ </w:t>
      </w:r>
      <w:proofErr w:type="spellStart"/>
      <w:r>
        <w:rPr>
          <w:rStyle w:val="40pt"/>
        </w:rPr>
        <w:t>КОМУНІКАТИВНИх</w:t>
      </w:r>
      <w:proofErr w:type="spellEnd"/>
      <w:r>
        <w:rPr>
          <w:rStyle w:val="40pt"/>
        </w:rPr>
        <w:t xml:space="preserve"> УМІНЬ І НАВИЧОК № 6. НАВЧАЛЬНИЙ УСНИЙ ДОКЛАДНИЙ ПЕРЕКАЗ ХУДОЖНЬОГО ТЕКСТУ РОЗПОВІДНОГО </w:t>
      </w:r>
      <w:proofErr w:type="spellStart"/>
      <w:r>
        <w:rPr>
          <w:rStyle w:val="40pt"/>
        </w:rPr>
        <w:t>хАРАКТЕРУ</w:t>
      </w:r>
      <w:proofErr w:type="spellEnd"/>
      <w:r>
        <w:rPr>
          <w:rStyle w:val="40pt"/>
        </w:rPr>
        <w:t xml:space="preserve"> З ЕЛЕМЕНТАМИ ОПИСУ ПРИМІЩЕННЯ</w:t>
      </w:r>
    </w:p>
    <w:p w14:paraId="41FA39AD" w14:textId="77777777" w:rsidR="0006164F" w:rsidRDefault="0006164F" w:rsidP="0006164F">
      <w:pPr>
        <w:pStyle w:val="4"/>
        <w:framePr w:w="6581" w:h="6905" w:hRule="exact" w:wrap="none" w:vAnchor="page" w:hAnchor="page" w:x="2670" w:y="6379"/>
        <w:shd w:val="clear" w:color="auto" w:fill="auto"/>
        <w:tabs>
          <w:tab w:val="left" w:pos="1238"/>
        </w:tabs>
        <w:spacing w:after="0" w:line="250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удосконалювати </w:t>
      </w:r>
      <w:proofErr w:type="spellStart"/>
      <w:r>
        <w:rPr>
          <w:rStyle w:val="95pt"/>
        </w:rPr>
        <w:t>мовленнєво-мислительні</w:t>
      </w:r>
      <w:proofErr w:type="spellEnd"/>
      <w:r>
        <w:rPr>
          <w:rStyle w:val="95pt"/>
        </w:rPr>
        <w:t xml:space="preserve"> вміння учнів</w:t>
      </w:r>
    </w:p>
    <w:p w14:paraId="37836BA7" w14:textId="77777777" w:rsidR="0006164F" w:rsidRDefault="0006164F" w:rsidP="0006164F">
      <w:pPr>
        <w:pStyle w:val="4"/>
        <w:framePr w:w="6581" w:h="6905" w:hRule="exact" w:wrap="none" w:vAnchor="page" w:hAnchor="page" w:x="2670" w:y="6379"/>
        <w:shd w:val="clear" w:color="auto" w:fill="auto"/>
        <w:spacing w:after="0" w:line="250" w:lineRule="exact"/>
        <w:ind w:left="1260" w:right="40" w:firstLine="0"/>
        <w:jc w:val="both"/>
      </w:pPr>
      <w:r>
        <w:rPr>
          <w:rStyle w:val="95pt"/>
        </w:rPr>
        <w:t xml:space="preserve">усвідомлювати тему й основну думку тексту, тип і стиль мовлення прочитаного; розвивати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</w:t>
      </w:r>
      <w:r>
        <w:rPr>
          <w:rStyle w:val="95pt"/>
        </w:rPr>
        <w:softHyphen/>
        <w:t>тивні вміння здійснювати типологічний, композиційний і змістовний аналіз художнього тесту розповідного харак</w:t>
      </w:r>
      <w:r>
        <w:rPr>
          <w:rStyle w:val="95pt"/>
        </w:rPr>
        <w:softHyphen/>
        <w:t>теру з елементами опису приміщення, сприймати текст, розуміти його, докладно відтворювати, використовуючи виражальні авторські засоби.</w:t>
      </w:r>
    </w:p>
    <w:p w14:paraId="47C5BC49" w14:textId="77777777" w:rsidR="0006164F" w:rsidRDefault="0006164F" w:rsidP="0006164F">
      <w:pPr>
        <w:pStyle w:val="4"/>
        <w:framePr w:w="6581" w:h="6905" w:hRule="exact" w:wrap="none" w:vAnchor="page" w:hAnchor="page" w:x="2670" w:y="6379"/>
        <w:shd w:val="clear" w:color="auto" w:fill="auto"/>
        <w:spacing w:after="254" w:line="190" w:lineRule="exact"/>
        <w:ind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07D51577" w14:textId="77777777" w:rsidR="0006164F" w:rsidRDefault="0006164F" w:rsidP="0006164F">
      <w:pPr>
        <w:pStyle w:val="4"/>
        <w:framePr w:w="6581" w:h="6905" w:hRule="exact" w:wrap="none" w:vAnchor="page" w:hAnchor="page" w:x="2670" w:y="6379"/>
        <w:shd w:val="clear" w:color="auto" w:fill="auto"/>
        <w:spacing w:after="74" w:line="190" w:lineRule="exact"/>
        <w:ind w:left="320" w:firstLine="0"/>
        <w:jc w:val="both"/>
      </w:pPr>
      <w:bookmarkStart w:id="0" w:name="bookmark117"/>
      <w:r>
        <w:rPr>
          <w:rStyle w:val="95pt"/>
        </w:rPr>
        <w:t>ХЩ УРОКУ</w:t>
      </w:r>
      <w:bookmarkEnd w:id="0"/>
    </w:p>
    <w:p w14:paraId="14A51AA6" w14:textId="77777777" w:rsidR="0006164F" w:rsidRDefault="0006164F" w:rsidP="0006164F">
      <w:pPr>
        <w:pStyle w:val="43"/>
        <w:framePr w:w="6581" w:h="6905" w:hRule="exact" w:wrap="none" w:vAnchor="page" w:hAnchor="page" w:x="2670" w:y="6379"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26" w:line="190" w:lineRule="exact"/>
        <w:ind w:left="320"/>
      </w:pPr>
      <w:bookmarkStart w:id="1" w:name="bookmark118"/>
      <w:r>
        <w:rPr>
          <w:rStyle w:val="495pt"/>
        </w:rPr>
        <w:t>Організаційний момент</w:t>
      </w:r>
      <w:bookmarkEnd w:id="1"/>
    </w:p>
    <w:p w14:paraId="1CFC106C" w14:textId="77777777" w:rsidR="0006164F" w:rsidRDefault="0006164F" w:rsidP="0006164F">
      <w:pPr>
        <w:pStyle w:val="43"/>
        <w:framePr w:w="6581" w:h="6905" w:hRule="exact" w:wrap="none" w:vAnchor="page" w:hAnchor="page" w:x="2670" w:y="6379"/>
        <w:numPr>
          <w:ilvl w:val="0"/>
          <w:numId w:val="3"/>
        </w:numPr>
        <w:shd w:val="clear" w:color="auto" w:fill="auto"/>
        <w:tabs>
          <w:tab w:val="left" w:pos="579"/>
        </w:tabs>
        <w:spacing w:before="0" w:after="168" w:line="250" w:lineRule="exact"/>
        <w:ind w:left="320" w:right="2760"/>
        <w:jc w:val="left"/>
      </w:pPr>
      <w:bookmarkStart w:id="2" w:name="bookmark119"/>
      <w:r>
        <w:rPr>
          <w:rStyle w:val="495pt"/>
        </w:rPr>
        <w:t>Ознайомлення учнів з темою, метою і завданнями уроку</w:t>
      </w:r>
      <w:bookmarkEnd w:id="2"/>
    </w:p>
    <w:p w14:paraId="0D0EC8F8" w14:textId="77777777" w:rsidR="0006164F" w:rsidRDefault="0006164F" w:rsidP="0006164F">
      <w:pPr>
        <w:pStyle w:val="43"/>
        <w:framePr w:w="6581" w:h="6905" w:hRule="exact" w:wrap="none" w:vAnchor="page" w:hAnchor="page" w:x="2670" w:y="6379"/>
        <w:numPr>
          <w:ilvl w:val="0"/>
          <w:numId w:val="3"/>
        </w:numPr>
        <w:shd w:val="clear" w:color="auto" w:fill="auto"/>
        <w:tabs>
          <w:tab w:val="left" w:pos="651"/>
        </w:tabs>
        <w:spacing w:before="0" w:after="26" w:line="190" w:lineRule="exact"/>
        <w:ind w:left="320" w:right="880"/>
        <w:jc w:val="left"/>
      </w:pPr>
      <w:bookmarkStart w:id="3" w:name="bookmark120"/>
      <w:r>
        <w:rPr>
          <w:rStyle w:val="495pt"/>
        </w:rPr>
        <w:t>Робота з текстом переказу (підготовча робота до усного докладного переказу)</w:t>
      </w:r>
      <w:bookmarkEnd w:id="3"/>
    </w:p>
    <w:p w14:paraId="0B407B62" w14:textId="77777777" w:rsidR="0006164F" w:rsidRDefault="0006164F" w:rsidP="0006164F">
      <w:pPr>
        <w:pStyle w:val="4"/>
        <w:framePr w:w="6581" w:h="6905" w:hRule="exact" w:wrap="none" w:vAnchor="page" w:hAnchor="page" w:x="2670" w:y="6379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Читання мовчки тексту учнями</w:t>
      </w:r>
    </w:p>
    <w:p w14:paraId="43CA154D" w14:textId="77777777" w:rsidR="0006164F" w:rsidRDefault="0006164F" w:rsidP="0006164F">
      <w:pPr>
        <w:pStyle w:val="4"/>
        <w:framePr w:w="6581" w:h="6905" w:hRule="exact" w:wrap="none" w:vAnchor="page" w:hAnchor="page" w:x="2670" w:y="637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40" w:firstLine="0"/>
        <w:jc w:val="both"/>
      </w:pPr>
      <w:r>
        <w:rPr>
          <w:rStyle w:val="95pt"/>
        </w:rPr>
        <w:t>Прочитати уривок з оповідання Григора Тютюнника «Лісова сторож</w:t>
      </w:r>
      <w:r>
        <w:rPr>
          <w:rStyle w:val="95pt"/>
        </w:rPr>
        <w:softHyphen/>
        <w:t>ка». Визначити тип мовлення тексту. Довести, що висловлювання поєднує два типи мовлення.</w:t>
      </w:r>
    </w:p>
    <w:p w14:paraId="3A9FF561" w14:textId="77777777" w:rsidR="0006164F" w:rsidRDefault="0006164F" w:rsidP="0006164F">
      <w:pPr>
        <w:rPr>
          <w:sz w:val="2"/>
          <w:szCs w:val="2"/>
        </w:rPr>
        <w:sectPr w:rsidR="0006164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5954BE1" w14:textId="77777777" w:rsidR="0006164F" w:rsidRDefault="0006164F" w:rsidP="0006164F">
      <w:pPr>
        <w:pStyle w:val="20"/>
        <w:framePr w:wrap="none" w:vAnchor="page" w:hAnchor="page" w:x="2653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78</w:t>
      </w:r>
    </w:p>
    <w:p w14:paraId="6B8CAEB5" w14:textId="77777777" w:rsidR="0006164F" w:rsidRDefault="0006164F" w:rsidP="0006164F">
      <w:pPr>
        <w:pStyle w:val="a5"/>
        <w:framePr w:wrap="none" w:vAnchor="page" w:hAnchor="page" w:x="6589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F1749E5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0" w:line="259" w:lineRule="exact"/>
        <w:ind w:left="60" w:right="20" w:firstLine="2240"/>
        <w:jc w:val="left"/>
      </w:pPr>
      <w:r>
        <w:rPr>
          <w:rStyle w:val="95pt"/>
        </w:rPr>
        <w:t xml:space="preserve">ЛІСОВА СТОРОЖКА Як одспіває хурделицями зима, як віддзвонить вона </w:t>
      </w:r>
      <w:proofErr w:type="spellStart"/>
      <w:r>
        <w:rPr>
          <w:rStyle w:val="95pt"/>
        </w:rPr>
        <w:t>ожеледцем</w:t>
      </w:r>
      <w:proofErr w:type="spellEnd"/>
      <w:r>
        <w:rPr>
          <w:rStyle w:val="95pt"/>
        </w:rPr>
        <w:t>, і со</w:t>
      </w:r>
      <w:r>
        <w:rPr>
          <w:rStyle w:val="95pt"/>
        </w:rPr>
        <w:softHyphen/>
        <w:t>нечко вгріє землю та води, збирається Данило Коряк до лісу, до своєї сторожки.</w:t>
      </w:r>
    </w:p>
    <w:p w14:paraId="0B7A9EA7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>Збирається Данило довго, бо треба йому взяти з собою чимало вся</w:t>
      </w:r>
      <w:r>
        <w:rPr>
          <w:rStyle w:val="95pt"/>
        </w:rPr>
        <w:softHyphen/>
        <w:t>кого начиння. А зібравшись, вирушає в дорогу, кликнувши за собою ма</w:t>
      </w:r>
      <w:r>
        <w:rPr>
          <w:rStyle w:val="95pt"/>
        </w:rPr>
        <w:softHyphen/>
        <w:t>лого, проте бідового песика Кузьку.</w:t>
      </w:r>
    </w:p>
    <w:p w14:paraId="7A251294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>За зиму сторожка — хатка об однім віконці й під соломою — поста</w:t>
      </w:r>
      <w:r>
        <w:rPr>
          <w:rStyle w:val="95pt"/>
        </w:rPr>
        <w:softHyphen/>
        <w:t>ріла, дужче вгрузла в землю, стоїть під самісінькою горою серед груше</w:t>
      </w:r>
      <w:r>
        <w:rPr>
          <w:rStyle w:val="95pt"/>
        </w:rPr>
        <w:softHyphen/>
        <w:t>вого та черемхового цвіту, як вулик. Кузька оббігає її кругом, шкребеть</w:t>
      </w:r>
      <w:r>
        <w:rPr>
          <w:rStyle w:val="95pt"/>
        </w:rPr>
        <w:softHyphen/>
        <w:t>ся лапами в низьке віконце, що немовби вицвіло за зиму, тоді кидається під поріжок до свого кубла. Але там вогко, сіно пахне цвіллю, дошки — грибком і трухлявиною. Незатишно.</w:t>
      </w:r>
    </w:p>
    <w:p w14:paraId="7B46B485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>Тим часом підходить Данило, скидає з плечей лантух на лямках з мо</w:t>
      </w:r>
      <w:r>
        <w:rPr>
          <w:rStyle w:val="95pt"/>
        </w:rPr>
        <w:softHyphen/>
        <w:t>тузка, знімає і ставить під стіну сторожки рушницю, одмикає двері, про</w:t>
      </w:r>
      <w:r>
        <w:rPr>
          <w:rStyle w:val="95pt"/>
        </w:rPr>
        <w:softHyphen/>
        <w:t>мовляючи до Кузьки:</w:t>
      </w:r>
    </w:p>
    <w:p w14:paraId="62883CCA" w14:textId="77777777" w:rsidR="0006164F" w:rsidRDefault="0006164F" w:rsidP="0006164F">
      <w:pPr>
        <w:pStyle w:val="4"/>
        <w:framePr w:w="6595" w:h="9514" w:hRule="exact" w:wrap="none" w:vAnchor="page" w:hAnchor="page" w:x="2662" w:y="3778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9" w:lineRule="exact"/>
        <w:ind w:left="60" w:firstLine="300"/>
        <w:jc w:val="both"/>
      </w:pPr>
      <w:r>
        <w:rPr>
          <w:rStyle w:val="95pt"/>
        </w:rPr>
        <w:t>Ну, от ми й дома, Кузько. Тепер будемо хазяйнувати вдвох...</w:t>
      </w:r>
    </w:p>
    <w:p w14:paraId="1F90EF92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 xml:space="preserve">У </w:t>
      </w:r>
      <w:proofErr w:type="spellStart"/>
      <w:r>
        <w:rPr>
          <w:rStyle w:val="95pt"/>
        </w:rPr>
        <w:t>сторожці</w:t>
      </w:r>
      <w:proofErr w:type="spellEnd"/>
      <w:r>
        <w:rPr>
          <w:rStyle w:val="95pt"/>
        </w:rPr>
        <w:t xml:space="preserve"> сутінь та вистояний за зиму холод, що причаївся тут ще з осені. Кузька </w:t>
      </w:r>
      <w:proofErr w:type="spellStart"/>
      <w:r>
        <w:rPr>
          <w:rStyle w:val="95pt"/>
        </w:rPr>
        <w:t>хутко</w:t>
      </w:r>
      <w:proofErr w:type="spellEnd"/>
      <w:r>
        <w:rPr>
          <w:rStyle w:val="95pt"/>
        </w:rPr>
        <w:t xml:space="preserve"> обнишпорює темні </w:t>
      </w:r>
      <w:proofErr w:type="spellStart"/>
      <w:r>
        <w:rPr>
          <w:rStyle w:val="95pt"/>
        </w:rPr>
        <w:t>покутки</w:t>
      </w:r>
      <w:proofErr w:type="spellEnd"/>
      <w:r>
        <w:rPr>
          <w:rStyle w:val="95pt"/>
        </w:rPr>
        <w:t xml:space="preserve"> й натрапляє на своїх давніх знайомих: залізні граблі, лопату, сапу, ящичок з цвяхами, що пах</w:t>
      </w:r>
      <w:r>
        <w:rPr>
          <w:rStyle w:val="95pt"/>
        </w:rPr>
        <w:softHyphen/>
        <w:t xml:space="preserve">нуть іржею, старий розплесканий молоток та </w:t>
      </w:r>
      <w:proofErr w:type="spellStart"/>
      <w:r>
        <w:rPr>
          <w:rStyle w:val="95pt"/>
        </w:rPr>
        <w:t>коритчатка</w:t>
      </w:r>
      <w:proofErr w:type="spellEnd"/>
      <w:r>
        <w:rPr>
          <w:rStyle w:val="95pt"/>
        </w:rPr>
        <w:t xml:space="preserve"> з насінням, від яких сходить дух берези, дубка й сосни.</w:t>
      </w:r>
    </w:p>
    <w:p w14:paraId="164373E1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>Данило виносить на сонце стару ковдру, щоб теплий вітерець виві</w:t>
      </w:r>
      <w:r>
        <w:rPr>
          <w:rStyle w:val="95pt"/>
        </w:rPr>
        <w:softHyphen/>
        <w:t>яв з неї холод.</w:t>
      </w:r>
    </w:p>
    <w:p w14:paraId="34C14F4A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60" w:line="259" w:lineRule="exact"/>
        <w:ind w:left="60" w:right="20" w:firstLine="300"/>
        <w:jc w:val="both"/>
      </w:pPr>
      <w:r>
        <w:rPr>
          <w:rStyle w:val="95pt"/>
        </w:rPr>
        <w:t xml:space="preserve">Так починається лісове життя Данила та Кузьки </w:t>
      </w:r>
      <w:r>
        <w:rPr>
          <w:rStyle w:val="8pt0pt"/>
        </w:rPr>
        <w:t xml:space="preserve">(Гр. Тютюнник, 210 </w:t>
      </w:r>
      <w:proofErr w:type="spellStart"/>
      <w:r>
        <w:rPr>
          <w:rStyle w:val="8pt0pt"/>
        </w:rPr>
        <w:t>сл</w:t>
      </w:r>
      <w:proofErr w:type="spellEnd"/>
      <w:r>
        <w:rPr>
          <w:rStyle w:val="8pt0pt"/>
        </w:rPr>
        <w:t>.).</w:t>
      </w:r>
    </w:p>
    <w:p w14:paraId="770B8779" w14:textId="77777777" w:rsidR="0006164F" w:rsidRDefault="0006164F" w:rsidP="0006164F">
      <w:pPr>
        <w:pStyle w:val="4"/>
        <w:framePr w:w="6595" w:h="9514" w:hRule="exact" w:wrap="none" w:vAnchor="page" w:hAnchor="page" w:x="2662" w:y="3778"/>
        <w:shd w:val="clear" w:color="auto" w:fill="auto"/>
        <w:spacing w:after="0" w:line="259" w:lineRule="exact"/>
        <w:ind w:left="60" w:firstLine="300"/>
        <w:jc w:val="both"/>
      </w:pPr>
      <w:r>
        <w:rPr>
          <w:rStyle w:val="95pt"/>
        </w:rPr>
        <w:t>Бесіда за змістом тексту</w:t>
      </w:r>
    </w:p>
    <w:p w14:paraId="105912A3" w14:textId="77777777" w:rsidR="0006164F" w:rsidRDefault="0006164F" w:rsidP="0006164F">
      <w:pPr>
        <w:pStyle w:val="4"/>
        <w:framePr w:w="6595" w:h="9514" w:hRule="exact" w:wrap="none" w:vAnchor="page" w:hAnchor="page" w:x="2662" w:y="3778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9" w:lineRule="exact"/>
        <w:ind w:left="360" w:right="20" w:hanging="300"/>
        <w:jc w:val="left"/>
      </w:pPr>
      <w:r>
        <w:rPr>
          <w:rStyle w:val="95pt"/>
        </w:rPr>
        <w:t>Визначити, про що розповідається в тексті. З’ясувати тему й основ</w:t>
      </w:r>
      <w:r>
        <w:rPr>
          <w:rStyle w:val="95pt"/>
        </w:rPr>
        <w:softHyphen/>
        <w:t>ну думку висловлювання.</w:t>
      </w:r>
    </w:p>
    <w:p w14:paraId="442CBD6C" w14:textId="77777777" w:rsidR="0006164F" w:rsidRDefault="0006164F" w:rsidP="0006164F">
      <w:pPr>
        <w:pStyle w:val="4"/>
        <w:framePr w:w="6595" w:h="9514" w:hRule="exact" w:wrap="none" w:vAnchor="page" w:hAnchor="page" w:x="2662" w:y="3778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9" w:lineRule="exact"/>
        <w:ind w:left="360" w:hanging="300"/>
        <w:jc w:val="left"/>
      </w:pPr>
      <w:r>
        <w:rPr>
          <w:rStyle w:val="95pt"/>
        </w:rPr>
        <w:t>Що виражає заголовок тексту?</w:t>
      </w:r>
    </w:p>
    <w:p w14:paraId="036BB9A5" w14:textId="77777777" w:rsidR="0006164F" w:rsidRDefault="0006164F" w:rsidP="0006164F">
      <w:pPr>
        <w:pStyle w:val="4"/>
        <w:framePr w:w="6595" w:h="9514" w:hRule="exact" w:wrap="none" w:vAnchor="page" w:hAnchor="page" w:x="2662" w:y="3778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9" w:lineRule="exact"/>
        <w:ind w:left="360" w:right="20" w:hanging="300"/>
        <w:jc w:val="left"/>
      </w:pPr>
      <w:r>
        <w:rPr>
          <w:rStyle w:val="95pt"/>
        </w:rPr>
        <w:t>Назвати учасників мовленнєвої ситуації, описаної в тексті. Указати на те, від чийого імені йдеться розповідь.</w:t>
      </w:r>
    </w:p>
    <w:p w14:paraId="56BDA783" w14:textId="77777777" w:rsidR="0006164F" w:rsidRDefault="0006164F" w:rsidP="0006164F">
      <w:pPr>
        <w:pStyle w:val="4"/>
        <w:framePr w:w="6595" w:h="9514" w:hRule="exact" w:wrap="none" w:vAnchor="page" w:hAnchor="page" w:x="2662" w:y="3778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9" w:lineRule="exact"/>
        <w:ind w:left="360" w:right="20" w:hanging="300"/>
        <w:jc w:val="left"/>
      </w:pPr>
      <w:r>
        <w:rPr>
          <w:rStyle w:val="95pt"/>
        </w:rPr>
        <w:t>Визначити мікротеми висловлювання. Скласти план тексту. Орієнтовний план:</w:t>
      </w:r>
    </w:p>
    <w:p w14:paraId="44D02BC0" w14:textId="77777777" w:rsidR="0006164F" w:rsidRDefault="0006164F" w:rsidP="0006164F">
      <w:pPr>
        <w:pStyle w:val="4"/>
        <w:framePr w:w="6595" w:h="9514" w:hRule="exact" w:wrap="none" w:vAnchor="page" w:hAnchor="page" w:x="2662" w:y="3778"/>
        <w:numPr>
          <w:ilvl w:val="0"/>
          <w:numId w:val="4"/>
        </w:numPr>
        <w:shd w:val="clear" w:color="auto" w:fill="auto"/>
        <w:tabs>
          <w:tab w:val="left" w:pos="257"/>
        </w:tabs>
        <w:spacing w:after="0" w:line="259" w:lineRule="exact"/>
        <w:ind w:left="360" w:hanging="300"/>
        <w:jc w:val="left"/>
      </w:pPr>
      <w:r>
        <w:rPr>
          <w:rStyle w:val="95pt"/>
        </w:rPr>
        <w:t>Данило Коряк збирається до своєї сторожки.</w:t>
      </w:r>
    </w:p>
    <w:p w14:paraId="012B3274" w14:textId="77777777" w:rsidR="0006164F" w:rsidRDefault="0006164F" w:rsidP="0006164F">
      <w:pPr>
        <w:pStyle w:val="4"/>
        <w:framePr w:w="6595" w:h="9514" w:hRule="exact" w:wrap="none" w:vAnchor="page" w:hAnchor="page" w:x="2662" w:y="3778"/>
        <w:numPr>
          <w:ilvl w:val="0"/>
          <w:numId w:val="4"/>
        </w:numPr>
        <w:shd w:val="clear" w:color="auto" w:fill="auto"/>
        <w:tabs>
          <w:tab w:val="left" w:pos="276"/>
        </w:tabs>
        <w:spacing w:after="0" w:line="259" w:lineRule="exact"/>
        <w:ind w:left="360" w:hanging="300"/>
        <w:jc w:val="left"/>
      </w:pPr>
      <w:r>
        <w:rPr>
          <w:rStyle w:val="95pt"/>
        </w:rPr>
        <w:t>Данило вирушає в дорогу.</w:t>
      </w:r>
    </w:p>
    <w:p w14:paraId="713B4D7A" w14:textId="77777777" w:rsidR="0006164F" w:rsidRDefault="0006164F" w:rsidP="0006164F">
      <w:pPr>
        <w:rPr>
          <w:sz w:val="2"/>
          <w:szCs w:val="2"/>
        </w:rPr>
        <w:sectPr w:rsidR="0006164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B182A26" w14:textId="77777777" w:rsidR="0006164F" w:rsidRDefault="0006164F" w:rsidP="0006164F">
      <w:pPr>
        <w:pStyle w:val="a5"/>
        <w:framePr w:wrap="none" w:vAnchor="page" w:hAnchor="page" w:x="2634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3915B751" w14:textId="77777777" w:rsidR="0006164F" w:rsidRDefault="0006164F" w:rsidP="0006164F">
      <w:pPr>
        <w:pStyle w:val="20"/>
        <w:framePr w:wrap="none" w:vAnchor="page" w:hAnchor="page" w:x="9018" w:y="3452"/>
        <w:shd w:val="clear" w:color="auto" w:fill="auto"/>
        <w:spacing w:line="150" w:lineRule="exact"/>
        <w:ind w:left="20"/>
      </w:pPr>
      <w:r>
        <w:rPr>
          <w:rStyle w:val="20pt"/>
        </w:rPr>
        <w:t>79</w:t>
      </w:r>
    </w:p>
    <w:p w14:paraId="11266B28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4"/>
        </w:numPr>
        <w:shd w:val="clear" w:color="auto" w:fill="auto"/>
        <w:tabs>
          <w:tab w:val="left" w:pos="426"/>
        </w:tabs>
        <w:spacing w:after="0" w:line="250" w:lineRule="exact"/>
        <w:ind w:left="200" w:firstLine="0"/>
        <w:jc w:val="both"/>
      </w:pPr>
      <w:r>
        <w:rPr>
          <w:rStyle w:val="95pt"/>
        </w:rPr>
        <w:t>Постаріла хатка під соломою.</w:t>
      </w:r>
    </w:p>
    <w:p w14:paraId="09E99103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4"/>
        </w:numPr>
        <w:shd w:val="clear" w:color="auto" w:fill="auto"/>
        <w:tabs>
          <w:tab w:val="left" w:pos="416"/>
        </w:tabs>
        <w:spacing w:after="0" w:line="250" w:lineRule="exact"/>
        <w:ind w:left="200" w:firstLine="0"/>
        <w:jc w:val="both"/>
      </w:pPr>
      <w:r>
        <w:rPr>
          <w:rStyle w:val="95pt"/>
        </w:rPr>
        <w:t>Данило відмикає двері.</w:t>
      </w:r>
    </w:p>
    <w:p w14:paraId="606CCB66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4"/>
        </w:numPr>
        <w:shd w:val="clear" w:color="auto" w:fill="auto"/>
        <w:tabs>
          <w:tab w:val="left" w:pos="416"/>
        </w:tabs>
        <w:spacing w:after="0" w:line="250" w:lineRule="exact"/>
        <w:ind w:left="200" w:firstLine="0"/>
        <w:jc w:val="both"/>
      </w:pPr>
      <w:r>
        <w:rPr>
          <w:rStyle w:val="95pt"/>
        </w:rPr>
        <w:t xml:space="preserve">У </w:t>
      </w:r>
      <w:proofErr w:type="spellStart"/>
      <w:r>
        <w:rPr>
          <w:rStyle w:val="95pt"/>
        </w:rPr>
        <w:t>сторожці</w:t>
      </w:r>
      <w:proofErr w:type="spellEnd"/>
      <w:r>
        <w:rPr>
          <w:rStyle w:val="95pt"/>
        </w:rPr>
        <w:t>.</w:t>
      </w:r>
    </w:p>
    <w:p w14:paraId="48C3E172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4"/>
        </w:numPr>
        <w:shd w:val="clear" w:color="auto" w:fill="auto"/>
        <w:tabs>
          <w:tab w:val="left" w:pos="426"/>
        </w:tabs>
        <w:spacing w:after="0" w:line="250" w:lineRule="exact"/>
        <w:ind w:left="200" w:firstLine="0"/>
        <w:jc w:val="both"/>
      </w:pPr>
      <w:r>
        <w:rPr>
          <w:rStyle w:val="95pt"/>
        </w:rPr>
        <w:t>Початок лісового життя Данила та Кузьки.</w:t>
      </w:r>
    </w:p>
    <w:p w14:paraId="1DACA0A4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0" w:lineRule="exact"/>
        <w:ind w:left="200" w:firstLine="0"/>
        <w:jc w:val="both"/>
      </w:pPr>
      <w:r>
        <w:rPr>
          <w:rStyle w:val="95pt"/>
        </w:rPr>
        <w:t>Виділити в тексті опис. Назвати його структурні частини:</w:t>
      </w:r>
    </w:p>
    <w:p w14:paraId="029B7F56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5"/>
        </w:numPr>
        <w:shd w:val="clear" w:color="auto" w:fill="auto"/>
        <w:tabs>
          <w:tab w:val="left" w:pos="576"/>
        </w:tabs>
        <w:spacing w:after="0" w:line="250" w:lineRule="exact"/>
        <w:ind w:left="200" w:firstLine="160"/>
        <w:jc w:val="both"/>
      </w:pPr>
      <w:r>
        <w:rPr>
          <w:rStyle w:val="95pt"/>
        </w:rPr>
        <w:t>Загальна характеристика (хатка об однім віконці й під соломою).</w:t>
      </w:r>
    </w:p>
    <w:p w14:paraId="2270ABDC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5"/>
        </w:numPr>
        <w:shd w:val="clear" w:color="auto" w:fill="auto"/>
        <w:tabs>
          <w:tab w:val="left" w:pos="459"/>
        </w:tabs>
        <w:spacing w:after="120" w:line="250" w:lineRule="exact"/>
        <w:ind w:left="200" w:right="40" w:firstLine="0"/>
        <w:jc w:val="both"/>
      </w:pPr>
      <w:r>
        <w:rPr>
          <w:rStyle w:val="95pt"/>
        </w:rPr>
        <w:t>Місце розташування сторожки (стоїть під самісінькою горою серед грушевого та черемхового цвіту). 3) Віконце сторожки (низьке, що ви</w:t>
      </w:r>
      <w:r>
        <w:rPr>
          <w:rStyle w:val="95pt"/>
        </w:rPr>
        <w:softHyphen/>
        <w:t>цвіло за зиму). 4) Кубло Кузьки під порогом (там вогко, сіно пахне цвіл</w:t>
      </w:r>
      <w:r>
        <w:rPr>
          <w:rStyle w:val="95pt"/>
        </w:rPr>
        <w:softHyphen/>
        <w:t>лю, дошки — грибком і трухлявиною). 5) Усередині сторожки (сутінь та вистояний за зиму холод).</w:t>
      </w:r>
    </w:p>
    <w:p w14:paraId="577DD171" w14:textId="77777777" w:rsidR="0006164F" w:rsidRDefault="0006164F" w:rsidP="0006164F">
      <w:pPr>
        <w:pStyle w:val="4"/>
        <w:framePr w:w="6614" w:h="8881" w:hRule="exact" w:wrap="none" w:vAnchor="page" w:hAnchor="page" w:x="2653" w:y="3785"/>
        <w:shd w:val="clear" w:color="auto" w:fill="auto"/>
        <w:spacing w:after="0" w:line="250" w:lineRule="exact"/>
        <w:ind w:left="200" w:firstLine="160"/>
        <w:jc w:val="both"/>
      </w:pPr>
      <w:r>
        <w:rPr>
          <w:rStyle w:val="95pt"/>
        </w:rPr>
        <w:t>Мовностилістичний аналіз тексту</w:t>
      </w:r>
    </w:p>
    <w:p w14:paraId="10D8C793" w14:textId="77777777" w:rsidR="0006164F" w:rsidRDefault="0006164F" w:rsidP="0006164F">
      <w:pPr>
        <w:pStyle w:val="70"/>
        <w:framePr w:w="6614" w:h="8881" w:hRule="exact" w:wrap="none" w:vAnchor="page" w:hAnchor="page" w:x="2653" w:y="3785"/>
        <w:numPr>
          <w:ilvl w:val="0"/>
          <w:numId w:val="1"/>
        </w:numPr>
        <w:shd w:val="clear" w:color="auto" w:fill="auto"/>
        <w:tabs>
          <w:tab w:val="left" w:pos="358"/>
        </w:tabs>
        <w:ind w:left="360" w:right="40" w:hanging="160"/>
        <w:jc w:val="left"/>
      </w:pPr>
      <w:r>
        <w:rPr>
          <w:rStyle w:val="795pt0pt"/>
        </w:rPr>
        <w:t xml:space="preserve">Описати одним реченням лісову сторожку. </w:t>
      </w:r>
      <w:r>
        <w:rPr>
          <w:rStyle w:val="78pt0pt"/>
        </w:rPr>
        <w:t>(Постаріла, вгрузла в зем</w:t>
      </w:r>
      <w:r>
        <w:rPr>
          <w:rStyle w:val="78pt0pt"/>
        </w:rPr>
        <w:softHyphen/>
        <w:t>лю хатка під соломою з одним віконцем.)</w:t>
      </w:r>
    </w:p>
    <w:p w14:paraId="676D1EFA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0" w:lineRule="exact"/>
        <w:ind w:left="200" w:firstLine="0"/>
        <w:jc w:val="both"/>
      </w:pPr>
      <w:r>
        <w:rPr>
          <w:rStyle w:val="95pt"/>
        </w:rPr>
        <w:t xml:space="preserve">З чим порівнює автор лісову сторожку? Чому? (З </w:t>
      </w:r>
      <w:r>
        <w:rPr>
          <w:rStyle w:val="8pt0pt"/>
        </w:rPr>
        <w:t>вуликом.)</w:t>
      </w:r>
    </w:p>
    <w:p w14:paraId="604A4F16" w14:textId="77777777" w:rsidR="0006164F" w:rsidRDefault="0006164F" w:rsidP="0006164F">
      <w:pPr>
        <w:pStyle w:val="70"/>
        <w:framePr w:w="6614" w:h="8881" w:hRule="exact" w:wrap="none" w:vAnchor="page" w:hAnchor="page" w:x="2653" w:y="3785"/>
        <w:numPr>
          <w:ilvl w:val="0"/>
          <w:numId w:val="1"/>
        </w:numPr>
        <w:shd w:val="clear" w:color="auto" w:fill="auto"/>
        <w:tabs>
          <w:tab w:val="left" w:pos="344"/>
        </w:tabs>
        <w:ind w:left="360" w:right="40" w:hanging="160"/>
        <w:jc w:val="left"/>
      </w:pPr>
      <w:r>
        <w:rPr>
          <w:rStyle w:val="795pt0pt"/>
        </w:rPr>
        <w:t xml:space="preserve">Дібрати синоніми до слова </w:t>
      </w:r>
      <w:r>
        <w:rPr>
          <w:rStyle w:val="78pt0pt"/>
        </w:rPr>
        <w:t>хурделиця. (Завірюха, хуртовина, метели</w:t>
      </w:r>
      <w:r>
        <w:rPr>
          <w:rStyle w:val="78pt0pt"/>
        </w:rPr>
        <w:softHyphen/>
        <w:t>ця, віхола, заметіль, хуга, завія.)</w:t>
      </w:r>
    </w:p>
    <w:p w14:paraId="1DC8D8E9" w14:textId="77777777" w:rsidR="0006164F" w:rsidRDefault="0006164F" w:rsidP="0006164F">
      <w:pPr>
        <w:pStyle w:val="4"/>
        <w:framePr w:w="6614" w:h="8881" w:hRule="exact" w:wrap="none" w:vAnchor="page" w:hAnchor="page" w:x="2653" w:y="3785"/>
        <w:numPr>
          <w:ilvl w:val="0"/>
          <w:numId w:val="1"/>
        </w:numPr>
        <w:shd w:val="clear" w:color="auto" w:fill="auto"/>
        <w:tabs>
          <w:tab w:val="left" w:pos="344"/>
        </w:tabs>
        <w:spacing w:after="0" w:line="250" w:lineRule="exact"/>
        <w:ind w:left="360" w:right="40" w:hanging="160"/>
        <w:jc w:val="left"/>
      </w:pPr>
      <w:r>
        <w:rPr>
          <w:rStyle w:val="95pt"/>
        </w:rPr>
        <w:t>Який епітет використовує автор, характеризуючи помічника Дани</w:t>
      </w:r>
      <w:r>
        <w:rPr>
          <w:rStyle w:val="95pt"/>
        </w:rPr>
        <w:softHyphen/>
        <w:t xml:space="preserve">ла — Кузьку? </w:t>
      </w:r>
      <w:r>
        <w:rPr>
          <w:rStyle w:val="8pt0pt"/>
        </w:rPr>
        <w:t>(Малий, проте бідовий песик.)</w:t>
      </w:r>
    </w:p>
    <w:p w14:paraId="3D3614EC" w14:textId="77777777" w:rsidR="0006164F" w:rsidRDefault="0006164F" w:rsidP="0006164F">
      <w:pPr>
        <w:pStyle w:val="70"/>
        <w:framePr w:w="6614" w:h="8881" w:hRule="exact" w:wrap="none" w:vAnchor="page" w:hAnchor="page" w:x="2653" w:y="3785"/>
        <w:numPr>
          <w:ilvl w:val="0"/>
          <w:numId w:val="1"/>
        </w:numPr>
        <w:shd w:val="clear" w:color="auto" w:fill="auto"/>
        <w:tabs>
          <w:tab w:val="left" w:pos="358"/>
        </w:tabs>
        <w:ind w:left="360" w:right="40" w:hanging="160"/>
        <w:jc w:val="left"/>
      </w:pPr>
      <w:r>
        <w:rPr>
          <w:rStyle w:val="795pt0pt"/>
        </w:rPr>
        <w:t xml:space="preserve">Пояснити лексичне значення слова </w:t>
      </w:r>
      <w:r>
        <w:rPr>
          <w:rStyle w:val="78pt0pt"/>
        </w:rPr>
        <w:t>лантух. (Великий мішок із грубої тканини.)</w:t>
      </w:r>
    </w:p>
    <w:p w14:paraId="5ECD7700" w14:textId="77777777" w:rsidR="0006164F" w:rsidRDefault="0006164F" w:rsidP="0006164F">
      <w:pPr>
        <w:pStyle w:val="4"/>
        <w:framePr w:w="6614" w:h="8881" w:hRule="exact" w:wrap="none" w:vAnchor="page" w:hAnchor="page" w:x="2653" w:y="3785"/>
        <w:shd w:val="clear" w:color="auto" w:fill="auto"/>
        <w:spacing w:after="168" w:line="250" w:lineRule="exact"/>
        <w:ind w:left="200" w:right="40" w:firstLine="160"/>
        <w:jc w:val="both"/>
      </w:pPr>
      <w:r>
        <w:rPr>
          <w:rStyle w:val="95pt"/>
        </w:rPr>
        <w:t>Повторне читання тексту, під час якого учні уточнюють чи правиль</w:t>
      </w:r>
      <w:r>
        <w:rPr>
          <w:rStyle w:val="95pt"/>
        </w:rPr>
        <w:softHyphen/>
        <w:t>но вони запам’ятали послідовність розповіді, відзначають виражальні прийоми, використані автором при описі приміщення.</w:t>
      </w:r>
    </w:p>
    <w:p w14:paraId="0B5B2FF7" w14:textId="77777777" w:rsidR="0006164F" w:rsidRDefault="0006164F" w:rsidP="0006164F">
      <w:pPr>
        <w:pStyle w:val="43"/>
        <w:framePr w:w="6614" w:h="8881" w:hRule="exact" w:wrap="none" w:vAnchor="page" w:hAnchor="page" w:x="2653" w:y="3785"/>
        <w:numPr>
          <w:ilvl w:val="0"/>
          <w:numId w:val="3"/>
        </w:numPr>
        <w:shd w:val="clear" w:color="auto" w:fill="auto"/>
        <w:tabs>
          <w:tab w:val="left" w:pos="662"/>
        </w:tabs>
        <w:spacing w:before="0" w:after="26" w:line="190" w:lineRule="exact"/>
        <w:ind w:left="200" w:firstLine="160"/>
      </w:pPr>
      <w:bookmarkStart w:id="4" w:name="bookmark121"/>
      <w:r>
        <w:rPr>
          <w:rStyle w:val="495pt"/>
        </w:rPr>
        <w:t>Усне переказування тексту</w:t>
      </w:r>
      <w:bookmarkEnd w:id="4"/>
    </w:p>
    <w:p w14:paraId="444BDEF6" w14:textId="77777777" w:rsidR="0006164F" w:rsidRDefault="0006164F" w:rsidP="0006164F">
      <w:pPr>
        <w:pStyle w:val="4"/>
        <w:framePr w:w="6614" w:h="8881" w:hRule="exact" w:wrap="none" w:vAnchor="page" w:hAnchor="page" w:x="2653" w:y="3785"/>
        <w:shd w:val="clear" w:color="auto" w:fill="auto"/>
        <w:spacing w:after="168" w:line="250" w:lineRule="exact"/>
        <w:ind w:left="200" w:right="40" w:firstLine="160"/>
        <w:jc w:val="both"/>
      </w:pPr>
      <w:r>
        <w:rPr>
          <w:rStyle w:val="95pt"/>
        </w:rPr>
        <w:t>Скласти усний докладний переказ тексту-розповіді відповідно до плану, використовуючи опис сторожки.</w:t>
      </w:r>
    </w:p>
    <w:p w14:paraId="2DB5611B" w14:textId="77777777" w:rsidR="0006164F" w:rsidRDefault="0006164F" w:rsidP="0006164F">
      <w:pPr>
        <w:pStyle w:val="43"/>
        <w:framePr w:w="6614" w:h="8881" w:hRule="exact" w:wrap="none" w:vAnchor="page" w:hAnchor="page" w:x="2653" w:y="3785"/>
        <w:numPr>
          <w:ilvl w:val="0"/>
          <w:numId w:val="3"/>
        </w:numPr>
        <w:shd w:val="clear" w:color="auto" w:fill="auto"/>
        <w:tabs>
          <w:tab w:val="left" w:pos="614"/>
        </w:tabs>
        <w:spacing w:before="0" w:after="74" w:line="190" w:lineRule="exact"/>
        <w:ind w:left="200" w:firstLine="160"/>
      </w:pPr>
      <w:bookmarkStart w:id="5" w:name="bookmark122"/>
      <w:r>
        <w:rPr>
          <w:rStyle w:val="495pt"/>
        </w:rPr>
        <w:t xml:space="preserve">Узагальнення зробленого на </w:t>
      </w:r>
      <w:proofErr w:type="spellStart"/>
      <w:r>
        <w:rPr>
          <w:rStyle w:val="495pt"/>
        </w:rPr>
        <w:t>уроці</w:t>
      </w:r>
      <w:bookmarkEnd w:id="5"/>
      <w:proofErr w:type="spellEnd"/>
    </w:p>
    <w:p w14:paraId="225B0534" w14:textId="77777777" w:rsidR="0006164F" w:rsidRDefault="0006164F" w:rsidP="0006164F">
      <w:pPr>
        <w:pStyle w:val="43"/>
        <w:framePr w:w="6614" w:h="8881" w:hRule="exact" w:wrap="none" w:vAnchor="page" w:hAnchor="page" w:x="2653" w:y="3785"/>
        <w:numPr>
          <w:ilvl w:val="0"/>
          <w:numId w:val="3"/>
        </w:numPr>
        <w:shd w:val="clear" w:color="auto" w:fill="auto"/>
        <w:tabs>
          <w:tab w:val="left" w:pos="686"/>
        </w:tabs>
        <w:spacing w:before="0" w:after="26" w:line="190" w:lineRule="exact"/>
        <w:ind w:left="200" w:firstLine="160"/>
      </w:pPr>
      <w:bookmarkStart w:id="6" w:name="bookmark123"/>
      <w:r>
        <w:rPr>
          <w:rStyle w:val="495pt"/>
        </w:rPr>
        <w:t>Домашнє завдання</w:t>
      </w:r>
      <w:bookmarkEnd w:id="6"/>
    </w:p>
    <w:p w14:paraId="18E35ECE" w14:textId="77777777" w:rsidR="0006164F" w:rsidRDefault="0006164F" w:rsidP="0006164F">
      <w:pPr>
        <w:pStyle w:val="4"/>
        <w:framePr w:w="6614" w:h="8881" w:hRule="exact" w:wrap="none" w:vAnchor="page" w:hAnchor="page" w:x="2653" w:y="3785"/>
        <w:shd w:val="clear" w:color="auto" w:fill="auto"/>
        <w:spacing w:after="0" w:line="250" w:lineRule="exact"/>
        <w:ind w:left="200" w:right="40" w:firstLine="160"/>
        <w:jc w:val="both"/>
      </w:pPr>
      <w:r>
        <w:rPr>
          <w:rStyle w:val="95pt"/>
        </w:rPr>
        <w:t>Оформити письмовий докладний переказ художнього тексту роз</w:t>
      </w:r>
      <w:r>
        <w:rPr>
          <w:rStyle w:val="95pt"/>
        </w:rPr>
        <w:softHyphen/>
        <w:t xml:space="preserve">повідного характеру з елементами опису приміщення, опрацьованого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.</w:t>
      </w:r>
    </w:p>
    <w:p w14:paraId="147C89E0" w14:textId="77777777" w:rsidR="0038130F" w:rsidRPr="0006164F" w:rsidRDefault="0038130F">
      <w:pPr>
        <w:rPr>
          <w:lang w:val="ru-UA"/>
        </w:rPr>
      </w:pPr>
    </w:p>
    <w:sectPr w:rsidR="0038130F" w:rsidRPr="000616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C6702"/>
    <w:multiLevelType w:val="multilevel"/>
    <w:tmpl w:val="1BA043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E94D56"/>
    <w:multiLevelType w:val="multilevel"/>
    <w:tmpl w:val="213E929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D76F95"/>
    <w:multiLevelType w:val="multilevel"/>
    <w:tmpl w:val="CD48017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847269"/>
    <w:multiLevelType w:val="multilevel"/>
    <w:tmpl w:val="E24E89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5907145">
    <w:abstractNumId w:val="3"/>
  </w:num>
  <w:num w:numId="2" w16cid:durableId="27727216">
    <w:abstractNumId w:val="1"/>
  </w:num>
  <w:num w:numId="3" w16cid:durableId="696202761">
    <w:abstractNumId w:val="2"/>
  </w:num>
  <w:num w:numId="4" w16cid:durableId="776563014">
    <w:abstractNumId w:val="0"/>
  </w:num>
  <w:num w:numId="5" w16cid:durableId="16677073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4F"/>
    <w:rsid w:val="0006164F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7D79"/>
  <w15:chartTrackingRefBased/>
  <w15:docId w15:val="{47685A9A-7679-6D4F-9708-E2D4CEE5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6164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06164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06164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06164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06164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06164F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6164F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20pt">
    <w:name w:val="Колонтитул (2) + Интервал 0 pt"/>
    <w:basedOn w:val="2"/>
    <w:rsid w:val="0006164F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06164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06164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06164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06164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06164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06164F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06164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06164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06164F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06164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06164F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06164F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2023-02-28T14:55:00Z</dcterms:created>
  <dcterms:modified xsi:type="dcterms:W3CDTF">2023-02-28T14:56:00Z</dcterms:modified>
</cp:coreProperties>
</file>