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AE477" w14:textId="77777777" w:rsidR="0007197A" w:rsidRDefault="0007197A" w:rsidP="0007197A">
      <w:pPr>
        <w:pStyle w:val="41"/>
        <w:framePr w:w="6595" w:h="7963" w:hRule="exact" w:wrap="none" w:vAnchor="page" w:hAnchor="page" w:x="2977" w:y="5015"/>
        <w:shd w:val="clear" w:color="auto" w:fill="auto"/>
        <w:spacing w:after="18" w:line="200" w:lineRule="exact"/>
        <w:ind w:left="340"/>
        <w:jc w:val="both"/>
      </w:pPr>
      <w:r>
        <w:t>Урок № 36</w:t>
      </w:r>
    </w:p>
    <w:p w14:paraId="2CAB7D60" w14:textId="77777777" w:rsidR="0007197A" w:rsidRDefault="0007197A" w:rsidP="0007197A">
      <w:pPr>
        <w:pStyle w:val="41"/>
        <w:framePr w:w="6595" w:h="7963" w:hRule="exact" w:wrap="none" w:vAnchor="page" w:hAnchor="page" w:x="2977" w:y="5015"/>
        <w:shd w:val="clear" w:color="auto" w:fill="auto"/>
        <w:spacing w:after="144" w:line="200" w:lineRule="exact"/>
        <w:ind w:left="340"/>
        <w:jc w:val="both"/>
      </w:pPr>
      <w:r>
        <w:t>ЗАГАЛЬНА ХАРАКТЕРИСТИКА ЧАСТИН МОВИ</w:t>
      </w:r>
    </w:p>
    <w:p w14:paraId="49F5A50A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tabs>
          <w:tab w:val="left" w:pos="1283"/>
        </w:tabs>
        <w:spacing w:after="0" w:line="250" w:lineRule="exact"/>
        <w:ind w:left="1260" w:hanging="122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 xml:space="preserve">актуалізувати знання учнів з теоретичного матеріалу, </w:t>
      </w:r>
      <w:proofErr w:type="spellStart"/>
      <w:r>
        <w:rPr>
          <w:rStyle w:val="95pt"/>
        </w:rPr>
        <w:t>здо</w:t>
      </w:r>
      <w:proofErr w:type="spellEnd"/>
      <w:r>
        <w:rPr>
          <w:rStyle w:val="95pt"/>
        </w:rPr>
        <w:softHyphen/>
      </w:r>
    </w:p>
    <w:p w14:paraId="6FC95050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0" w:line="250" w:lineRule="exact"/>
        <w:ind w:left="1260" w:right="20" w:firstLine="0"/>
        <w:jc w:val="both"/>
      </w:pPr>
      <w:proofErr w:type="spellStart"/>
      <w:r>
        <w:rPr>
          <w:rStyle w:val="95pt"/>
        </w:rPr>
        <w:t>бутого</w:t>
      </w:r>
      <w:proofErr w:type="spellEnd"/>
      <w:r>
        <w:rPr>
          <w:rStyle w:val="95pt"/>
        </w:rPr>
        <w:t xml:space="preserve"> у попередніх класах з розділу «Морфологія», зокре</w:t>
      </w:r>
      <w:r>
        <w:rPr>
          <w:rStyle w:val="95pt"/>
        </w:rPr>
        <w:softHyphen/>
        <w:t xml:space="preserve">ма про класифікацію частин мови, їх поділ на самостійні й службові частини мови та вигук; формувати загально- пізнавальні вміння розпізнавати частини мови в реченні та тексті, принципово розрізняти повнозначні та службові слова;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</w:t>
      </w:r>
      <w:r>
        <w:rPr>
          <w:rStyle w:val="95pt"/>
        </w:rPr>
        <w:softHyphen/>
        <w:t>тичного матеріалу виховувати в учнів культуру поведінки.</w:t>
      </w:r>
    </w:p>
    <w:p w14:paraId="191B0B8B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0" w:line="250" w:lineRule="exact"/>
        <w:ind w:left="1260" w:hanging="122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3D969E5A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8pt0pt"/>
        </w:rPr>
        <w:t>Культура мовлення:</w:t>
      </w:r>
      <w:r>
        <w:rPr>
          <w:rStyle w:val="95pt"/>
        </w:rPr>
        <w:t xml:space="preserve"> правильна вимова голосних і приголосних звуків; за</w:t>
      </w:r>
      <w:r>
        <w:rPr>
          <w:rStyle w:val="95pt"/>
        </w:rPr>
        <w:softHyphen/>
        <w:t>своєння складних випадків слововживання.</w:t>
      </w:r>
    </w:p>
    <w:p w14:paraId="5645A7C7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0" w:line="250" w:lineRule="exact"/>
        <w:ind w:left="1260" w:hanging="1220"/>
        <w:jc w:val="both"/>
      </w:pPr>
      <w:r>
        <w:rPr>
          <w:rStyle w:val="8pt0pt"/>
        </w:rPr>
        <w:t>Лексикологія:</w:t>
      </w:r>
      <w:r>
        <w:rPr>
          <w:rStyle w:val="95pt"/>
        </w:rPr>
        <w:t xml:space="preserve"> засвоєння нових слів.</w:t>
      </w:r>
    </w:p>
    <w:p w14:paraId="49426944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удосконалення вміння правильної вимови го</w:t>
      </w:r>
      <w:r>
        <w:rPr>
          <w:rStyle w:val="95pt"/>
        </w:rPr>
        <w:softHyphen/>
        <w:t>лосних і приголосних у процесі виступів з творами на певну соціокультурну тему.</w:t>
      </w:r>
    </w:p>
    <w:p w14:paraId="13CD25BB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288" w:line="250" w:lineRule="exact"/>
        <w:ind w:left="1260" w:hanging="1220"/>
        <w:jc w:val="both"/>
      </w:pPr>
      <w:r>
        <w:rPr>
          <w:rStyle w:val="95pt"/>
        </w:rPr>
        <w:t>Тип уроку: урок повторення набутих знань.</w:t>
      </w:r>
    </w:p>
    <w:p w14:paraId="402D2A1C" w14:textId="77777777" w:rsidR="0007197A" w:rsidRDefault="0007197A" w:rsidP="0007197A">
      <w:pPr>
        <w:pStyle w:val="4"/>
        <w:framePr w:w="6595" w:h="7963" w:hRule="exact" w:wrap="none" w:vAnchor="page" w:hAnchor="page" w:x="2977" w:y="5015"/>
        <w:shd w:val="clear" w:color="auto" w:fill="auto"/>
        <w:spacing w:after="19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1FB55056" w14:textId="77777777" w:rsidR="0007197A" w:rsidRDefault="0007197A" w:rsidP="0007197A">
      <w:pPr>
        <w:pStyle w:val="52"/>
        <w:framePr w:w="6595" w:h="7963" w:hRule="exact" w:wrap="none" w:vAnchor="page" w:hAnchor="page" w:x="2977" w:y="5015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94" w:line="190" w:lineRule="exact"/>
        <w:ind w:left="340"/>
        <w:jc w:val="both"/>
      </w:pPr>
      <w:bookmarkStart w:id="0" w:name="bookmark275"/>
      <w:r>
        <w:rPr>
          <w:rStyle w:val="595pt"/>
        </w:rPr>
        <w:t>Організаційний момент</w:t>
      </w:r>
      <w:bookmarkEnd w:id="0"/>
    </w:p>
    <w:p w14:paraId="09D7B6C2" w14:textId="77777777" w:rsidR="0007197A" w:rsidRDefault="0007197A" w:rsidP="0007197A">
      <w:pPr>
        <w:pStyle w:val="52"/>
        <w:framePr w:w="6595" w:h="7963" w:hRule="exact" w:wrap="none" w:vAnchor="page" w:hAnchor="page" w:x="2977" w:y="5015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0" w:line="190" w:lineRule="exact"/>
        <w:ind w:left="340"/>
        <w:jc w:val="both"/>
      </w:pPr>
      <w:bookmarkStart w:id="1" w:name="bookmark276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1"/>
    </w:p>
    <w:p w14:paraId="338AD6D7" w14:textId="77777777" w:rsidR="0007197A" w:rsidRDefault="0007197A" w:rsidP="0007197A">
      <w:pPr>
        <w:pStyle w:val="4"/>
        <w:framePr w:w="6595" w:h="7963" w:hRule="exact" w:wrap="none" w:vAnchor="page" w:hAnchor="page" w:x="2977" w:y="5015"/>
        <w:numPr>
          <w:ilvl w:val="0"/>
          <w:numId w:val="4"/>
        </w:numPr>
        <w:shd w:val="clear" w:color="auto" w:fill="auto"/>
        <w:tabs>
          <w:tab w:val="left" w:pos="551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Психологічна настанова щодо вивчення розділу «Морфологія». Ознайомлення учнів зі структурою теми.</w:t>
      </w:r>
    </w:p>
    <w:p w14:paraId="7060CFF1" w14:textId="77777777" w:rsidR="0007197A" w:rsidRDefault="0007197A" w:rsidP="0007197A">
      <w:pPr>
        <w:pStyle w:val="4"/>
        <w:framePr w:w="6595" w:h="7963" w:hRule="exact" w:wrap="none" w:vAnchor="page" w:hAnchor="page" w:x="2977" w:y="5015"/>
        <w:numPr>
          <w:ilvl w:val="0"/>
          <w:numId w:val="4"/>
        </w:numPr>
        <w:shd w:val="clear" w:color="auto" w:fill="auto"/>
        <w:tabs>
          <w:tab w:val="left" w:pos="561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 xml:space="preserve">Уведення учнів у спроектоване </w:t>
      </w:r>
      <w:proofErr w:type="spellStart"/>
      <w:r>
        <w:rPr>
          <w:rStyle w:val="95pt"/>
        </w:rPr>
        <w:t>понятійно</w:t>
      </w:r>
      <w:proofErr w:type="spellEnd"/>
      <w:r>
        <w:rPr>
          <w:rStyle w:val="95pt"/>
        </w:rPr>
        <w:t>-термінологічне поле (зна</w:t>
      </w:r>
      <w:r>
        <w:rPr>
          <w:rStyle w:val="95pt"/>
        </w:rPr>
        <w:softHyphen/>
        <w:t>йомство з основними поняттями й термінами розділу): учитель ак</w:t>
      </w:r>
      <w:r>
        <w:rPr>
          <w:rStyle w:val="95pt"/>
        </w:rPr>
        <w:softHyphen/>
        <w:t>центує увагу шестикласників на визначеннях таких понять, як мор</w:t>
      </w:r>
      <w:r>
        <w:rPr>
          <w:rStyle w:val="95pt"/>
        </w:rPr>
        <w:softHyphen/>
        <w:t>фологія, самостійні та службові частини мови.</w:t>
      </w:r>
    </w:p>
    <w:p w14:paraId="4D164896" w14:textId="77777777" w:rsidR="0007197A" w:rsidRDefault="0007197A" w:rsidP="0007197A">
      <w:pPr>
        <w:pStyle w:val="4"/>
        <w:framePr w:w="6595" w:h="7963" w:hRule="exact" w:wrap="none" w:vAnchor="page" w:hAnchor="page" w:x="2977" w:y="5015"/>
        <w:numPr>
          <w:ilvl w:val="0"/>
          <w:numId w:val="4"/>
        </w:numPr>
        <w:shd w:val="clear" w:color="auto" w:fill="auto"/>
        <w:tabs>
          <w:tab w:val="left" w:pos="566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Внутрішня мотивація навчально-розвивальної діяльності учнів з роз</w:t>
      </w:r>
      <w:r>
        <w:rPr>
          <w:rStyle w:val="95pt"/>
        </w:rPr>
        <w:softHyphen/>
        <w:t>ділу «Морфологія».</w:t>
      </w:r>
    </w:p>
    <w:p w14:paraId="6AEB7C07" w14:textId="77777777" w:rsidR="0007197A" w:rsidRDefault="0007197A" w:rsidP="0007197A">
      <w:pPr>
        <w:rPr>
          <w:sz w:val="2"/>
          <w:szCs w:val="2"/>
        </w:rPr>
        <w:sectPr w:rsidR="000719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7021B11" w14:textId="77777777" w:rsidR="0007197A" w:rsidRDefault="0007197A" w:rsidP="0007197A">
      <w:pPr>
        <w:pStyle w:val="20"/>
        <w:framePr w:wrap="none" w:vAnchor="page" w:hAnchor="page" w:x="2979" w:y="361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152</w:t>
      </w:r>
    </w:p>
    <w:p w14:paraId="56D54533" w14:textId="77777777" w:rsidR="0007197A" w:rsidRDefault="0007197A" w:rsidP="0007197A">
      <w:pPr>
        <w:framePr w:wrap="none" w:vAnchor="page" w:hAnchor="page" w:x="6901" w:y="364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ECC9031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175" w:line="259" w:lineRule="exact"/>
        <w:ind w:right="20" w:firstLine="280"/>
        <w:jc w:val="both"/>
      </w:pPr>
      <w:r>
        <w:rPr>
          <w:rStyle w:val="8pt0pt"/>
        </w:rPr>
        <w:t>Морфологія</w:t>
      </w:r>
      <w:r>
        <w:rPr>
          <w:rStyle w:val="95pt"/>
        </w:rPr>
        <w:t xml:space="preserve"> (гр. </w:t>
      </w:r>
      <w:proofErr w:type="spellStart"/>
      <w:r>
        <w:rPr>
          <w:rStyle w:val="8pt0pt"/>
        </w:rPr>
        <w:t>тогрке</w:t>
      </w:r>
      <w:proofErr w:type="spellEnd"/>
      <w:r>
        <w:rPr>
          <w:rStyle w:val="95pt"/>
        </w:rPr>
        <w:t xml:space="preserve"> — форма, </w:t>
      </w:r>
      <w:proofErr w:type="spellStart"/>
      <w:r>
        <w:rPr>
          <w:rStyle w:val="8pt0pt"/>
        </w:rPr>
        <w:t>Іодох</w:t>
      </w:r>
      <w:proofErr w:type="spellEnd"/>
      <w:r>
        <w:rPr>
          <w:rStyle w:val="95pt"/>
        </w:rPr>
        <w:t xml:space="preserve"> — слово, вчення) — це розділ науки про мову, який вивчає частини мови, їх граматичні ознаки і спо</w:t>
      </w:r>
      <w:r>
        <w:rPr>
          <w:rStyle w:val="95pt"/>
        </w:rPr>
        <w:softHyphen/>
        <w:t>соби словозміни.</w:t>
      </w:r>
    </w:p>
    <w:p w14:paraId="18C47967" w14:textId="77777777" w:rsidR="0007197A" w:rsidRDefault="0007197A" w:rsidP="0007197A">
      <w:pPr>
        <w:pStyle w:val="52"/>
        <w:framePr w:w="6581" w:h="9513" w:hRule="exact" w:wrap="none" w:vAnchor="page" w:hAnchor="page" w:x="2984" w:y="3949"/>
        <w:numPr>
          <w:ilvl w:val="0"/>
          <w:numId w:val="3"/>
        </w:numPr>
        <w:shd w:val="clear" w:color="auto" w:fill="auto"/>
        <w:tabs>
          <w:tab w:val="left" w:pos="606"/>
        </w:tabs>
        <w:spacing w:before="0" w:after="32" w:line="190" w:lineRule="exact"/>
        <w:ind w:left="280" w:right="1380"/>
      </w:pPr>
      <w:bookmarkStart w:id="2" w:name="bookmark277"/>
      <w:r>
        <w:rPr>
          <w:rStyle w:val="595pt"/>
        </w:rPr>
        <w:t>Повідомлення теми, мети й завдань уроку. Оголошення епіграфа уроку</w:t>
      </w:r>
      <w:bookmarkEnd w:id="2"/>
    </w:p>
    <w:p w14:paraId="4472107A" w14:textId="77777777" w:rsidR="0007197A" w:rsidRDefault="0007197A" w:rsidP="0007197A">
      <w:pPr>
        <w:pStyle w:val="70"/>
        <w:framePr w:w="6581" w:h="9513" w:hRule="exact" w:wrap="none" w:vAnchor="page" w:hAnchor="page" w:x="2984" w:y="3949"/>
        <w:shd w:val="clear" w:color="auto" w:fill="auto"/>
        <w:spacing w:line="226" w:lineRule="exact"/>
        <w:ind w:left="4160" w:right="20"/>
      </w:pPr>
      <w:r>
        <w:rPr>
          <w:rStyle w:val="78pt0pt"/>
        </w:rPr>
        <w:t>Старих шануй як батька, а молодших — як братів своїх.</w:t>
      </w:r>
    </w:p>
    <w:p w14:paraId="66EEEAAA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93" w:line="226" w:lineRule="exact"/>
        <w:ind w:right="20" w:firstLine="0"/>
        <w:jc w:val="right"/>
      </w:pPr>
      <w:r>
        <w:rPr>
          <w:rStyle w:val="95pt"/>
        </w:rPr>
        <w:t>В. Мономах</w:t>
      </w:r>
    </w:p>
    <w:p w14:paraId="76AD6D7F" w14:textId="77777777" w:rsidR="0007197A" w:rsidRDefault="0007197A" w:rsidP="0007197A">
      <w:pPr>
        <w:pStyle w:val="52"/>
        <w:framePr w:w="6581" w:h="9513" w:hRule="exact" w:wrap="none" w:vAnchor="page" w:hAnchor="page" w:x="2984" w:y="3949"/>
        <w:numPr>
          <w:ilvl w:val="0"/>
          <w:numId w:val="3"/>
        </w:numPr>
        <w:shd w:val="clear" w:color="auto" w:fill="auto"/>
        <w:tabs>
          <w:tab w:val="left" w:pos="602"/>
        </w:tabs>
        <w:spacing w:before="0" w:after="0" w:line="259" w:lineRule="exact"/>
        <w:ind w:left="280" w:right="2940"/>
      </w:pPr>
      <w:bookmarkStart w:id="3" w:name="bookmark278"/>
      <w:r>
        <w:rPr>
          <w:rStyle w:val="595pt"/>
        </w:rPr>
        <w:t>Актуалізація опорних знань, умінь і навичок шестикласників</w:t>
      </w:r>
      <w:bookmarkEnd w:id="3"/>
    </w:p>
    <w:p w14:paraId="764E96FF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0" w:line="259" w:lineRule="exact"/>
        <w:ind w:left="280" w:firstLine="0"/>
        <w:jc w:val="both"/>
      </w:pPr>
      <w:r>
        <w:rPr>
          <w:rStyle w:val="95pt"/>
        </w:rPr>
        <w:t>Коментоване письмо</w:t>
      </w:r>
    </w:p>
    <w:p w14:paraId="4003AA33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Записати під диктовку речення, в яких сформульовано загальні пра</w:t>
      </w:r>
      <w:r>
        <w:rPr>
          <w:rStyle w:val="95pt"/>
        </w:rPr>
        <w:softHyphen/>
        <w:t>вила моральності. Виділити вивчені орфограми і пояснити свій вибір. З’ясувати, до яких частин мови належать ужиті в реченнях слова.</w:t>
      </w:r>
    </w:p>
    <w:p w14:paraId="67A54037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0" w:line="259" w:lineRule="exact"/>
        <w:ind w:right="20" w:firstLine="280"/>
        <w:jc w:val="both"/>
      </w:pPr>
      <w:r>
        <w:rPr>
          <w:rStyle w:val="95pt"/>
        </w:rPr>
        <w:t xml:space="preserve">1) Радій успіхові товариша. 2) Будь правдивим, май мужність щиро визнати свою провину, не перекладай своєї провини на інших. 3) Кажи завжди тільки правду. 4) </w:t>
      </w:r>
      <w:proofErr w:type="spellStart"/>
      <w:r>
        <w:rPr>
          <w:rStyle w:val="95pt"/>
        </w:rPr>
        <w:t>Дорожи</w:t>
      </w:r>
      <w:proofErr w:type="spellEnd"/>
      <w:r>
        <w:rPr>
          <w:rStyle w:val="95pt"/>
        </w:rPr>
        <w:t xml:space="preserve"> довірою батьків і товаришів </w:t>
      </w:r>
      <w:r>
        <w:rPr>
          <w:rStyle w:val="8pt0pt"/>
        </w:rPr>
        <w:t>(П. Щер</w:t>
      </w:r>
      <w:r>
        <w:rPr>
          <w:rStyle w:val="8pt0pt"/>
        </w:rPr>
        <w:softHyphen/>
        <w:t>бань).</w:t>
      </w:r>
    </w:p>
    <w:p w14:paraId="499D6814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9" w:lineRule="exact"/>
        <w:ind w:left="280" w:firstLine="0"/>
        <w:jc w:val="both"/>
      </w:pPr>
      <w:r>
        <w:rPr>
          <w:rStyle w:val="95pt"/>
        </w:rPr>
        <w:t>Дати відповіді на питання:</w:t>
      </w:r>
    </w:p>
    <w:p w14:paraId="36AEA8E6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5"/>
        </w:numPr>
        <w:shd w:val="clear" w:color="auto" w:fill="auto"/>
        <w:tabs>
          <w:tab w:val="left" w:pos="477"/>
        </w:tabs>
        <w:spacing w:after="0" w:line="259" w:lineRule="exact"/>
        <w:ind w:left="280" w:firstLine="0"/>
        <w:jc w:val="both"/>
      </w:pPr>
      <w:r>
        <w:rPr>
          <w:rStyle w:val="95pt"/>
        </w:rPr>
        <w:t>Які частини мови є самостійними, а які — службовими?</w:t>
      </w:r>
    </w:p>
    <w:p w14:paraId="65924D07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5"/>
        </w:numPr>
        <w:shd w:val="clear" w:color="auto" w:fill="auto"/>
        <w:tabs>
          <w:tab w:val="left" w:pos="510"/>
        </w:tabs>
        <w:spacing w:after="0" w:line="259" w:lineRule="exact"/>
        <w:ind w:left="280" w:firstLine="0"/>
        <w:jc w:val="both"/>
      </w:pPr>
      <w:r>
        <w:rPr>
          <w:rStyle w:val="95pt"/>
        </w:rPr>
        <w:t>За якими ознаками ви розрізняєте частини мови?</w:t>
      </w:r>
    </w:p>
    <w:p w14:paraId="38A1FEB4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5"/>
        </w:numPr>
        <w:shd w:val="clear" w:color="auto" w:fill="auto"/>
        <w:tabs>
          <w:tab w:val="left" w:pos="496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Чим відрізняється граматичне значення слова від лексичного? По</w:t>
      </w:r>
      <w:r>
        <w:rPr>
          <w:rStyle w:val="95pt"/>
        </w:rPr>
        <w:softHyphen/>
        <w:t>яснити це на прикладах.</w:t>
      </w:r>
    </w:p>
    <w:p w14:paraId="39B50E37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5"/>
        </w:numPr>
        <w:shd w:val="clear" w:color="auto" w:fill="auto"/>
        <w:tabs>
          <w:tab w:val="left" w:pos="496"/>
        </w:tabs>
        <w:spacing w:after="175" w:line="259" w:lineRule="exact"/>
        <w:ind w:left="280" w:firstLine="0"/>
        <w:jc w:val="both"/>
      </w:pPr>
      <w:r>
        <w:rPr>
          <w:rStyle w:val="95pt"/>
        </w:rPr>
        <w:t>Яке значення називається граматичним? Навести приклади.</w:t>
      </w:r>
    </w:p>
    <w:p w14:paraId="71EF311D" w14:textId="77777777" w:rsidR="0007197A" w:rsidRDefault="0007197A" w:rsidP="0007197A">
      <w:pPr>
        <w:pStyle w:val="52"/>
        <w:framePr w:w="6581" w:h="9513" w:hRule="exact" w:wrap="none" w:vAnchor="page" w:hAnchor="page" w:x="2984" w:y="3949"/>
        <w:numPr>
          <w:ilvl w:val="0"/>
          <w:numId w:val="3"/>
        </w:numPr>
        <w:shd w:val="clear" w:color="auto" w:fill="auto"/>
        <w:tabs>
          <w:tab w:val="left" w:pos="554"/>
        </w:tabs>
        <w:spacing w:before="0" w:after="24" w:line="190" w:lineRule="exact"/>
        <w:ind w:left="280"/>
        <w:jc w:val="both"/>
      </w:pPr>
      <w:bookmarkStart w:id="4" w:name="bookmark279"/>
      <w:r>
        <w:rPr>
          <w:rStyle w:val="595pt"/>
        </w:rPr>
        <w:t>Повторення учнями вивченого матеріалу</w:t>
      </w:r>
      <w:bookmarkEnd w:id="4"/>
    </w:p>
    <w:p w14:paraId="003C1D46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0" w:line="259" w:lineRule="exact"/>
        <w:ind w:left="280" w:firstLine="0"/>
        <w:jc w:val="both"/>
      </w:pPr>
      <w:r>
        <w:rPr>
          <w:rStyle w:val="95pt"/>
        </w:rPr>
        <w:t>Робота за підручником</w:t>
      </w:r>
    </w:p>
    <w:p w14:paraId="1D3BC419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120" w:line="259" w:lineRule="exact"/>
        <w:ind w:right="20" w:firstLine="280"/>
        <w:jc w:val="both"/>
      </w:pPr>
      <w:r>
        <w:rPr>
          <w:rStyle w:val="95pt"/>
        </w:rPr>
        <w:t xml:space="preserve">Учням пропонується пригадати вивчене з розділу «Морфологія» на основі теоретичного матеріалу, поданого в </w:t>
      </w:r>
      <w:proofErr w:type="spellStart"/>
      <w:r>
        <w:rPr>
          <w:rStyle w:val="95pt"/>
        </w:rPr>
        <w:t>узагальнювальній</w:t>
      </w:r>
      <w:proofErr w:type="spellEnd"/>
      <w:r>
        <w:rPr>
          <w:rStyle w:val="95pt"/>
        </w:rPr>
        <w:t xml:space="preserve"> таблиці підручника, і з’ясувати, що для них є новим.</w:t>
      </w:r>
    </w:p>
    <w:p w14:paraId="18DEB95E" w14:textId="77777777" w:rsidR="0007197A" w:rsidRDefault="0007197A" w:rsidP="0007197A">
      <w:pPr>
        <w:pStyle w:val="4"/>
        <w:framePr w:w="6581" w:h="9513" w:hRule="exact" w:wrap="none" w:vAnchor="page" w:hAnchor="page" w:x="2984" w:y="3949"/>
        <w:shd w:val="clear" w:color="auto" w:fill="auto"/>
        <w:spacing w:after="0" w:line="259" w:lineRule="exact"/>
        <w:ind w:left="280" w:firstLine="0"/>
        <w:jc w:val="both"/>
      </w:pPr>
      <w:r>
        <w:rPr>
          <w:rStyle w:val="95pt"/>
        </w:rPr>
        <w:t>Запитання за матеріалом таблиці</w:t>
      </w:r>
    </w:p>
    <w:p w14:paraId="337A1B8C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6"/>
        </w:numPr>
        <w:shd w:val="clear" w:color="auto" w:fill="auto"/>
        <w:tabs>
          <w:tab w:val="left" w:pos="482"/>
        </w:tabs>
        <w:spacing w:after="0" w:line="259" w:lineRule="exact"/>
        <w:ind w:left="280" w:firstLine="0"/>
        <w:jc w:val="both"/>
      </w:pPr>
      <w:r>
        <w:rPr>
          <w:rStyle w:val="95pt"/>
        </w:rPr>
        <w:t>Чим самостійні частини мови відрізняються від службових?</w:t>
      </w:r>
    </w:p>
    <w:p w14:paraId="6E7F9FE0" w14:textId="77777777" w:rsidR="0007197A" w:rsidRDefault="0007197A" w:rsidP="0007197A">
      <w:pPr>
        <w:pStyle w:val="4"/>
        <w:framePr w:w="6581" w:h="9513" w:hRule="exact" w:wrap="none" w:vAnchor="page" w:hAnchor="page" w:x="2984" w:y="3949"/>
        <w:numPr>
          <w:ilvl w:val="0"/>
          <w:numId w:val="6"/>
        </w:numPr>
        <w:shd w:val="clear" w:color="auto" w:fill="auto"/>
        <w:tabs>
          <w:tab w:val="left" w:pos="501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Чим відрізняється прислівник від усіх інших самостійних частин мови?</w:t>
      </w:r>
    </w:p>
    <w:p w14:paraId="3125424C" w14:textId="77777777" w:rsidR="0007197A" w:rsidRDefault="0007197A" w:rsidP="0007197A">
      <w:pPr>
        <w:rPr>
          <w:sz w:val="2"/>
          <w:szCs w:val="2"/>
        </w:rPr>
        <w:sectPr w:rsidR="000719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D6D2311" w14:textId="77777777" w:rsidR="0007197A" w:rsidRDefault="0007197A" w:rsidP="0007197A">
      <w:pPr>
        <w:framePr w:wrap="none" w:vAnchor="page" w:hAnchor="page" w:x="2962" w:y="3637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Морфологія. Орфографія</w:t>
      </w:r>
    </w:p>
    <w:p w14:paraId="5EE72BA0" w14:textId="77777777" w:rsidR="0007197A" w:rsidRDefault="0007197A" w:rsidP="0007197A">
      <w:pPr>
        <w:pStyle w:val="20"/>
        <w:framePr w:wrap="none" w:vAnchor="page" w:hAnchor="page" w:x="9245" w:y="3613"/>
        <w:shd w:val="clear" w:color="auto" w:fill="auto"/>
        <w:spacing w:line="150" w:lineRule="exact"/>
        <w:ind w:left="20"/>
      </w:pPr>
      <w:r>
        <w:rPr>
          <w:rStyle w:val="20pt"/>
        </w:rPr>
        <w:t>153</w:t>
      </w:r>
    </w:p>
    <w:p w14:paraId="65817B0E" w14:textId="77777777" w:rsidR="0007197A" w:rsidRDefault="0007197A" w:rsidP="0007197A">
      <w:pPr>
        <w:pStyle w:val="4"/>
        <w:framePr w:w="6595" w:h="9500" w:hRule="exact" w:wrap="none" w:vAnchor="page" w:hAnchor="page" w:x="2977" w:y="3949"/>
        <w:numPr>
          <w:ilvl w:val="0"/>
          <w:numId w:val="6"/>
        </w:numPr>
        <w:shd w:val="clear" w:color="auto" w:fill="auto"/>
        <w:tabs>
          <w:tab w:val="left" w:pos="536"/>
        </w:tabs>
        <w:spacing w:after="175" w:line="259" w:lineRule="exact"/>
        <w:ind w:left="320" w:right="20" w:firstLine="0"/>
        <w:jc w:val="both"/>
      </w:pPr>
      <w:r>
        <w:rPr>
          <w:rStyle w:val="95pt"/>
        </w:rPr>
        <w:t>Чому вигук не належить ні до службових, ні до самостійних частин мови?</w:t>
      </w:r>
    </w:p>
    <w:p w14:paraId="335AB170" w14:textId="77777777" w:rsidR="0007197A" w:rsidRDefault="0007197A" w:rsidP="0007197A">
      <w:pPr>
        <w:pStyle w:val="52"/>
        <w:framePr w:w="6595" w:h="9500" w:hRule="exact" w:wrap="none" w:vAnchor="page" w:hAnchor="page" w:x="2977" w:y="3949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28" w:line="190" w:lineRule="exact"/>
        <w:ind w:left="320"/>
        <w:jc w:val="both"/>
      </w:pPr>
      <w:bookmarkStart w:id="5" w:name="bookmark280"/>
      <w:r>
        <w:rPr>
          <w:rStyle w:val="595pt"/>
        </w:rPr>
        <w:t>Виконання вправ на закріплення вивченого</w:t>
      </w:r>
      <w:bookmarkEnd w:id="5"/>
    </w:p>
    <w:p w14:paraId="3955D800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Творча робота</w:t>
      </w:r>
    </w:p>
    <w:p w14:paraId="2D4C4853" w14:textId="77777777" w:rsidR="0007197A" w:rsidRDefault="0007197A" w:rsidP="0007197A">
      <w:pPr>
        <w:pStyle w:val="4"/>
        <w:framePr w:w="6595" w:h="9500" w:hRule="exact" w:wrap="none" w:vAnchor="page" w:hAnchor="page" w:x="2977" w:y="394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вислови усної народної творчості. Сформулювати за їх змістом правила моральності, уживаючи різні частини мови.</w:t>
      </w:r>
    </w:p>
    <w:p w14:paraId="627F6733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>1) Обачність — оберіг розуму. 2) У кому добра нема, у тому й толку мало. 3) Щастя мужніх знаходить. 4) Дереву ціну складають плоди, лю</w:t>
      </w:r>
      <w:r>
        <w:rPr>
          <w:rStyle w:val="95pt"/>
        </w:rPr>
        <w:softHyphen/>
        <w:t>дині — труди. 5) Дерево пізнається за плодами, а людина — за трудами.</w:t>
      </w:r>
    </w:p>
    <w:p w14:paraId="4CA70191" w14:textId="77777777" w:rsidR="0007197A" w:rsidRDefault="0007197A" w:rsidP="0007197A">
      <w:pPr>
        <w:pStyle w:val="4"/>
        <w:framePr w:w="6595" w:h="9500" w:hRule="exact" w:wrap="none" w:vAnchor="page" w:hAnchor="page" w:x="2977" w:y="3949"/>
        <w:numPr>
          <w:ilvl w:val="0"/>
          <w:numId w:val="2"/>
        </w:numPr>
        <w:shd w:val="clear" w:color="auto" w:fill="auto"/>
        <w:tabs>
          <w:tab w:val="left" w:pos="250"/>
        </w:tabs>
        <w:spacing w:after="120" w:line="259" w:lineRule="exact"/>
        <w:ind w:left="20" w:right="20" w:firstLine="0"/>
        <w:jc w:val="both"/>
      </w:pPr>
      <w:r>
        <w:rPr>
          <w:rStyle w:val="95pt"/>
        </w:rPr>
        <w:t xml:space="preserve">«Встань» людину годує, а «лінь» — марнує. 7) Без діла жити — тільки небо коптити. 8) Ліпше давати, ніж просити </w:t>
      </w:r>
      <w:r>
        <w:rPr>
          <w:rStyle w:val="8pt0pt"/>
        </w:rPr>
        <w:t>(Нар. творчість).</w:t>
      </w:r>
    </w:p>
    <w:p w14:paraId="3DF4030C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Вибірково-розподільна робота</w:t>
      </w:r>
    </w:p>
    <w:p w14:paraId="5525C85D" w14:textId="77777777" w:rsidR="0007197A" w:rsidRDefault="0007197A" w:rsidP="0007197A">
      <w:pPr>
        <w:pStyle w:val="4"/>
        <w:framePr w:w="6595" w:h="9500" w:hRule="exact" w:wrap="none" w:vAnchor="page" w:hAnchor="page" w:x="2977" w:y="3949"/>
        <w:numPr>
          <w:ilvl w:val="0"/>
          <w:numId w:val="1"/>
        </w:numPr>
        <w:shd w:val="clear" w:color="auto" w:fill="auto"/>
        <w:tabs>
          <w:tab w:val="left" w:pos="478"/>
        </w:tabs>
        <w:spacing w:after="124" w:line="259" w:lineRule="exact"/>
        <w:ind w:left="320" w:right="20" w:firstLine="0"/>
        <w:jc w:val="both"/>
      </w:pPr>
      <w:r>
        <w:rPr>
          <w:rStyle w:val="95pt"/>
        </w:rPr>
        <w:t>Прочитати. Розподілити слова, ужиті в реченнях, за частинами мови: спочатку — самостійні, потім — службові. Свій вибір аргу</w:t>
      </w:r>
      <w:r>
        <w:rPr>
          <w:rStyle w:val="95pt"/>
        </w:rPr>
        <w:softHyphen/>
        <w:t>ментувати.</w:t>
      </w:r>
    </w:p>
    <w:p w14:paraId="25846BEE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right="120" w:firstLine="0"/>
      </w:pPr>
      <w:r>
        <w:rPr>
          <w:rStyle w:val="95pt"/>
        </w:rPr>
        <w:t>ПРАВИЛА КУЛЬТУРИ ДІЯЛЬНОСТІ</w:t>
      </w:r>
    </w:p>
    <w:p w14:paraId="642D62A0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Не сиди без діла.</w:t>
      </w:r>
    </w:p>
    <w:p w14:paraId="3C2D73CF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right="460" w:firstLine="0"/>
        <w:jc w:val="left"/>
      </w:pPr>
      <w:r>
        <w:rPr>
          <w:rStyle w:val="95pt"/>
        </w:rPr>
        <w:t>Ніколи не відкладай на завтра те, що можеш зробити сьогодні. Доводь розпочату справу до кінця.</w:t>
      </w:r>
    </w:p>
    <w:p w14:paraId="36C0A451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20" w:right="20" w:firstLine="320"/>
        <w:jc w:val="left"/>
      </w:pPr>
      <w:r>
        <w:rPr>
          <w:rStyle w:val="95pt"/>
        </w:rPr>
        <w:t>Роби все, що вмієш, сам, не вимагаючи допомоги в дорослих. Дотримуйся чистоти і порядку у своєму ігровому куточку, за своїм робочим столом.</w:t>
      </w:r>
    </w:p>
    <w:p w14:paraId="176C8248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Скрізь і завжди дбайливо стався до речей та іграшок.</w:t>
      </w:r>
    </w:p>
    <w:p w14:paraId="38CEC93E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Люби природу, дбай про тварин.</w:t>
      </w:r>
    </w:p>
    <w:p w14:paraId="700B1521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Книжку читай за столом, не загинай сторінок, бери книжку чисти</w:t>
      </w:r>
      <w:r>
        <w:rPr>
          <w:rStyle w:val="95pt"/>
        </w:rPr>
        <w:softHyphen/>
        <w:t>ми руками.</w:t>
      </w:r>
    </w:p>
    <w:p w14:paraId="7436895F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Якщо чогось не зрозумів, перепитай старших чи товаришів.</w:t>
      </w:r>
    </w:p>
    <w:p w14:paraId="6B410169" w14:textId="77777777" w:rsidR="0007197A" w:rsidRDefault="0007197A" w:rsidP="0007197A">
      <w:pPr>
        <w:pStyle w:val="70"/>
        <w:framePr w:w="6595" w:h="9500" w:hRule="exact" w:wrap="none" w:vAnchor="page" w:hAnchor="page" w:x="2977" w:y="3949"/>
        <w:shd w:val="clear" w:color="auto" w:fill="auto"/>
        <w:spacing w:after="116" w:line="254" w:lineRule="exact"/>
        <w:ind w:left="20" w:right="20" w:firstLine="320"/>
        <w:jc w:val="both"/>
      </w:pPr>
      <w:r>
        <w:rPr>
          <w:rStyle w:val="795pt0pt"/>
        </w:rPr>
        <w:t xml:space="preserve">Будь наполегливим у досягненні мети (З </w:t>
      </w:r>
      <w:proofErr w:type="spellStart"/>
      <w:r>
        <w:rPr>
          <w:rStyle w:val="78pt0pt"/>
        </w:rPr>
        <w:t>кн</w:t>
      </w:r>
      <w:proofErr w:type="spellEnd"/>
      <w:r>
        <w:rPr>
          <w:rStyle w:val="78pt0pt"/>
        </w:rPr>
        <w:t>. «Національне вихован</w:t>
      </w:r>
      <w:r>
        <w:rPr>
          <w:rStyle w:val="78pt0pt"/>
        </w:rPr>
        <w:softHyphen/>
        <w:t>ня в сім’ї»).</w:t>
      </w:r>
    </w:p>
    <w:p w14:paraId="37E01BBF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Гра «Утвори слово»</w:t>
      </w:r>
    </w:p>
    <w:p w14:paraId="2B9538F1" w14:textId="77777777" w:rsidR="0007197A" w:rsidRDefault="0007197A" w:rsidP="0007197A">
      <w:pPr>
        <w:pStyle w:val="4"/>
        <w:framePr w:w="6595" w:h="9500" w:hRule="exact" w:wrap="none" w:vAnchor="page" w:hAnchor="page" w:x="2977" w:y="3949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 xml:space="preserve">Утворити від слів </w:t>
      </w:r>
      <w:r>
        <w:rPr>
          <w:rStyle w:val="8pt0pt"/>
        </w:rPr>
        <w:t>справжній, пізнати, радість, біда, поміч, утіха</w:t>
      </w:r>
      <w:r>
        <w:rPr>
          <w:rStyle w:val="95pt"/>
        </w:rPr>
        <w:t xml:space="preserve"> різні частини мови, визначити їх. Увести 4—5 слів у речення на тему дружби.</w:t>
      </w:r>
    </w:p>
    <w:p w14:paraId="16B64521" w14:textId="77777777" w:rsidR="0007197A" w:rsidRDefault="0007197A" w:rsidP="0007197A">
      <w:pPr>
        <w:pStyle w:val="50"/>
        <w:framePr w:w="6595" w:h="9500" w:hRule="exact" w:wrap="none" w:vAnchor="page" w:hAnchor="page" w:x="2977" w:y="3949"/>
        <w:shd w:val="clear" w:color="auto" w:fill="auto"/>
        <w:tabs>
          <w:tab w:val="left" w:pos="1923"/>
        </w:tabs>
        <w:spacing w:line="160" w:lineRule="exact"/>
        <w:ind w:left="1160" w:firstLine="0"/>
        <w:jc w:val="left"/>
      </w:pPr>
      <w:r>
        <w:rPr>
          <w:rStyle w:val="50pt"/>
        </w:rPr>
        <w:t>ім.</w:t>
      </w:r>
      <w:r>
        <w:rPr>
          <w:rStyle w:val="50pt"/>
        </w:rPr>
        <w:tab/>
      </w:r>
      <w:proofErr w:type="spellStart"/>
      <w:r>
        <w:rPr>
          <w:rStyle w:val="50pt"/>
        </w:rPr>
        <w:t>прикм</w:t>
      </w:r>
      <w:proofErr w:type="spellEnd"/>
      <w:r>
        <w:rPr>
          <w:rStyle w:val="50pt"/>
        </w:rPr>
        <w:t xml:space="preserve">. </w:t>
      </w:r>
      <w:proofErr w:type="spellStart"/>
      <w:r>
        <w:rPr>
          <w:rStyle w:val="50pt"/>
        </w:rPr>
        <w:t>присл</w:t>
      </w:r>
      <w:proofErr w:type="spellEnd"/>
      <w:r>
        <w:rPr>
          <w:rStyle w:val="50pt"/>
        </w:rPr>
        <w:t>. дієсл.</w:t>
      </w:r>
    </w:p>
    <w:p w14:paraId="6986B2B7" w14:textId="77777777" w:rsidR="0007197A" w:rsidRDefault="0007197A" w:rsidP="0007197A">
      <w:pPr>
        <w:pStyle w:val="4"/>
        <w:framePr w:w="6595" w:h="9500" w:hRule="exact" w:wrap="none" w:vAnchor="page" w:hAnchor="page" w:x="2977" w:y="3949"/>
        <w:shd w:val="clear" w:color="auto" w:fill="auto"/>
        <w:spacing w:after="0" w:line="190" w:lineRule="exact"/>
        <w:ind w:left="320" w:firstLine="0"/>
        <w:jc w:val="both"/>
      </w:pPr>
      <w:r>
        <w:rPr>
          <w:rStyle w:val="8pt0pt"/>
        </w:rPr>
        <w:t>Зразок:</w:t>
      </w:r>
      <w:r>
        <w:rPr>
          <w:rStyle w:val="95pt"/>
        </w:rPr>
        <w:t xml:space="preserve"> друг — дружний, дружно, дружити.</w:t>
      </w:r>
    </w:p>
    <w:p w14:paraId="6F830B5E" w14:textId="77777777" w:rsidR="0007197A" w:rsidRDefault="0007197A" w:rsidP="0007197A">
      <w:pPr>
        <w:rPr>
          <w:sz w:val="2"/>
          <w:szCs w:val="2"/>
        </w:rPr>
        <w:sectPr w:rsidR="0007197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157FCC7" w14:textId="77777777" w:rsidR="0007197A" w:rsidRDefault="0007197A" w:rsidP="0007197A">
      <w:pPr>
        <w:pStyle w:val="20"/>
        <w:framePr w:wrap="none" w:vAnchor="page" w:hAnchor="page" w:x="2921" w:y="361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154</w:t>
      </w:r>
    </w:p>
    <w:p w14:paraId="778919DC" w14:textId="77777777" w:rsidR="0007197A" w:rsidRDefault="0007197A" w:rsidP="0007197A">
      <w:pPr>
        <w:framePr w:wrap="none" w:vAnchor="page" w:hAnchor="page" w:x="6843" w:y="364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1B1F645" w14:textId="77777777" w:rsidR="0007197A" w:rsidRDefault="0007197A" w:rsidP="0007197A">
      <w:pPr>
        <w:pStyle w:val="52"/>
        <w:framePr w:w="6456" w:h="3691" w:hRule="exact" w:wrap="none" w:vAnchor="page" w:hAnchor="page" w:x="3041" w:y="4004"/>
        <w:numPr>
          <w:ilvl w:val="0"/>
          <w:numId w:val="3"/>
        </w:numPr>
        <w:shd w:val="clear" w:color="auto" w:fill="auto"/>
        <w:tabs>
          <w:tab w:val="left" w:pos="538"/>
        </w:tabs>
        <w:spacing w:before="0" w:after="26" w:line="190" w:lineRule="exact"/>
        <w:ind w:left="140"/>
        <w:jc w:val="both"/>
      </w:pPr>
      <w:bookmarkStart w:id="6" w:name="bookmark281"/>
      <w:r>
        <w:rPr>
          <w:rStyle w:val="595pt"/>
        </w:rPr>
        <w:t>Систематизація й узагальнення знань, умінь і навичок</w:t>
      </w:r>
      <w:bookmarkEnd w:id="6"/>
    </w:p>
    <w:p w14:paraId="03419DE5" w14:textId="77777777" w:rsidR="0007197A" w:rsidRDefault="0007197A" w:rsidP="0007197A">
      <w:pPr>
        <w:pStyle w:val="4"/>
        <w:framePr w:w="6456" w:h="3691" w:hRule="exact" w:wrap="none" w:vAnchor="page" w:hAnchor="page" w:x="3041" w:y="4004"/>
        <w:shd w:val="clear" w:color="auto" w:fill="auto"/>
        <w:spacing w:after="0" w:line="250" w:lineRule="exact"/>
        <w:ind w:left="140" w:firstLine="0"/>
        <w:jc w:val="both"/>
      </w:pPr>
      <w:r>
        <w:rPr>
          <w:rStyle w:val="95pt"/>
        </w:rPr>
        <w:t>Подумати і дати відповіді на питання:</w:t>
      </w:r>
    </w:p>
    <w:p w14:paraId="07531217" w14:textId="77777777" w:rsidR="0007197A" w:rsidRDefault="0007197A" w:rsidP="0007197A">
      <w:pPr>
        <w:pStyle w:val="4"/>
        <w:framePr w:w="6456" w:h="3691" w:hRule="exact" w:wrap="none" w:vAnchor="page" w:hAnchor="page" w:x="3041" w:y="4004"/>
        <w:numPr>
          <w:ilvl w:val="0"/>
          <w:numId w:val="7"/>
        </w:numPr>
        <w:shd w:val="clear" w:color="auto" w:fill="auto"/>
        <w:tabs>
          <w:tab w:val="left" w:pos="337"/>
        </w:tabs>
        <w:spacing w:after="0" w:line="250" w:lineRule="exact"/>
        <w:ind w:left="140" w:firstLine="0"/>
        <w:jc w:val="both"/>
      </w:pPr>
      <w:r>
        <w:rPr>
          <w:rStyle w:val="95pt"/>
        </w:rPr>
        <w:t>Який розділ мовознавчої науки вивчає частини мови?</w:t>
      </w:r>
    </w:p>
    <w:p w14:paraId="18E9C32B" w14:textId="77777777" w:rsidR="0007197A" w:rsidRDefault="0007197A" w:rsidP="0007197A">
      <w:pPr>
        <w:pStyle w:val="4"/>
        <w:framePr w:w="6456" w:h="3691" w:hRule="exact" w:wrap="none" w:vAnchor="page" w:hAnchor="page" w:x="3041" w:y="4004"/>
        <w:numPr>
          <w:ilvl w:val="0"/>
          <w:numId w:val="7"/>
        </w:numPr>
        <w:shd w:val="clear" w:color="auto" w:fill="auto"/>
        <w:tabs>
          <w:tab w:val="left" w:pos="370"/>
        </w:tabs>
        <w:spacing w:after="0" w:line="250" w:lineRule="exact"/>
        <w:ind w:left="140" w:firstLine="0"/>
        <w:jc w:val="both"/>
      </w:pPr>
      <w:r>
        <w:rPr>
          <w:rStyle w:val="95pt"/>
        </w:rPr>
        <w:t>Скільки частин мови існує в українській мові?</w:t>
      </w:r>
    </w:p>
    <w:p w14:paraId="5AF105AD" w14:textId="77777777" w:rsidR="0007197A" w:rsidRDefault="0007197A" w:rsidP="0007197A">
      <w:pPr>
        <w:pStyle w:val="4"/>
        <w:framePr w:w="6456" w:h="3691" w:hRule="exact" w:wrap="none" w:vAnchor="page" w:hAnchor="page" w:x="3041" w:y="4004"/>
        <w:numPr>
          <w:ilvl w:val="0"/>
          <w:numId w:val="7"/>
        </w:numPr>
        <w:shd w:val="clear" w:color="auto" w:fill="auto"/>
        <w:tabs>
          <w:tab w:val="left" w:pos="366"/>
        </w:tabs>
        <w:spacing w:after="168" w:line="250" w:lineRule="exact"/>
        <w:ind w:left="140" w:right="20" w:firstLine="0"/>
        <w:jc w:val="both"/>
      </w:pPr>
      <w:r>
        <w:rPr>
          <w:rStyle w:val="95pt"/>
        </w:rPr>
        <w:t xml:space="preserve">За якими принципами поділяють слова за частинами мови? </w:t>
      </w:r>
      <w:r>
        <w:rPr>
          <w:rStyle w:val="8pt0pt"/>
        </w:rPr>
        <w:t>(Смис</w:t>
      </w:r>
      <w:r>
        <w:rPr>
          <w:rStyle w:val="8pt0pt"/>
        </w:rPr>
        <w:softHyphen/>
        <w:t>ловий, морфологічний, синтаксичний, словотворчий.)</w:t>
      </w:r>
    </w:p>
    <w:p w14:paraId="6B73B039" w14:textId="77777777" w:rsidR="0007197A" w:rsidRDefault="0007197A" w:rsidP="0007197A">
      <w:pPr>
        <w:pStyle w:val="52"/>
        <w:framePr w:w="6456" w:h="3691" w:hRule="exact" w:wrap="none" w:vAnchor="page" w:hAnchor="page" w:x="3041" w:y="4004"/>
        <w:numPr>
          <w:ilvl w:val="0"/>
          <w:numId w:val="3"/>
        </w:numPr>
        <w:shd w:val="clear" w:color="auto" w:fill="auto"/>
        <w:tabs>
          <w:tab w:val="left" w:pos="615"/>
        </w:tabs>
        <w:spacing w:before="0" w:after="74" w:line="190" w:lineRule="exact"/>
        <w:ind w:left="140"/>
        <w:jc w:val="both"/>
      </w:pPr>
      <w:bookmarkStart w:id="7" w:name="bookmark282"/>
      <w:r>
        <w:rPr>
          <w:rStyle w:val="595pt"/>
        </w:rPr>
        <w:t>Підсумок уроку</w:t>
      </w:r>
      <w:bookmarkEnd w:id="7"/>
    </w:p>
    <w:p w14:paraId="503C724B" w14:textId="77777777" w:rsidR="0007197A" w:rsidRDefault="0007197A" w:rsidP="0007197A">
      <w:pPr>
        <w:pStyle w:val="52"/>
        <w:framePr w:w="6456" w:h="3691" w:hRule="exact" w:wrap="none" w:vAnchor="page" w:hAnchor="page" w:x="3041" w:y="4004"/>
        <w:numPr>
          <w:ilvl w:val="0"/>
          <w:numId w:val="3"/>
        </w:numPr>
        <w:shd w:val="clear" w:color="auto" w:fill="auto"/>
        <w:tabs>
          <w:tab w:val="left" w:pos="462"/>
        </w:tabs>
        <w:spacing w:before="0" w:after="26" w:line="190" w:lineRule="exact"/>
        <w:ind w:left="140"/>
        <w:jc w:val="both"/>
      </w:pPr>
      <w:bookmarkStart w:id="8" w:name="bookmark283"/>
      <w:r>
        <w:rPr>
          <w:rStyle w:val="595pt"/>
        </w:rPr>
        <w:t>Домашнє завдання</w:t>
      </w:r>
      <w:bookmarkEnd w:id="8"/>
    </w:p>
    <w:p w14:paraId="39F97D31" w14:textId="77777777" w:rsidR="0007197A" w:rsidRDefault="0007197A" w:rsidP="0007197A">
      <w:pPr>
        <w:pStyle w:val="4"/>
        <w:framePr w:w="6456" w:h="3691" w:hRule="exact" w:wrap="none" w:vAnchor="page" w:hAnchor="page" w:x="3041" w:y="4004"/>
        <w:numPr>
          <w:ilvl w:val="0"/>
          <w:numId w:val="8"/>
        </w:numPr>
        <w:shd w:val="clear" w:color="auto" w:fill="auto"/>
        <w:tabs>
          <w:tab w:val="left" w:pos="327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Використовуючи різні частини мови, написати твір-мініатюру в пуб</w:t>
      </w:r>
      <w:r>
        <w:rPr>
          <w:rStyle w:val="95pt"/>
        </w:rPr>
        <w:softHyphen/>
        <w:t>ліцистичному стилі за висловом: «Стався до людей так, як би ти хо</w:t>
      </w:r>
      <w:r>
        <w:rPr>
          <w:rStyle w:val="95pt"/>
        </w:rPr>
        <w:softHyphen/>
        <w:t>тів, щоб ставилися вони до тебе».</w:t>
      </w:r>
    </w:p>
    <w:p w14:paraId="33448164" w14:textId="77777777" w:rsidR="0007197A" w:rsidRDefault="0007197A" w:rsidP="0007197A">
      <w:pPr>
        <w:pStyle w:val="4"/>
        <w:framePr w:w="6456" w:h="3691" w:hRule="exact" w:wrap="none" w:vAnchor="page" w:hAnchor="page" w:x="3041" w:y="4004"/>
        <w:numPr>
          <w:ilvl w:val="0"/>
          <w:numId w:val="8"/>
        </w:numPr>
        <w:shd w:val="clear" w:color="auto" w:fill="auto"/>
        <w:tabs>
          <w:tab w:val="left" w:pos="356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Виконати синтаксичний розбір одного з речень створеного вислов</w:t>
      </w:r>
      <w:r>
        <w:rPr>
          <w:rStyle w:val="95pt"/>
        </w:rPr>
        <w:softHyphen/>
        <w:t>лювання, указати на частини мови.</w:t>
      </w:r>
    </w:p>
    <w:p w14:paraId="1E52699A" w14:textId="77777777" w:rsidR="0038130F" w:rsidRPr="0007197A" w:rsidRDefault="0038130F">
      <w:pPr>
        <w:rPr>
          <w:lang w:val="ru-UA"/>
        </w:rPr>
      </w:pPr>
    </w:p>
    <w:sectPr w:rsidR="0038130F" w:rsidRPr="00071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171BA"/>
    <w:multiLevelType w:val="multilevel"/>
    <w:tmpl w:val="9310404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F8300F"/>
    <w:multiLevelType w:val="multilevel"/>
    <w:tmpl w:val="D57A4F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6C13AE"/>
    <w:multiLevelType w:val="multilevel"/>
    <w:tmpl w:val="80C0BD8A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025FAB"/>
    <w:multiLevelType w:val="multilevel"/>
    <w:tmpl w:val="E6B8E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DC0BE5"/>
    <w:multiLevelType w:val="multilevel"/>
    <w:tmpl w:val="00FE61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516265"/>
    <w:multiLevelType w:val="multilevel"/>
    <w:tmpl w:val="EFE02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CB2DC3"/>
    <w:multiLevelType w:val="multilevel"/>
    <w:tmpl w:val="B2EA3B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2791462">
    <w:abstractNumId w:val="0"/>
  </w:num>
  <w:num w:numId="2" w16cid:durableId="459498021">
    <w:abstractNumId w:val="3"/>
  </w:num>
  <w:num w:numId="3" w16cid:durableId="1671256469">
    <w:abstractNumId w:val="1"/>
  </w:num>
  <w:num w:numId="4" w16cid:durableId="2012485281">
    <w:abstractNumId w:val="4"/>
  </w:num>
  <w:num w:numId="5" w16cid:durableId="1682312973">
    <w:abstractNumId w:val="5"/>
  </w:num>
  <w:num w:numId="6" w16cid:durableId="121578962">
    <w:abstractNumId w:val="7"/>
  </w:num>
  <w:num w:numId="7" w16cid:durableId="857239103">
    <w:abstractNumId w:val="2"/>
  </w:num>
  <w:num w:numId="8" w16cid:durableId="1228760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7A"/>
    <w:rsid w:val="0007197A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E34D"/>
  <w15:chartTrackingRefBased/>
  <w15:docId w15:val="{FD4A9D31-76E6-4C44-8754-61711EDB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197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7197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07197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7197A"/>
    <w:rPr>
      <w:rFonts w:ascii="Times New Roman" w:eastAsia="Times New Roman" w:hAnsi="Times New Roman" w:cs="Times New Roman"/>
      <w:spacing w:val="-2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07197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07197A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07197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1">
    <w:name w:val="Заголовок №5_"/>
    <w:basedOn w:val="a0"/>
    <w:link w:val="52"/>
    <w:rsid w:val="0007197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07197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07197A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07197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07197A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07197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1"/>
    <w:rsid w:val="0007197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07197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0pt">
    <w:name w:val="Основной текст (5) + Интервал 0 pt"/>
    <w:basedOn w:val="5"/>
    <w:rsid w:val="0007197A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07197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07197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50">
    <w:name w:val="Основной текст (5)"/>
    <w:basedOn w:val="a"/>
    <w:link w:val="5"/>
    <w:rsid w:val="0007197A"/>
    <w:pPr>
      <w:shd w:val="clear" w:color="auto" w:fill="FFFFFF"/>
      <w:spacing w:line="178" w:lineRule="exact"/>
      <w:ind w:firstLine="300"/>
      <w:jc w:val="both"/>
    </w:pPr>
    <w:rPr>
      <w:rFonts w:ascii="Times New Roman" w:eastAsia="Times New Roman" w:hAnsi="Times New Roman" w:cs="Times New Roman"/>
      <w:color w:val="auto"/>
      <w:spacing w:val="-2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07197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07197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">
    <w:name w:val="Заголовок №5"/>
    <w:basedOn w:val="a"/>
    <w:link w:val="51"/>
    <w:rsid w:val="0007197A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2023-02-28T15:06:00Z</dcterms:created>
  <dcterms:modified xsi:type="dcterms:W3CDTF">2023-02-28T15:06:00Z</dcterms:modified>
</cp:coreProperties>
</file>