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C32EA" w14:textId="77777777" w:rsidR="005010E4" w:rsidRDefault="005010E4" w:rsidP="005010E4">
      <w:pPr>
        <w:pStyle w:val="41"/>
        <w:framePr w:w="6581" w:h="1657" w:hRule="exact" w:wrap="none" w:vAnchor="page" w:hAnchor="page" w:x="2969" w:y="11622"/>
        <w:shd w:val="clear" w:color="auto" w:fill="auto"/>
        <w:spacing w:after="0" w:line="200" w:lineRule="exact"/>
        <w:ind w:left="20" w:firstLine="300"/>
        <w:jc w:val="both"/>
      </w:pPr>
      <w:r>
        <w:rPr>
          <w:rStyle w:val="40pt"/>
        </w:rPr>
        <w:t>Урок № 50</w:t>
      </w:r>
    </w:p>
    <w:p w14:paraId="625A2195" w14:textId="77777777" w:rsidR="005010E4" w:rsidRDefault="005010E4" w:rsidP="005010E4">
      <w:pPr>
        <w:pStyle w:val="41"/>
        <w:framePr w:w="6581" w:h="1657" w:hRule="exact" w:wrap="none" w:vAnchor="page" w:hAnchor="page" w:x="2969" w:y="11622"/>
        <w:shd w:val="clear" w:color="auto" w:fill="auto"/>
        <w:spacing w:after="21" w:line="200" w:lineRule="exact"/>
        <w:ind w:left="20" w:firstLine="300"/>
        <w:jc w:val="both"/>
      </w:pPr>
      <w:r>
        <w:rPr>
          <w:rStyle w:val="40pt"/>
        </w:rPr>
        <w:t>ВІДМІНЮВАННЯ ІМЕННИКІВ ДРУГОЇ ВІДМІНИ</w:t>
      </w:r>
    </w:p>
    <w:p w14:paraId="36C74498" w14:textId="77777777" w:rsidR="005010E4" w:rsidRDefault="005010E4" w:rsidP="005010E4">
      <w:pPr>
        <w:pStyle w:val="4"/>
        <w:framePr w:w="6581" w:h="1657" w:hRule="exact" w:wrap="none" w:vAnchor="page" w:hAnchor="page" w:x="2969" w:y="11622"/>
        <w:shd w:val="clear" w:color="auto" w:fill="auto"/>
        <w:tabs>
          <w:tab w:val="left" w:pos="1263"/>
        </w:tabs>
        <w:spacing w:after="0" w:line="254" w:lineRule="exact"/>
        <w:ind w:left="20"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іменник як час</w:t>
      </w:r>
      <w:r>
        <w:rPr>
          <w:rStyle w:val="95pt"/>
        </w:rPr>
        <w:softHyphen/>
      </w:r>
    </w:p>
    <w:p w14:paraId="159F518A" w14:textId="77777777" w:rsidR="005010E4" w:rsidRDefault="005010E4" w:rsidP="005010E4">
      <w:pPr>
        <w:pStyle w:val="4"/>
        <w:framePr w:w="6581" w:h="1657" w:hRule="exact" w:wrap="none" w:vAnchor="page" w:hAnchor="page" w:x="2969" w:y="11622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"/>
        </w:rPr>
        <w:t xml:space="preserve">тину мови, з’ясувати особливості відмінювання іменників ІІ відміни; формувати </w:t>
      </w:r>
      <w:proofErr w:type="spellStart"/>
      <w:r>
        <w:rPr>
          <w:rStyle w:val="95pt"/>
        </w:rPr>
        <w:t>загальнопізнавальні</w:t>
      </w:r>
      <w:proofErr w:type="spellEnd"/>
      <w:r>
        <w:rPr>
          <w:rStyle w:val="95pt"/>
        </w:rPr>
        <w:t xml:space="preserve"> вміння зна</w:t>
      </w:r>
      <w:r>
        <w:rPr>
          <w:rStyle w:val="95pt"/>
        </w:rPr>
        <w:softHyphen/>
        <w:t>ходити іменники ІІ відміни у текстах, визначати їх роль</w:t>
      </w:r>
    </w:p>
    <w:p w14:paraId="1C07D834" w14:textId="77777777" w:rsidR="005010E4" w:rsidRDefault="005010E4" w:rsidP="005010E4">
      <w:pPr>
        <w:rPr>
          <w:sz w:val="2"/>
          <w:szCs w:val="2"/>
        </w:rPr>
        <w:sectPr w:rsidR="005010E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3FDF7CA" w14:textId="77777777" w:rsidR="005010E4" w:rsidRDefault="005010E4" w:rsidP="005010E4">
      <w:pPr>
        <w:framePr w:wrap="none" w:vAnchor="page" w:hAnchor="page" w:x="2950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7117E35C" w14:textId="77777777" w:rsidR="005010E4" w:rsidRDefault="005010E4" w:rsidP="005010E4">
      <w:pPr>
        <w:pStyle w:val="20"/>
        <w:framePr w:wrap="none" w:vAnchor="page" w:hAnchor="page" w:x="9219" w:y="3431"/>
        <w:shd w:val="clear" w:color="auto" w:fill="auto"/>
        <w:spacing w:line="150" w:lineRule="exact"/>
        <w:ind w:left="20"/>
      </w:pPr>
      <w:r>
        <w:rPr>
          <w:rStyle w:val="20pt"/>
        </w:rPr>
        <w:t>201</w:t>
      </w:r>
    </w:p>
    <w:p w14:paraId="3C7A3EAD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"/>
        </w:rPr>
        <w:t xml:space="preserve">у реченнях; розвивати творчі вміння використовувати іменники ІІ відміни у різних формах під час складання власних усних і письмових висловлювань;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дидактичного матеріалу ви</w:t>
      </w:r>
      <w:r>
        <w:rPr>
          <w:rStyle w:val="95pt"/>
        </w:rPr>
        <w:softHyphen/>
        <w:t xml:space="preserve">ховувати спостережливість, ціннісні якості до власного життя, а також повагу до оточуючих людей. </w:t>
      </w: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38C34F3C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1260" w:right="20" w:hanging="1240"/>
        <w:jc w:val="left"/>
      </w:pPr>
      <w:r>
        <w:rPr>
          <w:rStyle w:val="8pt0pt0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явищ; прислів’їв, крилатих висловів.</w:t>
      </w:r>
    </w:p>
    <w:p w14:paraId="37C38937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1260" w:right="20" w:hanging="1240"/>
        <w:jc w:val="left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6373C358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232" w:line="254" w:lineRule="exact"/>
        <w:ind w:left="1260" w:hanging="124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6B19E1EE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190" w:lineRule="exact"/>
        <w:ind w:left="320" w:firstLine="0"/>
        <w:jc w:val="both"/>
      </w:pPr>
      <w:r>
        <w:rPr>
          <w:rStyle w:val="95pt"/>
        </w:rPr>
        <w:t>ХІД УРОКУ</w:t>
      </w:r>
    </w:p>
    <w:p w14:paraId="5AFD54EE" w14:textId="77777777" w:rsidR="005010E4" w:rsidRDefault="005010E4" w:rsidP="005010E4">
      <w:pPr>
        <w:pStyle w:val="60"/>
        <w:framePr w:w="6595" w:h="9509" w:hRule="exact" w:wrap="none" w:vAnchor="page" w:hAnchor="page" w:x="2965" w:y="3770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0" w:line="370" w:lineRule="exact"/>
        <w:ind w:left="320"/>
      </w:pPr>
      <w:bookmarkStart w:id="0" w:name="bookmark385"/>
      <w:r>
        <w:t>Організаційний момент</w:t>
      </w:r>
      <w:bookmarkEnd w:id="0"/>
    </w:p>
    <w:p w14:paraId="43B016D6" w14:textId="77777777" w:rsidR="005010E4" w:rsidRDefault="005010E4" w:rsidP="005010E4">
      <w:pPr>
        <w:pStyle w:val="60"/>
        <w:framePr w:w="6595" w:h="9509" w:hRule="exact" w:wrap="none" w:vAnchor="page" w:hAnchor="page" w:x="2965" w:y="3770"/>
        <w:numPr>
          <w:ilvl w:val="0"/>
          <w:numId w:val="2"/>
        </w:numPr>
        <w:shd w:val="clear" w:color="auto" w:fill="auto"/>
        <w:tabs>
          <w:tab w:val="left" w:pos="565"/>
        </w:tabs>
        <w:spacing w:before="0" w:after="0" w:line="370" w:lineRule="exact"/>
        <w:ind w:left="320"/>
      </w:pPr>
      <w:bookmarkStart w:id="1" w:name="bookmark386"/>
      <w:r>
        <w:t>Установчо-мотиваційний етап</w:t>
      </w:r>
      <w:bookmarkEnd w:id="1"/>
    </w:p>
    <w:p w14:paraId="5568EA8E" w14:textId="77777777" w:rsidR="005010E4" w:rsidRDefault="005010E4" w:rsidP="005010E4">
      <w:pPr>
        <w:pStyle w:val="60"/>
        <w:framePr w:w="6595" w:h="9509" w:hRule="exact" w:wrap="none" w:vAnchor="page" w:hAnchor="page" w:x="2965" w:y="3770"/>
        <w:numPr>
          <w:ilvl w:val="0"/>
          <w:numId w:val="2"/>
        </w:numPr>
        <w:shd w:val="clear" w:color="auto" w:fill="auto"/>
        <w:tabs>
          <w:tab w:val="left" w:pos="632"/>
        </w:tabs>
        <w:spacing w:before="0" w:after="0" w:line="370" w:lineRule="exact"/>
        <w:ind w:left="320"/>
      </w:pPr>
      <w:bookmarkStart w:id="2" w:name="bookmark387"/>
      <w:r>
        <w:t>Актуалізація опорних знань, умінь і навичок</w:t>
      </w:r>
      <w:bookmarkEnd w:id="2"/>
    </w:p>
    <w:p w14:paraId="34FB291F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 xml:space="preserve">Спостереження над </w:t>
      </w:r>
      <w:proofErr w:type="spellStart"/>
      <w:r>
        <w:rPr>
          <w:rStyle w:val="95pt"/>
        </w:rPr>
        <w:t>мовним</w:t>
      </w:r>
      <w:proofErr w:type="spellEnd"/>
      <w:r>
        <w:rPr>
          <w:rStyle w:val="95pt"/>
        </w:rPr>
        <w:t xml:space="preserve"> матеріалом</w:t>
      </w:r>
    </w:p>
    <w:p w14:paraId="22655471" w14:textId="77777777" w:rsidR="005010E4" w:rsidRDefault="005010E4" w:rsidP="005010E4">
      <w:pPr>
        <w:pStyle w:val="4"/>
        <w:framePr w:w="6595" w:h="9509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firstLine="0"/>
        <w:jc w:val="both"/>
      </w:pPr>
      <w:r>
        <w:rPr>
          <w:rStyle w:val="95pt"/>
        </w:rPr>
        <w:t>Прочитати текст. Дібрати заголовок. Порівняти свій заголовок</w:t>
      </w:r>
    </w:p>
    <w:p w14:paraId="24654626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із тими, що дібрали однокласники. Скласти простий план й усно</w:t>
      </w:r>
    </w:p>
    <w:p w14:paraId="5C40E423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переказати текст.</w:t>
      </w:r>
    </w:p>
    <w:p w14:paraId="407D05BB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>Минув ще один місяць відтоді, як ми зі своїми машинами покину</w:t>
      </w:r>
      <w:r>
        <w:rPr>
          <w:rStyle w:val="95pt"/>
        </w:rPr>
        <w:softHyphen/>
        <w:t>ли рідний край. Айсберги розламують крижані поля, відкидають геть їх уламки і пливуть тихо й невблаганно назустріч своїй загибелі десь у теплих водах на півночі.</w:t>
      </w:r>
    </w:p>
    <w:p w14:paraId="1751A9CF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>У нас, в районі обсерваторії Мирного, уже чотири дні гостював ві</w:t>
      </w:r>
      <w:r>
        <w:rPr>
          <w:rStyle w:val="95pt"/>
        </w:rPr>
        <w:softHyphen/>
        <w:t>тер, що котився вниз з материкових гір, вимітав з материка твердий, мов пісок, сніг.</w:t>
      </w:r>
    </w:p>
    <w:p w14:paraId="32EC19A1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>Вітри часто засипали будівлі снігом по самісінький дах, рили бороз</w:t>
      </w:r>
      <w:r>
        <w:rPr>
          <w:rStyle w:val="95pt"/>
        </w:rPr>
        <w:softHyphen/>
        <w:t>ни на сніговій поверхні, псували аеродром.</w:t>
      </w:r>
    </w:p>
    <w:p w14:paraId="26A00E81" w14:textId="77777777" w:rsidR="005010E4" w:rsidRDefault="005010E4" w:rsidP="005010E4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>Після кожної вітрової сваволі тракторист і бульдозерист мусили зно</w:t>
      </w:r>
      <w:r>
        <w:rPr>
          <w:rStyle w:val="95pt"/>
        </w:rPr>
        <w:softHyphen/>
        <w:t xml:space="preserve">ву й знову воювати із заметами </w:t>
      </w:r>
      <w:r>
        <w:rPr>
          <w:rStyle w:val="8pt0pt0"/>
        </w:rPr>
        <w:t xml:space="preserve">(П. </w:t>
      </w:r>
      <w:proofErr w:type="spellStart"/>
      <w:r>
        <w:rPr>
          <w:rStyle w:val="8pt0pt0"/>
        </w:rPr>
        <w:t>Автомонов</w:t>
      </w:r>
      <w:proofErr w:type="spellEnd"/>
      <w:r>
        <w:rPr>
          <w:rStyle w:val="8pt0pt0"/>
        </w:rPr>
        <w:t>).</w:t>
      </w:r>
    </w:p>
    <w:p w14:paraId="65593C9C" w14:textId="77777777" w:rsidR="005010E4" w:rsidRDefault="005010E4" w:rsidP="005010E4">
      <w:pPr>
        <w:pStyle w:val="4"/>
        <w:framePr w:w="6595" w:h="9509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Виписати іменники ІІ відміни. Визначити групу кожного. Провід</w:t>
      </w:r>
      <w:r>
        <w:rPr>
          <w:rStyle w:val="95pt"/>
        </w:rPr>
        <w:softHyphen/>
        <w:t>міняти їх усно й назвати закінчення.</w:t>
      </w:r>
    </w:p>
    <w:p w14:paraId="2B770D08" w14:textId="77777777" w:rsidR="005010E4" w:rsidRDefault="005010E4" w:rsidP="005010E4">
      <w:pPr>
        <w:pStyle w:val="4"/>
        <w:framePr w:w="6595" w:h="9509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firstLine="0"/>
        <w:jc w:val="both"/>
      </w:pPr>
      <w:r>
        <w:rPr>
          <w:rStyle w:val="95pt"/>
        </w:rPr>
        <w:t>Зробити синтаксичний розбір останнього речення.</w:t>
      </w:r>
    </w:p>
    <w:p w14:paraId="113BB603" w14:textId="77777777" w:rsidR="005010E4" w:rsidRDefault="005010E4" w:rsidP="005010E4">
      <w:pPr>
        <w:rPr>
          <w:sz w:val="2"/>
          <w:szCs w:val="2"/>
        </w:rPr>
        <w:sectPr w:rsidR="005010E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AC25D38" w14:textId="77777777" w:rsidR="005010E4" w:rsidRDefault="005010E4" w:rsidP="005010E4">
      <w:pPr>
        <w:pStyle w:val="20"/>
        <w:framePr w:wrap="none" w:vAnchor="page" w:hAnchor="page" w:x="2950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202</w:t>
      </w:r>
    </w:p>
    <w:p w14:paraId="4D7EF5CD" w14:textId="77777777" w:rsidR="005010E4" w:rsidRDefault="005010E4" w:rsidP="005010E4">
      <w:pPr>
        <w:framePr w:wrap="none" w:vAnchor="page" w:hAnchor="page" w:x="6886" w:y="346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1AA885C1" w14:textId="77777777" w:rsidR="005010E4" w:rsidRDefault="005010E4" w:rsidP="005010E4">
      <w:pPr>
        <w:pStyle w:val="60"/>
        <w:framePr w:w="6595" w:h="4071" w:hRule="exact" w:wrap="none" w:vAnchor="page" w:hAnchor="page" w:x="2965" w:y="3821"/>
        <w:numPr>
          <w:ilvl w:val="0"/>
          <w:numId w:val="2"/>
        </w:numPr>
        <w:shd w:val="clear" w:color="auto" w:fill="auto"/>
        <w:tabs>
          <w:tab w:val="left" w:pos="672"/>
        </w:tabs>
        <w:spacing w:before="0" w:after="26" w:line="190" w:lineRule="exact"/>
        <w:ind w:left="360" w:right="2140"/>
        <w:jc w:val="left"/>
      </w:pPr>
      <w:bookmarkStart w:id="3" w:name="bookmark388"/>
      <w:r>
        <w:t>Ознайомлення шестикласників з темою, метою і завданнями уроку V.</w:t>
      </w:r>
      <w:r>
        <w:tab/>
        <w:t>Усвідомлення теоретичного матеріалу в процесі практичної роботи</w:t>
      </w:r>
      <w:bookmarkEnd w:id="3"/>
    </w:p>
    <w:p w14:paraId="4E1FED24" w14:textId="77777777" w:rsidR="005010E4" w:rsidRDefault="005010E4" w:rsidP="005010E4">
      <w:pPr>
        <w:pStyle w:val="4"/>
        <w:framePr w:w="6595" w:h="4071" w:hRule="exact" w:wrap="none" w:vAnchor="page" w:hAnchor="page" w:x="2965" w:y="3821"/>
        <w:shd w:val="clear" w:color="auto" w:fill="auto"/>
        <w:spacing w:after="120" w:line="250" w:lineRule="exact"/>
        <w:ind w:left="80" w:right="40" w:firstLine="260"/>
        <w:jc w:val="both"/>
      </w:pPr>
      <w:r>
        <w:rPr>
          <w:rStyle w:val="8pt0pt0"/>
        </w:rPr>
        <w:t>Коментар учителя.</w:t>
      </w:r>
      <w:r>
        <w:rPr>
          <w:rStyle w:val="95pt"/>
        </w:rPr>
        <w:t xml:space="preserve"> Іменники ІІ відміни поділяються на </w:t>
      </w:r>
      <w:r>
        <w:rPr>
          <w:rStyle w:val="8pt0pt0"/>
        </w:rPr>
        <w:t>тверду, м’я</w:t>
      </w:r>
      <w:r>
        <w:rPr>
          <w:rStyle w:val="8pt0pt0"/>
        </w:rPr>
        <w:softHyphen/>
        <w:t>ку</w:t>
      </w:r>
      <w:r>
        <w:rPr>
          <w:rStyle w:val="95pt"/>
        </w:rPr>
        <w:t xml:space="preserve"> і </w:t>
      </w:r>
      <w:r>
        <w:rPr>
          <w:rStyle w:val="8pt0pt0"/>
        </w:rPr>
        <w:t>мішану групи.</w:t>
      </w:r>
      <w:r>
        <w:rPr>
          <w:rStyle w:val="95pt"/>
        </w:rPr>
        <w:t xml:space="preserve"> До </w:t>
      </w:r>
      <w:r>
        <w:rPr>
          <w:rStyle w:val="8pt0pt0"/>
        </w:rPr>
        <w:t>твердої</w:t>
      </w:r>
      <w:r>
        <w:rPr>
          <w:rStyle w:val="95pt"/>
        </w:rPr>
        <w:t xml:space="preserve"> групи належать іменники чоловічого роду з основою на твердий приголосний, окрім шиплячих, та середнього роду на </w:t>
      </w:r>
      <w:r>
        <w:rPr>
          <w:rStyle w:val="8pt0pt0"/>
        </w:rPr>
        <w:t>-о: стіл, газ, Петро, вікно.</w:t>
      </w:r>
      <w:r>
        <w:rPr>
          <w:rStyle w:val="95pt"/>
        </w:rPr>
        <w:t xml:space="preserve"> До </w:t>
      </w:r>
      <w:r>
        <w:rPr>
          <w:rStyle w:val="8pt0pt0"/>
        </w:rPr>
        <w:t>м’якої</w:t>
      </w:r>
      <w:r>
        <w:rPr>
          <w:rStyle w:val="95pt"/>
        </w:rPr>
        <w:t xml:space="preserve"> групи належать іменники чоло</w:t>
      </w:r>
      <w:r>
        <w:rPr>
          <w:rStyle w:val="95pt"/>
        </w:rPr>
        <w:softHyphen/>
        <w:t xml:space="preserve">вічого роду з основою на м’який приголосний та середнього роду на </w:t>
      </w:r>
      <w:r>
        <w:rPr>
          <w:rStyle w:val="8pt0pt0"/>
        </w:rPr>
        <w:t>-е</w:t>
      </w:r>
      <w:r>
        <w:rPr>
          <w:rStyle w:val="95pt"/>
        </w:rPr>
        <w:t xml:space="preserve"> (крім шиплячих), </w:t>
      </w:r>
      <w:r>
        <w:rPr>
          <w:rStyle w:val="8pt0pt0"/>
        </w:rPr>
        <w:t xml:space="preserve">-я: гай, день, </w:t>
      </w:r>
      <w:proofErr w:type="spellStart"/>
      <w:r>
        <w:rPr>
          <w:rStyle w:val="8pt0pt0"/>
        </w:rPr>
        <w:t>Бенедьо</w:t>
      </w:r>
      <w:proofErr w:type="spellEnd"/>
      <w:r>
        <w:rPr>
          <w:rStyle w:val="8pt0pt0"/>
        </w:rPr>
        <w:t>, озерце, обличчя.</w:t>
      </w:r>
      <w:r>
        <w:rPr>
          <w:rStyle w:val="95pt"/>
        </w:rPr>
        <w:t xml:space="preserve"> До </w:t>
      </w:r>
      <w:r>
        <w:rPr>
          <w:rStyle w:val="8pt0pt0"/>
        </w:rPr>
        <w:t>мішаної</w:t>
      </w:r>
      <w:r>
        <w:rPr>
          <w:rStyle w:val="95pt"/>
        </w:rPr>
        <w:t xml:space="preserve"> гру</w:t>
      </w:r>
      <w:r>
        <w:rPr>
          <w:rStyle w:val="95pt"/>
        </w:rPr>
        <w:softHyphen/>
        <w:t>пи належать іменники чоловічого та середнього роду з основою на ши</w:t>
      </w:r>
      <w:r>
        <w:rPr>
          <w:rStyle w:val="95pt"/>
        </w:rPr>
        <w:softHyphen/>
        <w:t xml:space="preserve">плячий: </w:t>
      </w:r>
      <w:r>
        <w:rPr>
          <w:rStyle w:val="8pt0pt0"/>
        </w:rPr>
        <w:t>плющ, меч, видовище</w:t>
      </w:r>
      <w:r>
        <w:rPr>
          <w:rStyle w:val="95pt"/>
        </w:rPr>
        <w:t>.</w:t>
      </w:r>
    </w:p>
    <w:p w14:paraId="39D9687A" w14:textId="77777777" w:rsidR="005010E4" w:rsidRDefault="005010E4" w:rsidP="005010E4">
      <w:pPr>
        <w:pStyle w:val="4"/>
        <w:framePr w:w="6595" w:h="4071" w:hRule="exact" w:wrap="none" w:vAnchor="page" w:hAnchor="page" w:x="2965" w:y="3821"/>
        <w:shd w:val="clear" w:color="auto" w:fill="auto"/>
        <w:spacing w:after="0" w:line="250" w:lineRule="exact"/>
        <w:ind w:left="360" w:firstLine="0"/>
        <w:jc w:val="left"/>
      </w:pPr>
      <w:r>
        <w:rPr>
          <w:rStyle w:val="95pt"/>
        </w:rPr>
        <w:t>Робота з таблицею</w:t>
      </w:r>
    </w:p>
    <w:p w14:paraId="6489E776" w14:textId="77777777" w:rsidR="005010E4" w:rsidRDefault="005010E4" w:rsidP="005010E4">
      <w:pPr>
        <w:pStyle w:val="4"/>
        <w:framePr w:w="6595" w:h="4071" w:hRule="exact" w:wrap="none" w:vAnchor="page" w:hAnchor="page" w:x="2965" w:y="3821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0" w:lineRule="exact"/>
        <w:ind w:left="360" w:right="40" w:hanging="260"/>
        <w:jc w:val="both"/>
      </w:pPr>
      <w:r>
        <w:rPr>
          <w:rStyle w:val="95pt"/>
        </w:rPr>
        <w:t xml:space="preserve">Розглянути таблицю поділу на групи іменників чоловічого роду з основою на </w:t>
      </w:r>
      <w:r>
        <w:rPr>
          <w:rStyle w:val="8pt0pt0"/>
        </w:rPr>
        <w:t>-р.</w:t>
      </w:r>
    </w:p>
    <w:p w14:paraId="19817D3A" w14:textId="77777777" w:rsidR="005010E4" w:rsidRDefault="005010E4" w:rsidP="005010E4">
      <w:pPr>
        <w:pStyle w:val="43"/>
        <w:framePr w:wrap="none" w:vAnchor="page" w:hAnchor="page" w:x="4606" w:y="7991"/>
        <w:shd w:val="clear" w:color="auto" w:fill="auto"/>
        <w:spacing w:line="160" w:lineRule="exact"/>
      </w:pPr>
      <w:r>
        <w:t xml:space="preserve">Іменники чоловічого роду з основою на </w:t>
      </w:r>
      <w:r>
        <w:rPr>
          <w:rStyle w:val="475pt0pt"/>
        </w:rPr>
        <w:t>-р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4"/>
        <w:gridCol w:w="2189"/>
        <w:gridCol w:w="2203"/>
      </w:tblGrid>
      <w:tr w:rsidR="005010E4" w14:paraId="1B7C7055" w14:textId="77777777" w:rsidTr="00191C7A">
        <w:trPr>
          <w:trHeight w:hRule="exact" w:val="370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ADC801" w14:textId="77777777" w:rsidR="005010E4" w:rsidRDefault="005010E4" w:rsidP="00191C7A">
            <w:pPr>
              <w:pStyle w:val="4"/>
              <w:framePr w:w="6586" w:h="1858" w:wrap="none" w:vAnchor="page" w:hAnchor="page" w:x="2969" w:y="828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Тверда група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DE8F1B" w14:textId="77777777" w:rsidR="005010E4" w:rsidRDefault="005010E4" w:rsidP="00191C7A">
            <w:pPr>
              <w:pStyle w:val="4"/>
              <w:framePr w:w="6586" w:h="1858" w:wrap="none" w:vAnchor="page" w:hAnchor="page" w:x="2969" w:y="828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М’яка група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24AFE2" w14:textId="77777777" w:rsidR="005010E4" w:rsidRDefault="005010E4" w:rsidP="00191C7A">
            <w:pPr>
              <w:pStyle w:val="4"/>
              <w:framePr w:w="6586" w:h="1858" w:wrap="none" w:vAnchor="page" w:hAnchor="page" w:x="2969" w:y="828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Мішана група</w:t>
            </w:r>
          </w:p>
        </w:tc>
      </w:tr>
      <w:tr w:rsidR="005010E4" w14:paraId="690080CE" w14:textId="77777777" w:rsidTr="00191C7A">
        <w:trPr>
          <w:trHeight w:hRule="exact" w:val="1488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EE3C3B" w14:textId="77777777" w:rsidR="005010E4" w:rsidRDefault="005010E4" w:rsidP="00191C7A">
            <w:pPr>
              <w:pStyle w:val="4"/>
              <w:framePr w:w="6586" w:h="1858" w:wrap="none" w:vAnchor="page" w:hAnchor="page" w:x="2969" w:y="8284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 xml:space="preserve">Односкладові іменники та з основою на </w:t>
            </w:r>
            <w:r>
              <w:rPr>
                <w:rStyle w:val="75pt0pt"/>
              </w:rPr>
              <w:t>-</w:t>
            </w:r>
            <w:proofErr w:type="spellStart"/>
            <w:r>
              <w:rPr>
                <w:rStyle w:val="75pt0pt"/>
              </w:rPr>
              <w:t>ір</w:t>
            </w:r>
            <w:proofErr w:type="spellEnd"/>
            <w:r>
              <w:rPr>
                <w:rStyle w:val="75pt0pt"/>
              </w:rPr>
              <w:t>, -</w:t>
            </w:r>
            <w:proofErr w:type="spellStart"/>
            <w:r>
              <w:rPr>
                <w:rStyle w:val="75pt0pt"/>
              </w:rPr>
              <w:t>ор</w:t>
            </w:r>
            <w:proofErr w:type="spellEnd"/>
            <w:r>
              <w:rPr>
                <w:rStyle w:val="75pt0pt"/>
              </w:rPr>
              <w:t>, -</w:t>
            </w:r>
            <w:proofErr w:type="spellStart"/>
            <w:r>
              <w:rPr>
                <w:rStyle w:val="75pt0pt"/>
              </w:rPr>
              <w:t>ур</w:t>
            </w:r>
            <w:proofErr w:type="spellEnd"/>
            <w:r>
              <w:rPr>
                <w:rStyle w:val="75pt0pt"/>
              </w:rPr>
              <w:t>, -ер</w:t>
            </w:r>
            <w:r>
              <w:rPr>
                <w:rStyle w:val="8pt0pt"/>
              </w:rPr>
              <w:t xml:space="preserve"> </w:t>
            </w:r>
            <w:r>
              <w:rPr>
                <w:rStyle w:val="95pt"/>
              </w:rPr>
              <w:t xml:space="preserve">та на </w:t>
            </w:r>
            <w:r>
              <w:rPr>
                <w:rStyle w:val="75pt0pt"/>
              </w:rPr>
              <w:t>-ар, -яр, -</w:t>
            </w:r>
            <w:proofErr w:type="spellStart"/>
            <w:r>
              <w:rPr>
                <w:rStyle w:val="75pt0pt"/>
              </w:rPr>
              <w:t>ир</w:t>
            </w:r>
            <w:proofErr w:type="spellEnd"/>
            <w:r>
              <w:rPr>
                <w:rStyle w:val="75pt0pt"/>
              </w:rPr>
              <w:t xml:space="preserve"> </w:t>
            </w:r>
            <w:r>
              <w:rPr>
                <w:rStyle w:val="95pt"/>
              </w:rPr>
              <w:t xml:space="preserve">з постійним наголосом: </w:t>
            </w:r>
            <w:r>
              <w:rPr>
                <w:rStyle w:val="75pt0pt"/>
              </w:rPr>
              <w:t>директор, звір, абажур, інженер, базар, бригадир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89649F" w14:textId="77777777" w:rsidR="005010E4" w:rsidRDefault="005010E4" w:rsidP="00191C7A">
            <w:pPr>
              <w:pStyle w:val="4"/>
              <w:framePr w:w="6586" w:h="1858" w:wrap="none" w:vAnchor="page" w:hAnchor="page" w:x="2969" w:y="8284"/>
              <w:shd w:val="clear" w:color="auto" w:fill="auto"/>
              <w:spacing w:after="0" w:line="216" w:lineRule="exact"/>
              <w:ind w:firstLine="0"/>
              <w:jc w:val="both"/>
            </w:pPr>
            <w:proofErr w:type="spellStart"/>
            <w:r>
              <w:rPr>
                <w:rStyle w:val="95pt"/>
              </w:rPr>
              <w:t>Дво</w:t>
            </w:r>
            <w:proofErr w:type="spellEnd"/>
            <w:r>
              <w:rPr>
                <w:rStyle w:val="95pt"/>
              </w:rPr>
              <w:t>- або багатоскладо</w:t>
            </w:r>
            <w:r>
              <w:rPr>
                <w:rStyle w:val="95pt"/>
              </w:rPr>
              <w:softHyphen/>
              <w:t xml:space="preserve">ві іменники з суфіксами </w:t>
            </w:r>
            <w:r>
              <w:rPr>
                <w:rStyle w:val="75pt0pt"/>
              </w:rPr>
              <w:t>-ар, -</w:t>
            </w:r>
            <w:proofErr w:type="spellStart"/>
            <w:r>
              <w:rPr>
                <w:rStyle w:val="75pt0pt"/>
              </w:rPr>
              <w:t>ир</w:t>
            </w:r>
            <w:proofErr w:type="spellEnd"/>
            <w:r>
              <w:rPr>
                <w:rStyle w:val="8pt0pt"/>
              </w:rPr>
              <w:t xml:space="preserve"> </w:t>
            </w:r>
            <w:r>
              <w:rPr>
                <w:rStyle w:val="95pt"/>
              </w:rPr>
              <w:t>і з наголосом, що переходить на закін</w:t>
            </w:r>
            <w:r>
              <w:rPr>
                <w:rStyle w:val="95pt"/>
              </w:rPr>
              <w:softHyphen/>
              <w:t xml:space="preserve">чення: </w:t>
            </w:r>
            <w:r>
              <w:rPr>
                <w:rStyle w:val="75pt0pt"/>
              </w:rPr>
              <w:t>воротар, богатир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602A6" w14:textId="77777777" w:rsidR="005010E4" w:rsidRDefault="005010E4" w:rsidP="00191C7A">
            <w:pPr>
              <w:pStyle w:val="4"/>
              <w:framePr w:w="6586" w:h="1858" w:wrap="none" w:vAnchor="page" w:hAnchor="page" w:x="2969" w:y="8284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Назви людей за професі</w:t>
            </w:r>
            <w:r>
              <w:rPr>
                <w:rStyle w:val="95pt"/>
              </w:rPr>
              <w:softHyphen/>
              <w:t>єю або діяльністю з на</w:t>
            </w:r>
            <w:r>
              <w:rPr>
                <w:rStyle w:val="95pt"/>
              </w:rPr>
              <w:softHyphen/>
              <w:t xml:space="preserve">голошеним суфіксом </w:t>
            </w:r>
            <w:r>
              <w:rPr>
                <w:rStyle w:val="75pt0pt"/>
              </w:rPr>
              <w:t>-яр: газетяр, школяр</w:t>
            </w:r>
          </w:p>
        </w:tc>
      </w:tr>
    </w:tbl>
    <w:p w14:paraId="535A4B42" w14:textId="77777777" w:rsidR="005010E4" w:rsidRDefault="005010E4" w:rsidP="005010E4">
      <w:pPr>
        <w:pStyle w:val="4"/>
        <w:framePr w:w="6595" w:h="812" w:hRule="exact" w:wrap="none" w:vAnchor="page" w:hAnchor="page" w:x="2965" w:y="10196"/>
        <w:numPr>
          <w:ilvl w:val="0"/>
          <w:numId w:val="1"/>
        </w:numPr>
        <w:shd w:val="clear" w:color="auto" w:fill="auto"/>
        <w:tabs>
          <w:tab w:val="left" w:pos="244"/>
        </w:tabs>
        <w:spacing w:after="0" w:line="250" w:lineRule="exact"/>
        <w:ind w:left="360" w:hanging="260"/>
        <w:jc w:val="both"/>
      </w:pPr>
      <w:r>
        <w:rPr>
          <w:rStyle w:val="95pt"/>
        </w:rPr>
        <w:t>Дібрати власні приклади до кожної групи іменників.</w:t>
      </w:r>
    </w:p>
    <w:p w14:paraId="4A05F672" w14:textId="77777777" w:rsidR="005010E4" w:rsidRDefault="005010E4" w:rsidP="005010E4">
      <w:pPr>
        <w:pStyle w:val="4"/>
        <w:framePr w:w="6595" w:h="812" w:hRule="exact" w:wrap="none" w:vAnchor="page" w:hAnchor="page" w:x="2965" w:y="10196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0" w:lineRule="exact"/>
        <w:ind w:left="360" w:hanging="260"/>
        <w:jc w:val="both"/>
      </w:pPr>
      <w:r>
        <w:rPr>
          <w:rStyle w:val="95pt"/>
        </w:rPr>
        <w:t>Скласти 3—4 речення з дібраними іменниками.</w:t>
      </w:r>
    </w:p>
    <w:p w14:paraId="61CC5A97" w14:textId="77777777" w:rsidR="005010E4" w:rsidRDefault="005010E4" w:rsidP="005010E4">
      <w:pPr>
        <w:pStyle w:val="4"/>
        <w:framePr w:w="6595" w:h="812" w:hRule="exact" w:wrap="none" w:vAnchor="page" w:hAnchor="page" w:x="2965" w:y="10196"/>
        <w:numPr>
          <w:ilvl w:val="0"/>
          <w:numId w:val="1"/>
        </w:numPr>
        <w:shd w:val="clear" w:color="auto" w:fill="auto"/>
        <w:tabs>
          <w:tab w:val="left" w:pos="244"/>
        </w:tabs>
        <w:spacing w:after="0" w:line="250" w:lineRule="exact"/>
        <w:ind w:left="360" w:hanging="260"/>
        <w:jc w:val="both"/>
      </w:pPr>
      <w:r>
        <w:rPr>
          <w:rStyle w:val="95pt"/>
        </w:rPr>
        <w:t>Два будь-які іменники розібрати як частину мови.</w:t>
      </w:r>
    </w:p>
    <w:p w14:paraId="77BC3143" w14:textId="77777777" w:rsidR="005010E4" w:rsidRDefault="005010E4" w:rsidP="005010E4">
      <w:pPr>
        <w:pStyle w:val="4"/>
        <w:framePr w:w="6595" w:h="2236" w:hRule="exact" w:wrap="none" w:vAnchor="page" w:hAnchor="page" w:x="2965" w:y="11042"/>
        <w:shd w:val="clear" w:color="auto" w:fill="auto"/>
        <w:spacing w:after="0" w:line="278" w:lineRule="exact"/>
        <w:ind w:left="360" w:right="400" w:firstLine="0"/>
        <w:jc w:val="left"/>
      </w:pPr>
      <w:r>
        <w:rPr>
          <w:rStyle w:val="95pt"/>
        </w:rPr>
        <w:t>Колективне складання таблиці «Відмінювання іменників ІІ відміни» Коментоване письмо</w:t>
      </w:r>
    </w:p>
    <w:p w14:paraId="09BAD273" w14:textId="77777777" w:rsidR="005010E4" w:rsidRDefault="005010E4" w:rsidP="005010E4">
      <w:pPr>
        <w:pStyle w:val="4"/>
        <w:framePr w:w="6595" w:h="2236" w:hRule="exact" w:wrap="none" w:vAnchor="page" w:hAnchor="page" w:x="2965" w:y="11042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307" w:lineRule="exact"/>
        <w:ind w:left="360" w:right="40" w:hanging="260"/>
        <w:jc w:val="both"/>
      </w:pPr>
      <w:r>
        <w:rPr>
          <w:rStyle w:val="95pt"/>
        </w:rPr>
        <w:t>Провідміняти іменники в однині і множині. Виділити закінчення. Батько — батьки, вікно — вікна, учень — учні, обрій — обрії, поле —</w:t>
      </w:r>
    </w:p>
    <w:p w14:paraId="5F284A09" w14:textId="77777777" w:rsidR="005010E4" w:rsidRDefault="005010E4" w:rsidP="005010E4">
      <w:pPr>
        <w:pStyle w:val="4"/>
        <w:framePr w:w="6595" w:h="2236" w:hRule="exact" w:wrap="none" w:vAnchor="page" w:hAnchor="page" w:x="2965" w:y="11042"/>
        <w:shd w:val="clear" w:color="auto" w:fill="auto"/>
        <w:spacing w:after="26" w:line="190" w:lineRule="exact"/>
        <w:ind w:left="360" w:hanging="260"/>
        <w:jc w:val="both"/>
      </w:pPr>
      <w:r>
        <w:rPr>
          <w:rStyle w:val="95pt"/>
        </w:rPr>
        <w:t>поля, слухач — слухачі, плече — плечі.</w:t>
      </w:r>
    </w:p>
    <w:p w14:paraId="27AD2751" w14:textId="77777777" w:rsidR="005010E4" w:rsidRDefault="005010E4" w:rsidP="005010E4">
      <w:pPr>
        <w:pStyle w:val="4"/>
        <w:framePr w:w="6595" w:h="2236" w:hRule="exact" w:wrap="none" w:vAnchor="page" w:hAnchor="page" w:x="2965" w:y="11042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0" w:lineRule="exact"/>
        <w:ind w:left="360" w:right="40" w:hanging="260"/>
        <w:jc w:val="both"/>
      </w:pPr>
      <w:r>
        <w:rPr>
          <w:rStyle w:val="95pt"/>
        </w:rPr>
        <w:t>Сформулювати правила і зробити висновок про відмінювання імен</w:t>
      </w:r>
      <w:r>
        <w:rPr>
          <w:rStyle w:val="95pt"/>
        </w:rPr>
        <w:softHyphen/>
        <w:t>ників ІІ відміни твердої, м’якої та мішаної груп в однині й мно</w:t>
      </w:r>
      <w:r>
        <w:rPr>
          <w:rStyle w:val="95pt"/>
        </w:rPr>
        <w:softHyphen/>
        <w:t>жині.</w:t>
      </w:r>
    </w:p>
    <w:p w14:paraId="38CA256B" w14:textId="77777777" w:rsidR="005010E4" w:rsidRDefault="005010E4" w:rsidP="005010E4">
      <w:pPr>
        <w:rPr>
          <w:sz w:val="2"/>
          <w:szCs w:val="2"/>
        </w:rPr>
        <w:sectPr w:rsidR="005010E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E0A4F4A" w14:textId="77777777" w:rsidR="005010E4" w:rsidRDefault="005010E4" w:rsidP="005010E4">
      <w:pPr>
        <w:framePr w:wrap="none" w:vAnchor="page" w:hAnchor="page" w:x="2955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2C90A66C" w14:textId="77777777" w:rsidR="005010E4" w:rsidRDefault="005010E4" w:rsidP="005010E4">
      <w:pPr>
        <w:pStyle w:val="20"/>
        <w:framePr w:wrap="none" w:vAnchor="page" w:hAnchor="page" w:x="9224" w:y="3431"/>
        <w:shd w:val="clear" w:color="auto" w:fill="auto"/>
        <w:spacing w:line="150" w:lineRule="exact"/>
        <w:ind w:left="20"/>
      </w:pPr>
      <w:r>
        <w:rPr>
          <w:rStyle w:val="20pt"/>
        </w:rPr>
        <w:t>203</w:t>
      </w:r>
    </w:p>
    <w:p w14:paraId="444D3D39" w14:textId="77777777" w:rsidR="005010E4" w:rsidRDefault="005010E4" w:rsidP="005010E4">
      <w:pPr>
        <w:pStyle w:val="60"/>
        <w:framePr w:w="6595" w:h="9457" w:hRule="exact" w:wrap="none" w:vAnchor="page" w:hAnchor="page" w:x="2965" w:y="3821"/>
        <w:shd w:val="clear" w:color="auto" w:fill="auto"/>
        <w:tabs>
          <w:tab w:val="left" w:pos="666"/>
        </w:tabs>
        <w:spacing w:before="0" w:after="134" w:line="190" w:lineRule="exact"/>
        <w:ind w:left="20" w:firstLine="300"/>
      </w:pPr>
      <w:bookmarkStart w:id="4" w:name="bookmark389"/>
      <w:r>
        <w:t>VІ.</w:t>
      </w:r>
      <w:r>
        <w:tab/>
        <w:t>Виконання системи творчих завдань</w:t>
      </w:r>
      <w:bookmarkEnd w:id="4"/>
    </w:p>
    <w:p w14:paraId="62329231" w14:textId="77777777" w:rsidR="005010E4" w:rsidRDefault="005010E4" w:rsidP="005010E4">
      <w:pPr>
        <w:pStyle w:val="4"/>
        <w:framePr w:w="6595" w:h="9457" w:hRule="exact" w:wrap="none" w:vAnchor="page" w:hAnchor="page" w:x="2965" w:y="3821"/>
        <w:shd w:val="clear" w:color="auto" w:fill="auto"/>
        <w:spacing w:after="14" w:line="190" w:lineRule="exact"/>
        <w:ind w:left="20" w:firstLine="300"/>
        <w:jc w:val="both"/>
      </w:pPr>
      <w:r>
        <w:rPr>
          <w:rStyle w:val="95pt"/>
        </w:rPr>
        <w:t>Розподільний диктант</w:t>
      </w:r>
    </w:p>
    <w:p w14:paraId="491F3D83" w14:textId="77777777" w:rsidR="005010E4" w:rsidRDefault="005010E4" w:rsidP="005010E4">
      <w:pPr>
        <w:pStyle w:val="4"/>
        <w:framePr w:w="6595" w:h="9457" w:hRule="exact" w:wrap="none" w:vAnchor="page" w:hAnchor="page" w:x="2965" w:y="3821"/>
        <w:numPr>
          <w:ilvl w:val="0"/>
          <w:numId w:val="1"/>
        </w:numPr>
        <w:shd w:val="clear" w:color="auto" w:fill="auto"/>
        <w:tabs>
          <w:tab w:val="left" w:pos="478"/>
        </w:tabs>
        <w:spacing w:after="86" w:line="190" w:lineRule="exact"/>
        <w:ind w:left="20" w:firstLine="300"/>
        <w:jc w:val="both"/>
      </w:pPr>
      <w:r>
        <w:rPr>
          <w:rStyle w:val="95pt"/>
        </w:rPr>
        <w:t>Розподілити іменники ІІ відміни за групами.</w:t>
      </w:r>
    </w:p>
    <w:p w14:paraId="4E87B104" w14:textId="77777777" w:rsidR="005010E4" w:rsidRDefault="005010E4" w:rsidP="005010E4">
      <w:pPr>
        <w:pStyle w:val="4"/>
        <w:framePr w:w="6595" w:h="9457" w:hRule="exact" w:wrap="none" w:vAnchor="page" w:hAnchor="page" w:x="2965" w:y="3821"/>
        <w:shd w:val="clear" w:color="auto" w:fill="auto"/>
        <w:spacing w:after="108" w:line="250" w:lineRule="exact"/>
        <w:ind w:left="20" w:right="20" w:firstLine="300"/>
        <w:jc w:val="both"/>
      </w:pPr>
      <w:r>
        <w:rPr>
          <w:rStyle w:val="95pt"/>
        </w:rPr>
        <w:t xml:space="preserve">Терен, м’яч, сніг, рахівник, тесляр, </w:t>
      </w:r>
      <w:r>
        <w:rPr>
          <w:rStyle w:val="8pt0pt0"/>
        </w:rPr>
        <w:t>зілля,</w:t>
      </w:r>
      <w:r>
        <w:rPr>
          <w:rStyle w:val="95pt"/>
        </w:rPr>
        <w:t xml:space="preserve"> гвинт, Донець, інвентар, явище, мебляр, </w:t>
      </w:r>
      <w:r>
        <w:rPr>
          <w:rStyle w:val="8pt0pt0"/>
        </w:rPr>
        <w:t>обрій,</w:t>
      </w:r>
      <w:r>
        <w:rPr>
          <w:rStyle w:val="95pt"/>
        </w:rPr>
        <w:t xml:space="preserve"> запис, малятко, перець, ледащо, горобець, </w:t>
      </w:r>
      <w:r>
        <w:rPr>
          <w:rStyle w:val="8pt0pt0"/>
        </w:rPr>
        <w:t>різь</w:t>
      </w:r>
      <w:r>
        <w:rPr>
          <w:rStyle w:val="8pt0pt0"/>
        </w:rPr>
        <w:softHyphen/>
        <w:t>бяр,</w:t>
      </w:r>
      <w:r>
        <w:rPr>
          <w:rStyle w:val="95pt"/>
        </w:rPr>
        <w:t xml:space="preserve"> плащ, </w:t>
      </w:r>
      <w:r>
        <w:rPr>
          <w:rStyle w:val="8pt0pt0"/>
        </w:rPr>
        <w:t>сніг,</w:t>
      </w:r>
      <w:r>
        <w:rPr>
          <w:rStyle w:val="95pt"/>
        </w:rPr>
        <w:t xml:space="preserve"> насіння.</w:t>
      </w:r>
    </w:p>
    <w:p w14:paraId="469ECBE8" w14:textId="77777777" w:rsidR="005010E4" w:rsidRDefault="005010E4" w:rsidP="005010E4">
      <w:pPr>
        <w:pStyle w:val="4"/>
        <w:framePr w:w="6595" w:h="9457" w:hRule="exact" w:wrap="none" w:vAnchor="page" w:hAnchor="page" w:x="2965" w:y="3821"/>
        <w:numPr>
          <w:ilvl w:val="0"/>
          <w:numId w:val="1"/>
        </w:numPr>
        <w:shd w:val="clear" w:color="auto" w:fill="auto"/>
        <w:tabs>
          <w:tab w:val="left" w:pos="478"/>
        </w:tabs>
        <w:spacing w:after="14" w:line="190" w:lineRule="exact"/>
        <w:ind w:left="20" w:firstLine="300"/>
        <w:jc w:val="both"/>
      </w:pPr>
      <w:r>
        <w:rPr>
          <w:rStyle w:val="95pt"/>
        </w:rPr>
        <w:t>Провідміняти виділені іменники в однині та множині.</w:t>
      </w:r>
    </w:p>
    <w:p w14:paraId="55015ADF" w14:textId="77777777" w:rsidR="005010E4" w:rsidRDefault="005010E4" w:rsidP="005010E4">
      <w:pPr>
        <w:pStyle w:val="4"/>
        <w:framePr w:w="6595" w:h="9457" w:hRule="exact" w:wrap="none" w:vAnchor="page" w:hAnchor="page" w:x="2965" w:y="3821"/>
        <w:numPr>
          <w:ilvl w:val="0"/>
          <w:numId w:val="1"/>
        </w:numPr>
        <w:shd w:val="clear" w:color="auto" w:fill="auto"/>
        <w:tabs>
          <w:tab w:val="left" w:pos="464"/>
        </w:tabs>
        <w:spacing w:after="134" w:line="190" w:lineRule="exact"/>
        <w:ind w:left="20" w:firstLine="300"/>
        <w:jc w:val="both"/>
      </w:pPr>
      <w:r>
        <w:rPr>
          <w:rStyle w:val="95pt"/>
        </w:rPr>
        <w:t xml:space="preserve">Дібрати синоніми до іменників </w:t>
      </w:r>
      <w:r>
        <w:rPr>
          <w:rStyle w:val="8pt0pt0"/>
        </w:rPr>
        <w:t>рахівник, інвентар.</w:t>
      </w:r>
    </w:p>
    <w:p w14:paraId="300803D1" w14:textId="77777777" w:rsidR="005010E4" w:rsidRDefault="005010E4" w:rsidP="005010E4">
      <w:pPr>
        <w:pStyle w:val="4"/>
        <w:framePr w:w="6595" w:h="9457" w:hRule="exact" w:wrap="none" w:vAnchor="page" w:hAnchor="page" w:x="2965" w:y="3821"/>
        <w:shd w:val="clear" w:color="auto" w:fill="auto"/>
        <w:spacing w:after="14" w:line="190" w:lineRule="exact"/>
        <w:ind w:left="20" w:firstLine="300"/>
        <w:jc w:val="both"/>
      </w:pPr>
      <w:r>
        <w:rPr>
          <w:rStyle w:val="95pt"/>
        </w:rPr>
        <w:t>Творче завдання</w:t>
      </w:r>
    </w:p>
    <w:p w14:paraId="3E87247F" w14:textId="77777777" w:rsidR="005010E4" w:rsidRDefault="005010E4" w:rsidP="005010E4">
      <w:pPr>
        <w:pStyle w:val="4"/>
        <w:framePr w:w="6595" w:h="9457" w:hRule="exact" w:wrap="none" w:vAnchor="page" w:hAnchor="page" w:x="2965" w:y="3821"/>
        <w:numPr>
          <w:ilvl w:val="0"/>
          <w:numId w:val="1"/>
        </w:numPr>
        <w:shd w:val="clear" w:color="auto" w:fill="auto"/>
        <w:tabs>
          <w:tab w:val="left" w:pos="464"/>
        </w:tabs>
        <w:spacing w:after="86" w:line="190" w:lineRule="exact"/>
        <w:ind w:left="20" w:firstLine="300"/>
        <w:jc w:val="both"/>
      </w:pPr>
      <w:r>
        <w:rPr>
          <w:rStyle w:val="95pt"/>
        </w:rPr>
        <w:t>До іменників ІІ відміни дібрати антоніми — іменники І відміни.</w:t>
      </w:r>
    </w:p>
    <w:p w14:paraId="618FDF1F" w14:textId="77777777" w:rsidR="005010E4" w:rsidRDefault="005010E4" w:rsidP="005010E4">
      <w:pPr>
        <w:pStyle w:val="4"/>
        <w:framePr w:w="6595" w:h="9457" w:hRule="exact" w:wrap="none" w:vAnchor="page" w:hAnchor="page" w:x="2965" w:y="3821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Мороз, насип, гамір, мир, літо, центр, море, бруд, осінь, ледар, від</w:t>
      </w:r>
      <w:r>
        <w:rPr>
          <w:rStyle w:val="95pt"/>
        </w:rPr>
        <w:softHyphen/>
        <w:t>починок, горе, відчай, лід.</w:t>
      </w:r>
    </w:p>
    <w:p w14:paraId="676F90EF" w14:textId="77777777" w:rsidR="005010E4" w:rsidRDefault="005010E4" w:rsidP="005010E4">
      <w:pPr>
        <w:pStyle w:val="4"/>
        <w:framePr w:w="6595" w:h="9457" w:hRule="exact" w:wrap="none" w:vAnchor="page" w:hAnchor="page" w:x="2965" w:y="3821"/>
        <w:shd w:val="clear" w:color="auto" w:fill="auto"/>
        <w:spacing w:after="108" w:line="250" w:lineRule="exact"/>
        <w:ind w:left="20" w:right="20" w:firstLine="300"/>
        <w:jc w:val="both"/>
      </w:pPr>
      <w:r>
        <w:rPr>
          <w:rStyle w:val="8pt0pt0"/>
        </w:rPr>
        <w:t>Матеріал для вчителя:</w:t>
      </w:r>
      <w:r>
        <w:rPr>
          <w:rStyle w:val="95pt"/>
        </w:rPr>
        <w:t xml:space="preserve"> спека, канава, тиша, війна, зима, окраїна, земля, чистота, весна, трудяга, праця, щастя, надія, вода.</w:t>
      </w:r>
    </w:p>
    <w:p w14:paraId="3E181783" w14:textId="77777777" w:rsidR="005010E4" w:rsidRDefault="005010E4" w:rsidP="005010E4">
      <w:pPr>
        <w:pStyle w:val="4"/>
        <w:framePr w:w="6595" w:h="9457" w:hRule="exact" w:wrap="none" w:vAnchor="page" w:hAnchor="page" w:x="2965" w:y="3821"/>
        <w:numPr>
          <w:ilvl w:val="0"/>
          <w:numId w:val="1"/>
        </w:numPr>
        <w:shd w:val="clear" w:color="auto" w:fill="auto"/>
        <w:tabs>
          <w:tab w:val="left" w:pos="478"/>
        </w:tabs>
        <w:spacing w:after="86" w:line="190" w:lineRule="exact"/>
        <w:ind w:left="20" w:firstLine="300"/>
        <w:jc w:val="both"/>
      </w:pPr>
      <w:r>
        <w:rPr>
          <w:rStyle w:val="95pt"/>
        </w:rPr>
        <w:t>Визначити групу й закінчення кожного іменника.</w:t>
      </w:r>
    </w:p>
    <w:p w14:paraId="3D4ACBA4" w14:textId="77777777" w:rsidR="005010E4" w:rsidRDefault="005010E4" w:rsidP="005010E4">
      <w:pPr>
        <w:pStyle w:val="4"/>
        <w:framePr w:w="6595" w:h="9457" w:hRule="exact" w:wrap="none" w:vAnchor="page" w:hAnchor="page" w:x="2965" w:y="3821"/>
        <w:shd w:val="clear" w:color="auto" w:fill="auto"/>
        <w:spacing w:after="0" w:line="250" w:lineRule="exact"/>
        <w:ind w:left="20" w:firstLine="300"/>
        <w:jc w:val="both"/>
      </w:pPr>
      <w:r>
        <w:rPr>
          <w:rStyle w:val="95pt"/>
        </w:rPr>
        <w:t>Навчальне читання мовчки</w:t>
      </w:r>
    </w:p>
    <w:p w14:paraId="79731E41" w14:textId="77777777" w:rsidR="005010E4" w:rsidRDefault="005010E4" w:rsidP="005010E4">
      <w:pPr>
        <w:pStyle w:val="4"/>
        <w:framePr w:w="6595" w:h="9457" w:hRule="exact" w:wrap="none" w:vAnchor="page" w:hAnchor="page" w:x="2965" w:y="382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20" w:firstLine="300"/>
        <w:jc w:val="both"/>
      </w:pPr>
      <w:r>
        <w:rPr>
          <w:rStyle w:val="95pt"/>
        </w:rPr>
        <w:t>Прочитати мовчки текст. Визначити його основну думку. З’ясувати</w:t>
      </w:r>
    </w:p>
    <w:p w14:paraId="505C8EFC" w14:textId="77777777" w:rsidR="005010E4" w:rsidRDefault="005010E4" w:rsidP="005010E4">
      <w:pPr>
        <w:pStyle w:val="4"/>
        <w:framePr w:w="6595" w:h="9457" w:hRule="exact" w:wrap="none" w:vAnchor="page" w:hAnchor="page" w:x="2965" w:y="3821"/>
        <w:shd w:val="clear" w:color="auto" w:fill="auto"/>
        <w:spacing w:after="0" w:line="250" w:lineRule="exact"/>
        <w:ind w:left="20" w:firstLine="300"/>
        <w:jc w:val="both"/>
      </w:pPr>
      <w:r>
        <w:rPr>
          <w:rStyle w:val="95pt"/>
        </w:rPr>
        <w:t>стилістичну належність тексту. Аргументувати свою відповідь. Які</w:t>
      </w:r>
    </w:p>
    <w:p w14:paraId="09E63EA1" w14:textId="77777777" w:rsidR="005010E4" w:rsidRDefault="005010E4" w:rsidP="005010E4">
      <w:pPr>
        <w:pStyle w:val="4"/>
        <w:framePr w:w="6595" w:h="9457" w:hRule="exact" w:wrap="none" w:vAnchor="page" w:hAnchor="page" w:x="2965" w:y="3821"/>
        <w:shd w:val="clear" w:color="auto" w:fill="auto"/>
        <w:spacing w:after="60" w:line="250" w:lineRule="exact"/>
        <w:ind w:left="20" w:firstLine="300"/>
        <w:jc w:val="both"/>
      </w:pPr>
      <w:r>
        <w:rPr>
          <w:rStyle w:val="95pt"/>
        </w:rPr>
        <w:t>почуття викликає у вас це висловлювання?</w:t>
      </w:r>
    </w:p>
    <w:p w14:paraId="60FD5B3C" w14:textId="77777777" w:rsidR="005010E4" w:rsidRDefault="005010E4" w:rsidP="005010E4">
      <w:pPr>
        <w:pStyle w:val="4"/>
        <w:framePr w:w="6595" w:h="9457" w:hRule="exact" w:wrap="none" w:vAnchor="page" w:hAnchor="page" w:x="2965" w:y="3821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Життя людське схоже на криницю. Чим довше живе людина, тим глибша її криниця. Трапляються мілководі, забагнені криниці, але є й такі, глибина в яких незмірна, а вода чиста, джерельна, без ніякої каламуті та жа</w:t>
      </w:r>
      <w:r>
        <w:rPr>
          <w:rStyle w:val="95pt"/>
        </w:rPr>
        <w:softHyphen/>
        <w:t>буриння. У глибокі чисті криниці люблять дивитись до всього допитливі діти: годинами можуть висіти вони на цямрині і дивитися в недосяжну гли</w:t>
      </w:r>
      <w:r>
        <w:rPr>
          <w:rStyle w:val="95pt"/>
        </w:rPr>
        <w:softHyphen/>
        <w:t>бину. Вони бачать там невідомий і прекрасний світ, бо небо бездонне і ви</w:t>
      </w:r>
      <w:r>
        <w:rPr>
          <w:rStyle w:val="95pt"/>
        </w:rPr>
        <w:softHyphen/>
        <w:t>соке віддзеркалюється в криниці. Навіть зорі вглибині сяють.</w:t>
      </w:r>
    </w:p>
    <w:p w14:paraId="72A20833" w14:textId="77777777" w:rsidR="005010E4" w:rsidRDefault="005010E4" w:rsidP="005010E4">
      <w:pPr>
        <w:pStyle w:val="4"/>
        <w:framePr w:w="6595" w:h="9457" w:hRule="exact" w:wrap="none" w:vAnchor="page" w:hAnchor="page" w:x="2965" w:y="3821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8pt0pt0"/>
        </w:rPr>
        <w:t>Чи не так само люблять молодші, юні і ще не відстояні людські натури якнайпильніше заглянути в душу людей старших, збагачених життєвим до</w:t>
      </w:r>
      <w:r>
        <w:rPr>
          <w:rStyle w:val="8pt0pt0"/>
        </w:rPr>
        <w:softHyphen/>
        <w:t xml:space="preserve">свідом і здобутою </w:t>
      </w:r>
      <w:proofErr w:type="spellStart"/>
      <w:r>
        <w:rPr>
          <w:rStyle w:val="8pt0pt0"/>
        </w:rPr>
        <w:t>мудрістю?</w:t>
      </w:r>
      <w:r>
        <w:rPr>
          <w:rStyle w:val="95pt"/>
        </w:rPr>
        <w:t>Чи</w:t>
      </w:r>
      <w:proofErr w:type="spellEnd"/>
      <w:r>
        <w:rPr>
          <w:rStyle w:val="95pt"/>
        </w:rPr>
        <w:t xml:space="preserve"> не впізнають в діях і думах людей, чистих серцем і мудрих у своїх помислах, невтомних у праці і багатих своїми ді</w:t>
      </w:r>
      <w:r>
        <w:rPr>
          <w:rStyle w:val="95pt"/>
        </w:rPr>
        <w:softHyphen/>
        <w:t>яннями, власного майбутнього, чи не є воно тією найпрекраснішою шко</w:t>
      </w:r>
      <w:r>
        <w:rPr>
          <w:rStyle w:val="95pt"/>
        </w:rPr>
        <w:softHyphen/>
        <w:t xml:space="preserve">лою, вищою і впливовішою за всі спеціалізовані школи світу, що зветься одним прекрасним словом — життя. Чи не тому люди, особливо молоді, так пильно заглиблюються в бездонні криниці книг, у спогади й розповіді людей, які прожили довге і прекрасне життя </w:t>
      </w:r>
      <w:r>
        <w:rPr>
          <w:rStyle w:val="8pt0pt0"/>
        </w:rPr>
        <w:t>(За Ю. Збанацьким).</w:t>
      </w:r>
    </w:p>
    <w:p w14:paraId="4D2192F3" w14:textId="77777777" w:rsidR="005010E4" w:rsidRDefault="005010E4" w:rsidP="005010E4">
      <w:pPr>
        <w:rPr>
          <w:sz w:val="2"/>
          <w:szCs w:val="2"/>
        </w:rPr>
        <w:sectPr w:rsidR="005010E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C0F4906" w14:textId="77777777" w:rsidR="005010E4" w:rsidRDefault="005010E4" w:rsidP="005010E4">
      <w:pPr>
        <w:pStyle w:val="20"/>
        <w:framePr w:wrap="none" w:vAnchor="page" w:hAnchor="page" w:x="2957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204</w:t>
      </w:r>
    </w:p>
    <w:p w14:paraId="11712F5E" w14:textId="77777777" w:rsidR="005010E4" w:rsidRDefault="005010E4" w:rsidP="005010E4">
      <w:pPr>
        <w:framePr w:wrap="none" w:vAnchor="page" w:hAnchor="page" w:x="6893" w:y="346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E32E7DD" w14:textId="77777777" w:rsidR="005010E4" w:rsidRDefault="005010E4" w:rsidP="005010E4">
      <w:pPr>
        <w:pStyle w:val="4"/>
        <w:framePr w:w="6590" w:h="6758" w:hRule="exact" w:wrap="none" w:vAnchor="page" w:hAnchor="page" w:x="2967" w:y="3778"/>
        <w:shd w:val="clear" w:color="auto" w:fill="auto"/>
        <w:spacing w:after="0" w:line="250" w:lineRule="exact"/>
        <w:ind w:left="200" w:right="20" w:firstLine="160"/>
        <w:jc w:val="both"/>
      </w:pPr>
      <w:r>
        <w:rPr>
          <w:rStyle w:val="95pt"/>
        </w:rPr>
        <w:t>(Жабуриння — водорості, що ростуть у стоячих водах. Цямрина — де</w:t>
      </w:r>
      <w:r>
        <w:rPr>
          <w:rStyle w:val="95pt"/>
        </w:rPr>
        <w:softHyphen/>
        <w:t>ревина з колодязного зрубу).</w:t>
      </w:r>
    </w:p>
    <w:p w14:paraId="41F5E466" w14:textId="77777777" w:rsidR="005010E4" w:rsidRDefault="005010E4" w:rsidP="005010E4">
      <w:pPr>
        <w:pStyle w:val="4"/>
        <w:framePr w:w="6590" w:h="6758" w:hRule="exact" w:wrap="none" w:vAnchor="page" w:hAnchor="page" w:x="2967" w:y="3778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45" w:lineRule="exact"/>
        <w:ind w:left="360" w:right="20" w:hanging="160"/>
        <w:jc w:val="left"/>
      </w:pPr>
      <w:r>
        <w:rPr>
          <w:rStyle w:val="95pt"/>
        </w:rPr>
        <w:t>Перечитати виділене речення ще раз і з’ясувати його зміст. Поясни</w:t>
      </w:r>
      <w:r>
        <w:rPr>
          <w:rStyle w:val="95pt"/>
        </w:rPr>
        <w:softHyphen/>
        <w:t xml:space="preserve">ти значення слова </w:t>
      </w:r>
      <w:r>
        <w:rPr>
          <w:rStyle w:val="8pt0pt0"/>
        </w:rPr>
        <w:t>душа.</w:t>
      </w:r>
    </w:p>
    <w:p w14:paraId="1147F21A" w14:textId="77777777" w:rsidR="005010E4" w:rsidRDefault="005010E4" w:rsidP="005010E4">
      <w:pPr>
        <w:pStyle w:val="4"/>
        <w:framePr w:w="6590" w:h="6758" w:hRule="exact" w:wrap="none" w:vAnchor="page" w:hAnchor="page" w:x="2967" w:y="3778"/>
        <w:numPr>
          <w:ilvl w:val="0"/>
          <w:numId w:val="1"/>
        </w:numPr>
        <w:shd w:val="clear" w:color="auto" w:fill="auto"/>
        <w:tabs>
          <w:tab w:val="left" w:pos="397"/>
        </w:tabs>
        <w:spacing w:after="0" w:line="245" w:lineRule="exact"/>
        <w:ind w:left="360" w:hanging="160"/>
        <w:jc w:val="left"/>
      </w:pPr>
      <w:r>
        <w:rPr>
          <w:rStyle w:val="95pt"/>
        </w:rPr>
        <w:t xml:space="preserve">Дібрати синоніми до слів </w:t>
      </w:r>
      <w:r>
        <w:rPr>
          <w:rStyle w:val="8pt0pt0"/>
        </w:rPr>
        <w:t>людина, життя.</w:t>
      </w:r>
    </w:p>
    <w:p w14:paraId="101F8925" w14:textId="77777777" w:rsidR="005010E4" w:rsidRDefault="005010E4" w:rsidP="005010E4">
      <w:pPr>
        <w:pStyle w:val="4"/>
        <w:framePr w:w="6590" w:h="6758" w:hRule="exact" w:wrap="none" w:vAnchor="page" w:hAnchor="page" w:x="2967" w:y="3778"/>
        <w:numPr>
          <w:ilvl w:val="0"/>
          <w:numId w:val="1"/>
        </w:numPr>
        <w:shd w:val="clear" w:color="auto" w:fill="auto"/>
        <w:tabs>
          <w:tab w:val="left" w:pos="358"/>
        </w:tabs>
        <w:spacing w:after="164" w:line="245" w:lineRule="exact"/>
        <w:ind w:left="360" w:right="20" w:hanging="160"/>
        <w:jc w:val="left"/>
      </w:pPr>
      <w:r>
        <w:rPr>
          <w:rStyle w:val="95pt"/>
        </w:rPr>
        <w:t>Виписати іменники ІІ відміни. Визначити їх групу. Чотири іменни</w:t>
      </w:r>
      <w:r>
        <w:rPr>
          <w:rStyle w:val="95pt"/>
        </w:rPr>
        <w:softHyphen/>
        <w:t>ки на вибір провідміняти і виділити закінчення.</w:t>
      </w:r>
    </w:p>
    <w:p w14:paraId="24DCFEAD" w14:textId="77777777" w:rsidR="005010E4" w:rsidRDefault="005010E4" w:rsidP="005010E4">
      <w:pPr>
        <w:pStyle w:val="60"/>
        <w:framePr w:w="6590" w:h="6758" w:hRule="exact" w:wrap="none" w:vAnchor="page" w:hAnchor="page" w:x="2967" w:y="3778"/>
        <w:numPr>
          <w:ilvl w:val="0"/>
          <w:numId w:val="3"/>
        </w:numPr>
        <w:shd w:val="clear" w:color="auto" w:fill="auto"/>
        <w:tabs>
          <w:tab w:val="left" w:pos="758"/>
        </w:tabs>
        <w:spacing w:before="0" w:after="30" w:line="190" w:lineRule="exact"/>
        <w:ind w:left="200" w:firstLine="160"/>
      </w:pPr>
      <w:bookmarkStart w:id="5" w:name="bookmark390"/>
      <w:r>
        <w:t>Систематизація й узагальнення знань</w:t>
      </w:r>
      <w:bookmarkEnd w:id="5"/>
    </w:p>
    <w:p w14:paraId="4D22E918" w14:textId="77777777" w:rsidR="005010E4" w:rsidRDefault="005010E4" w:rsidP="005010E4">
      <w:pPr>
        <w:pStyle w:val="4"/>
        <w:framePr w:w="6590" w:h="6758" w:hRule="exact" w:wrap="none" w:vAnchor="page" w:hAnchor="page" w:x="2967" w:y="3778"/>
        <w:shd w:val="clear" w:color="auto" w:fill="auto"/>
        <w:spacing w:after="0" w:line="245" w:lineRule="exact"/>
        <w:ind w:left="200" w:firstLine="160"/>
        <w:jc w:val="both"/>
      </w:pPr>
      <w:r>
        <w:rPr>
          <w:rStyle w:val="95pt"/>
        </w:rPr>
        <w:t>Подумати і дати відповіді на питання:</w:t>
      </w:r>
    </w:p>
    <w:p w14:paraId="4F552B0A" w14:textId="77777777" w:rsidR="005010E4" w:rsidRDefault="005010E4" w:rsidP="005010E4">
      <w:pPr>
        <w:pStyle w:val="4"/>
        <w:framePr w:w="6590" w:h="6758" w:hRule="exact" w:wrap="none" w:vAnchor="page" w:hAnchor="page" w:x="2967" w:y="3778"/>
        <w:numPr>
          <w:ilvl w:val="0"/>
          <w:numId w:val="4"/>
        </w:numPr>
        <w:shd w:val="clear" w:color="auto" w:fill="auto"/>
        <w:tabs>
          <w:tab w:val="left" w:pos="382"/>
        </w:tabs>
        <w:spacing w:after="0" w:line="245" w:lineRule="exact"/>
        <w:ind w:left="360" w:hanging="160"/>
        <w:jc w:val="left"/>
      </w:pPr>
      <w:r>
        <w:rPr>
          <w:rStyle w:val="95pt"/>
        </w:rPr>
        <w:t>Які особливості відмінювання мають іменники ІІ відміни?</w:t>
      </w:r>
    </w:p>
    <w:p w14:paraId="1160F900" w14:textId="77777777" w:rsidR="005010E4" w:rsidRDefault="005010E4" w:rsidP="005010E4">
      <w:pPr>
        <w:pStyle w:val="4"/>
        <w:framePr w:w="6590" w:h="6758" w:hRule="exact" w:wrap="none" w:vAnchor="page" w:hAnchor="page" w:x="2967" w:y="3778"/>
        <w:numPr>
          <w:ilvl w:val="0"/>
          <w:numId w:val="4"/>
        </w:numPr>
        <w:shd w:val="clear" w:color="auto" w:fill="auto"/>
        <w:tabs>
          <w:tab w:val="left" w:pos="426"/>
        </w:tabs>
        <w:spacing w:after="0" w:line="245" w:lineRule="exact"/>
        <w:ind w:left="360" w:right="20" w:hanging="160"/>
        <w:jc w:val="left"/>
      </w:pPr>
      <w:r>
        <w:rPr>
          <w:rStyle w:val="95pt"/>
        </w:rPr>
        <w:t xml:space="preserve">Як визначити, до якої групи належать іменники чоловічого роду з основою на </w:t>
      </w:r>
      <w:r>
        <w:rPr>
          <w:rStyle w:val="8pt0pt0"/>
        </w:rPr>
        <w:t>-р?</w:t>
      </w:r>
      <w:r>
        <w:rPr>
          <w:rStyle w:val="95pt"/>
        </w:rPr>
        <w:t xml:space="preserve"> Навести приклади.</w:t>
      </w:r>
    </w:p>
    <w:p w14:paraId="503D2AB9" w14:textId="77777777" w:rsidR="005010E4" w:rsidRDefault="005010E4" w:rsidP="005010E4">
      <w:pPr>
        <w:pStyle w:val="4"/>
        <w:framePr w:w="6590" w:h="6758" w:hRule="exact" w:wrap="none" w:vAnchor="page" w:hAnchor="page" w:x="2967" w:y="3778"/>
        <w:numPr>
          <w:ilvl w:val="0"/>
          <w:numId w:val="4"/>
        </w:numPr>
        <w:shd w:val="clear" w:color="auto" w:fill="auto"/>
        <w:tabs>
          <w:tab w:val="left" w:pos="397"/>
        </w:tabs>
        <w:spacing w:after="164" w:line="245" w:lineRule="exact"/>
        <w:ind w:left="360" w:hanging="160"/>
        <w:jc w:val="left"/>
      </w:pPr>
      <w:r>
        <w:rPr>
          <w:rStyle w:val="95pt"/>
        </w:rPr>
        <w:t>Навести приклади іменників ІІ відміни м’якої, твердої та мішаної груп.</w:t>
      </w:r>
    </w:p>
    <w:p w14:paraId="559CDE1D" w14:textId="77777777" w:rsidR="005010E4" w:rsidRDefault="005010E4" w:rsidP="005010E4">
      <w:pPr>
        <w:pStyle w:val="60"/>
        <w:framePr w:w="6590" w:h="6758" w:hRule="exact" w:wrap="none" w:vAnchor="page" w:hAnchor="page" w:x="2967" w:y="3778"/>
        <w:numPr>
          <w:ilvl w:val="0"/>
          <w:numId w:val="3"/>
        </w:numPr>
        <w:shd w:val="clear" w:color="auto" w:fill="auto"/>
        <w:tabs>
          <w:tab w:val="left" w:pos="835"/>
        </w:tabs>
        <w:spacing w:before="0" w:after="26" w:line="190" w:lineRule="exact"/>
        <w:ind w:left="200" w:firstLine="160"/>
      </w:pPr>
      <w:bookmarkStart w:id="6" w:name="bookmark391"/>
      <w:r>
        <w:t>Підсумок уроку</w:t>
      </w:r>
      <w:bookmarkEnd w:id="6"/>
    </w:p>
    <w:p w14:paraId="7E01CF61" w14:textId="77777777" w:rsidR="005010E4" w:rsidRDefault="005010E4" w:rsidP="005010E4">
      <w:pPr>
        <w:pStyle w:val="4"/>
        <w:framePr w:w="6590" w:h="6758" w:hRule="exact" w:wrap="none" w:vAnchor="page" w:hAnchor="page" w:x="2967" w:y="3778"/>
        <w:shd w:val="clear" w:color="auto" w:fill="auto"/>
        <w:spacing w:after="168" w:line="250" w:lineRule="exact"/>
        <w:ind w:left="200" w:right="20" w:firstLine="160"/>
        <w:jc w:val="both"/>
      </w:pPr>
      <w:r>
        <w:rPr>
          <w:rStyle w:val="95pt"/>
        </w:rPr>
        <w:t>Відзначення досягнень учнів в оволодінні темою уроку, їхнього ставлен</w:t>
      </w:r>
      <w:r>
        <w:rPr>
          <w:rStyle w:val="95pt"/>
        </w:rPr>
        <w:softHyphen/>
        <w:t xml:space="preserve">ня до роботи на </w:t>
      </w:r>
      <w:proofErr w:type="spellStart"/>
      <w:r>
        <w:rPr>
          <w:rStyle w:val="95pt"/>
        </w:rPr>
        <w:t>уроці</w:t>
      </w:r>
      <w:proofErr w:type="spellEnd"/>
      <w:r>
        <w:rPr>
          <w:rStyle w:val="95pt"/>
        </w:rPr>
        <w:t>; аналіз здібностей, що сформувалися під час роботи з поданої теми; окреслення перспектив подальшої навчальної діяльності.</w:t>
      </w:r>
    </w:p>
    <w:p w14:paraId="267DBC11" w14:textId="77777777" w:rsidR="005010E4" w:rsidRDefault="005010E4" w:rsidP="005010E4">
      <w:pPr>
        <w:pStyle w:val="60"/>
        <w:framePr w:w="6590" w:h="6758" w:hRule="exact" w:wrap="none" w:vAnchor="page" w:hAnchor="page" w:x="2967" w:y="3778"/>
        <w:numPr>
          <w:ilvl w:val="0"/>
          <w:numId w:val="3"/>
        </w:numPr>
        <w:shd w:val="clear" w:color="auto" w:fill="auto"/>
        <w:tabs>
          <w:tab w:val="left" w:pos="682"/>
        </w:tabs>
        <w:spacing w:before="0" w:after="30" w:line="190" w:lineRule="exact"/>
        <w:ind w:left="200" w:firstLine="160"/>
      </w:pPr>
      <w:bookmarkStart w:id="7" w:name="bookmark392"/>
      <w:r>
        <w:t>Домашнє завдання</w:t>
      </w:r>
      <w:bookmarkEnd w:id="7"/>
    </w:p>
    <w:p w14:paraId="40A4AD85" w14:textId="77777777" w:rsidR="005010E4" w:rsidRDefault="005010E4" w:rsidP="005010E4">
      <w:pPr>
        <w:pStyle w:val="4"/>
        <w:framePr w:w="6590" w:h="6758" w:hRule="exact" w:wrap="none" w:vAnchor="page" w:hAnchor="page" w:x="2967" w:y="3778"/>
        <w:shd w:val="clear" w:color="auto" w:fill="auto"/>
        <w:spacing w:after="0" w:line="245" w:lineRule="exact"/>
        <w:ind w:left="200" w:right="20" w:firstLine="160"/>
        <w:jc w:val="both"/>
      </w:pPr>
      <w:r>
        <w:rPr>
          <w:rStyle w:val="95pt"/>
        </w:rPr>
        <w:t>Скласти твір-мініатюру на тему «Життя моєї родини» (яким ціннос</w:t>
      </w:r>
      <w:r>
        <w:rPr>
          <w:rStyle w:val="95pt"/>
        </w:rPr>
        <w:softHyphen/>
        <w:t>тям у вашій родині найбільше приділяється увага, які якості людяності ви вважаєте найважливішими, як часто в родині ви говорите про сто</w:t>
      </w:r>
      <w:r>
        <w:rPr>
          <w:rStyle w:val="95pt"/>
        </w:rPr>
        <w:softHyphen/>
        <w:t>сунки людей і якими вони мають бути тощо), використовувати іменни</w:t>
      </w:r>
      <w:r>
        <w:rPr>
          <w:rStyle w:val="95pt"/>
        </w:rPr>
        <w:softHyphen/>
        <w:t>ки ІІ відміни. Визначити морфологічні ознаки кожного іменника. Ви</w:t>
      </w:r>
      <w:r>
        <w:rPr>
          <w:rStyle w:val="95pt"/>
        </w:rPr>
        <w:softHyphen/>
        <w:t>ділити закінчення.</w:t>
      </w:r>
    </w:p>
    <w:p w14:paraId="2D225A34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E44B2"/>
    <w:multiLevelType w:val="multilevel"/>
    <w:tmpl w:val="3D4CE23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ED15E6"/>
    <w:multiLevelType w:val="multilevel"/>
    <w:tmpl w:val="BC1023DA"/>
    <w:lvl w:ilvl="0">
      <w:start w:val="7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CEB36CA"/>
    <w:multiLevelType w:val="multilevel"/>
    <w:tmpl w:val="3A02AC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32809909">
    <w:abstractNumId w:val="2"/>
  </w:num>
  <w:num w:numId="2" w16cid:durableId="896478691">
    <w:abstractNumId w:val="0"/>
  </w:num>
  <w:num w:numId="3" w16cid:durableId="327245879">
    <w:abstractNumId w:val="1"/>
  </w:num>
  <w:num w:numId="4" w16cid:durableId="19495795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E4"/>
    <w:rsid w:val="0038130F"/>
    <w:rsid w:val="0050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66FBA"/>
  <w15:chartTrackingRefBased/>
  <w15:docId w15:val="{1AD93ED6-7302-7F4D-86E1-6629BC43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010E4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5010E4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5010E4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5010E4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5010E4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8pt0pt">
    <w:name w:val="Основной текст + 8 pt;Полужирный;Интервал 0 pt"/>
    <w:basedOn w:val="a3"/>
    <w:rsid w:val="005010E4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2">
    <w:name w:val="Подпись к таблице (4)_"/>
    <w:basedOn w:val="a0"/>
    <w:link w:val="43"/>
    <w:rsid w:val="005010E4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5010E4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5010E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5010E4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5010E4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5010E4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5010E4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5010E4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475pt0pt">
    <w:name w:val="Подпись к таблице (4) + 7;5 pt;Курсив;Интервал 0 pt"/>
    <w:basedOn w:val="42"/>
    <w:rsid w:val="005010E4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5010E4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5010E4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5010E4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5010E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5010E4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1042</Words>
  <Characters>5942</Characters>
  <Application>Microsoft Office Word</Application>
  <DocSecurity>0</DocSecurity>
  <Lines>49</Lines>
  <Paragraphs>13</Paragraphs>
  <ScaleCrop>false</ScaleCrop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2023-02-28T15:20:00Z</dcterms:created>
  <dcterms:modified xsi:type="dcterms:W3CDTF">2023-02-28T15:21:00Z</dcterms:modified>
</cp:coreProperties>
</file>