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23BCA" w14:textId="77777777" w:rsidR="00CD6300" w:rsidRDefault="00CD6300" w:rsidP="00CD6300">
      <w:pPr>
        <w:pStyle w:val="41"/>
        <w:framePr w:w="6595" w:h="3329" w:hRule="exact" w:wrap="none" w:vAnchor="page" w:hAnchor="page" w:x="2965" w:y="9949"/>
        <w:shd w:val="clear" w:color="auto" w:fill="auto"/>
        <w:spacing w:after="0" w:line="264" w:lineRule="exact"/>
        <w:ind w:left="220"/>
        <w:jc w:val="both"/>
      </w:pPr>
      <w:r>
        <w:rPr>
          <w:rStyle w:val="40pt"/>
        </w:rPr>
        <w:t>Урок № 55</w:t>
      </w:r>
    </w:p>
    <w:p w14:paraId="586C7964" w14:textId="77777777" w:rsidR="00CD6300" w:rsidRDefault="00CD6300" w:rsidP="00CD6300">
      <w:pPr>
        <w:pStyle w:val="41"/>
        <w:framePr w:w="6595" w:h="3329" w:hRule="exact" w:wrap="none" w:vAnchor="page" w:hAnchor="page" w:x="2965" w:y="9949"/>
        <w:shd w:val="clear" w:color="auto" w:fill="auto"/>
        <w:spacing w:after="128" w:line="264" w:lineRule="exact"/>
        <w:ind w:left="220" w:right="800"/>
        <w:jc w:val="left"/>
      </w:pPr>
      <w:r>
        <w:rPr>
          <w:rStyle w:val="40pt"/>
        </w:rPr>
        <w:t>УРОК РОЗВИТКУ КОМУНІКАТИВНИХ УМІНЬ І НАВИЧОК № 16. НАВЧАЛЬНИЙ УСНИЙ ТВІР-ОПОВІДАННЯ ЗА ЖАНРОВОЮ КАРТИНОЮ</w:t>
      </w:r>
    </w:p>
    <w:p w14:paraId="5479D655" w14:textId="77777777" w:rsidR="00CD6300" w:rsidRDefault="00CD6300" w:rsidP="00CD6300">
      <w:pPr>
        <w:pStyle w:val="4"/>
        <w:framePr w:w="6595" w:h="3329" w:hRule="exact" w:wrap="none" w:vAnchor="page" w:hAnchor="page" w:x="2965" w:y="9949"/>
        <w:shd w:val="clear" w:color="auto" w:fill="auto"/>
        <w:tabs>
          <w:tab w:val="left" w:pos="1458"/>
        </w:tabs>
        <w:spacing w:after="0" w:line="254" w:lineRule="exact"/>
        <w:ind w:left="220" w:firstLine="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розвивати вміння шестикласників осягати зміст живо</w:t>
      </w:r>
      <w:r>
        <w:rPr>
          <w:rStyle w:val="95pt"/>
        </w:rPr>
        <w:softHyphen/>
      </w:r>
    </w:p>
    <w:p w14:paraId="61204F06" w14:textId="77777777" w:rsidR="00CD6300" w:rsidRDefault="00CD6300" w:rsidP="00CD6300">
      <w:pPr>
        <w:pStyle w:val="4"/>
        <w:framePr w:w="6595" w:h="3329" w:hRule="exact" w:wrap="none" w:vAnchor="page" w:hAnchor="page" w:x="2965" w:y="9949"/>
        <w:shd w:val="clear" w:color="auto" w:fill="auto"/>
        <w:spacing w:after="0" w:line="254" w:lineRule="exact"/>
        <w:ind w:left="1260" w:right="20" w:firstLine="0"/>
        <w:jc w:val="both"/>
      </w:pPr>
      <w:proofErr w:type="spellStart"/>
      <w:r>
        <w:rPr>
          <w:rStyle w:val="95pt"/>
        </w:rPr>
        <w:t>писної</w:t>
      </w:r>
      <w:proofErr w:type="spellEnd"/>
      <w:r>
        <w:rPr>
          <w:rStyle w:val="95pt"/>
        </w:rPr>
        <w:t xml:space="preserve"> графіки, виражальні засоби, помічати всі важли</w:t>
      </w:r>
      <w:r>
        <w:rPr>
          <w:rStyle w:val="95pt"/>
        </w:rPr>
        <w:softHyphen/>
        <w:t>ві й другорядні деталі, розкрити майстерність художника; удосконалювати культуру усного мовлення, сприяти збага</w:t>
      </w:r>
      <w:r>
        <w:rPr>
          <w:rStyle w:val="95pt"/>
        </w:rPr>
        <w:softHyphen/>
        <w:t>ченню й уточненню словникового запасу шестикласників; якнайповніше використати естетичний і моральний по</w:t>
      </w:r>
      <w:r>
        <w:rPr>
          <w:rStyle w:val="95pt"/>
        </w:rPr>
        <w:softHyphen/>
        <w:t>тенціал художнього полотна для духовного розвитку шес</w:t>
      </w:r>
      <w:r>
        <w:rPr>
          <w:rStyle w:val="95pt"/>
        </w:rPr>
        <w:softHyphen/>
        <w:t>тикласників.</w:t>
      </w:r>
    </w:p>
    <w:p w14:paraId="2F847258" w14:textId="77777777" w:rsidR="00CD6300" w:rsidRDefault="00CD6300" w:rsidP="00CD6300">
      <w:pPr>
        <w:rPr>
          <w:sz w:val="2"/>
          <w:szCs w:val="2"/>
        </w:rPr>
        <w:sectPr w:rsidR="00CD630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72379A8" w14:textId="77777777" w:rsidR="00CD6300" w:rsidRDefault="00CD6300" w:rsidP="00CD6300">
      <w:pPr>
        <w:pStyle w:val="20"/>
        <w:framePr w:wrap="none" w:vAnchor="page" w:hAnchor="page" w:x="2957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220</w:t>
      </w:r>
    </w:p>
    <w:p w14:paraId="76FED3C8" w14:textId="77777777" w:rsidR="00CD6300" w:rsidRDefault="00CD6300" w:rsidP="00CD6300">
      <w:pPr>
        <w:framePr w:wrap="none" w:vAnchor="page" w:hAnchor="page" w:x="6893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90F90E0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0" w:line="250" w:lineRule="exact"/>
        <w:ind w:left="1260" w:hanging="1220"/>
        <w:jc w:val="both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5535A688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0" w:line="250" w:lineRule="exact"/>
        <w:ind w:left="1260" w:right="20" w:hanging="1220"/>
        <w:jc w:val="both"/>
      </w:pPr>
      <w:r>
        <w:rPr>
          <w:rStyle w:val="8pt0pt"/>
        </w:rPr>
        <w:t>Лексикологія:</w:t>
      </w:r>
      <w:r>
        <w:rPr>
          <w:rStyle w:val="95pt"/>
        </w:rPr>
        <w:t xml:space="preserve"> засвоєння нових слів-термінів та понять образотворчого мистецтва.</w:t>
      </w:r>
    </w:p>
    <w:p w14:paraId="0642A25A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0" w:line="250" w:lineRule="exact"/>
        <w:ind w:left="1260" w:right="20" w:hanging="1220"/>
        <w:jc w:val="both"/>
      </w:pPr>
      <w:r>
        <w:rPr>
          <w:rStyle w:val="95pt"/>
        </w:rPr>
        <w:t>Міжпредметні зв’язки: усне оповідання змісту і художніх засобів у тво</w:t>
      </w:r>
      <w:r>
        <w:rPr>
          <w:rStyle w:val="95pt"/>
        </w:rPr>
        <w:softHyphen/>
        <w:t>рах живописної графіки, що зображують казкових персо</w:t>
      </w:r>
      <w:r>
        <w:rPr>
          <w:rStyle w:val="95pt"/>
        </w:rPr>
        <w:softHyphen/>
        <w:t>нажів.</w:t>
      </w:r>
    </w:p>
    <w:p w14:paraId="455AFC3C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0" w:line="250" w:lineRule="exact"/>
        <w:ind w:left="1260" w:right="20" w:hanging="1220"/>
        <w:jc w:val="both"/>
      </w:pPr>
      <w:r>
        <w:rPr>
          <w:rStyle w:val="95pt"/>
        </w:rPr>
        <w:t xml:space="preserve">Обладнання: репродукція картини «Багрянець осені» Катерини </w:t>
      </w:r>
      <w:proofErr w:type="spellStart"/>
      <w:r>
        <w:rPr>
          <w:rStyle w:val="95pt"/>
        </w:rPr>
        <w:t>Бі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локур</w:t>
      </w:r>
      <w:proofErr w:type="spellEnd"/>
      <w:r>
        <w:rPr>
          <w:rStyle w:val="95pt"/>
        </w:rPr>
        <w:t>.</w:t>
      </w:r>
    </w:p>
    <w:p w14:paraId="4E8B63B6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168" w:line="250" w:lineRule="exact"/>
        <w:ind w:left="1260" w:hanging="1220"/>
        <w:jc w:val="both"/>
      </w:pPr>
      <w:r>
        <w:rPr>
          <w:rStyle w:val="95pt"/>
        </w:rPr>
        <w:t>Тип уроку: урок розвитку комунікативних умінь і навичок.</w:t>
      </w:r>
    </w:p>
    <w:p w14:paraId="547D15C2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74" w:line="190" w:lineRule="exact"/>
        <w:ind w:left="40" w:firstLine="320"/>
        <w:jc w:val="both"/>
      </w:pPr>
      <w:bookmarkStart w:id="0" w:name="bookmark422"/>
      <w:r>
        <w:rPr>
          <w:rStyle w:val="95pt"/>
        </w:rPr>
        <w:t>ХЩ УРОКУ</w:t>
      </w:r>
      <w:bookmarkEnd w:id="0"/>
    </w:p>
    <w:p w14:paraId="5DB888BE" w14:textId="77777777" w:rsidR="00CD6300" w:rsidRDefault="00CD6300" w:rsidP="00CD6300">
      <w:pPr>
        <w:pStyle w:val="60"/>
        <w:framePr w:w="6586" w:h="9505" w:hRule="exact" w:wrap="none" w:vAnchor="page" w:hAnchor="page" w:x="2967" w:y="3773"/>
        <w:numPr>
          <w:ilvl w:val="0"/>
          <w:numId w:val="3"/>
        </w:numPr>
        <w:shd w:val="clear" w:color="auto" w:fill="auto"/>
        <w:tabs>
          <w:tab w:val="left" w:pos="547"/>
        </w:tabs>
        <w:spacing w:before="0" w:after="74" w:line="190" w:lineRule="exact"/>
        <w:ind w:left="40" w:firstLine="320"/>
      </w:pPr>
      <w:bookmarkStart w:id="1" w:name="bookmark423"/>
      <w:r>
        <w:t>Організаційний момент</w:t>
      </w:r>
      <w:bookmarkEnd w:id="1"/>
    </w:p>
    <w:p w14:paraId="0B62D5FD" w14:textId="77777777" w:rsidR="00CD6300" w:rsidRDefault="00CD6300" w:rsidP="00CD6300">
      <w:pPr>
        <w:pStyle w:val="60"/>
        <w:framePr w:w="6586" w:h="9505" w:hRule="exact" w:wrap="none" w:vAnchor="page" w:hAnchor="page" w:x="2967" w:y="3773"/>
        <w:numPr>
          <w:ilvl w:val="0"/>
          <w:numId w:val="3"/>
        </w:numPr>
        <w:shd w:val="clear" w:color="auto" w:fill="auto"/>
        <w:tabs>
          <w:tab w:val="left" w:pos="614"/>
        </w:tabs>
        <w:spacing w:before="0" w:after="26" w:line="190" w:lineRule="exact"/>
        <w:ind w:left="360" w:right="2620"/>
      </w:pPr>
      <w:bookmarkStart w:id="2" w:name="bookmark424"/>
      <w:r>
        <w:t>Ознайомлення шестикласників з темою, метою і завданнями уроку III.</w:t>
      </w:r>
      <w:r>
        <w:tab/>
        <w:t>Актуалізація мотиваційних резервів шестикласників</w:t>
      </w:r>
      <w:bookmarkEnd w:id="2"/>
    </w:p>
    <w:p w14:paraId="69B81324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>Перед тим як розглянути репродукцію картини «Багрянець осені» Катерини Білокур, учитель проводить бесіду з учнями за питаннями:</w:t>
      </w:r>
    </w:p>
    <w:p w14:paraId="55C329D0" w14:textId="77777777" w:rsidR="00CD6300" w:rsidRDefault="00CD6300" w:rsidP="00CD6300">
      <w:pPr>
        <w:pStyle w:val="4"/>
        <w:framePr w:w="6586" w:h="9505" w:hRule="exact" w:wrap="none" w:vAnchor="page" w:hAnchor="page" w:x="2967" w:y="3773"/>
        <w:numPr>
          <w:ilvl w:val="0"/>
          <w:numId w:val="4"/>
        </w:numPr>
        <w:shd w:val="clear" w:color="auto" w:fill="auto"/>
        <w:tabs>
          <w:tab w:val="left" w:pos="251"/>
        </w:tabs>
        <w:spacing w:after="0" w:line="250" w:lineRule="exact"/>
        <w:ind w:left="1260" w:hanging="1220"/>
        <w:jc w:val="both"/>
      </w:pPr>
      <w:r>
        <w:rPr>
          <w:rStyle w:val="95pt"/>
        </w:rPr>
        <w:t>Що вам відомо про Катерину Білокур?</w:t>
      </w:r>
    </w:p>
    <w:p w14:paraId="3B27F352" w14:textId="77777777" w:rsidR="00CD6300" w:rsidRDefault="00CD6300" w:rsidP="00CD6300">
      <w:pPr>
        <w:pStyle w:val="4"/>
        <w:framePr w:w="6586" w:h="9505" w:hRule="exact" w:wrap="none" w:vAnchor="page" w:hAnchor="page" w:x="2967" w:y="3773"/>
        <w:numPr>
          <w:ilvl w:val="0"/>
          <w:numId w:val="4"/>
        </w:numPr>
        <w:shd w:val="clear" w:color="auto" w:fill="auto"/>
        <w:tabs>
          <w:tab w:val="left" w:pos="256"/>
        </w:tabs>
        <w:spacing w:after="0" w:line="250" w:lineRule="exact"/>
        <w:ind w:left="360" w:right="20" w:hanging="320"/>
        <w:jc w:val="left"/>
      </w:pPr>
      <w:r>
        <w:rPr>
          <w:rStyle w:val="95pt"/>
        </w:rPr>
        <w:t xml:space="preserve">Які види образотворчого мистецтва ви знаєте? </w:t>
      </w:r>
      <w:r>
        <w:rPr>
          <w:rStyle w:val="8pt0pt"/>
        </w:rPr>
        <w:t>(Натюрморт, графіка, акварельна техніка.)</w:t>
      </w:r>
    </w:p>
    <w:p w14:paraId="06AE53B4" w14:textId="77777777" w:rsidR="00CD6300" w:rsidRDefault="00CD6300" w:rsidP="00CD6300">
      <w:pPr>
        <w:pStyle w:val="4"/>
        <w:framePr w:w="6586" w:h="9505" w:hRule="exact" w:wrap="none" w:vAnchor="page" w:hAnchor="page" w:x="2967" w:y="3773"/>
        <w:numPr>
          <w:ilvl w:val="0"/>
          <w:numId w:val="4"/>
        </w:numPr>
        <w:shd w:val="clear" w:color="auto" w:fill="auto"/>
        <w:tabs>
          <w:tab w:val="left" w:pos="266"/>
        </w:tabs>
        <w:spacing w:after="116" w:line="250" w:lineRule="exact"/>
        <w:ind w:left="1260" w:hanging="1220"/>
        <w:jc w:val="both"/>
      </w:pPr>
      <w:r>
        <w:rPr>
          <w:rStyle w:val="95pt"/>
        </w:rPr>
        <w:t>Що називається оповіданням? Які складові воно має?</w:t>
      </w:r>
    </w:p>
    <w:p w14:paraId="68CDDBBB" w14:textId="77777777" w:rsidR="00CD6300" w:rsidRDefault="00CD6300" w:rsidP="00CD6300">
      <w:pPr>
        <w:pStyle w:val="60"/>
        <w:framePr w:w="6586" w:h="9505" w:hRule="exact" w:wrap="none" w:vAnchor="page" w:hAnchor="page" w:x="2967" w:y="3773"/>
        <w:numPr>
          <w:ilvl w:val="0"/>
          <w:numId w:val="2"/>
        </w:numPr>
        <w:shd w:val="clear" w:color="auto" w:fill="auto"/>
        <w:tabs>
          <w:tab w:val="left" w:pos="696"/>
        </w:tabs>
        <w:spacing w:before="0" w:after="64" w:line="254" w:lineRule="exact"/>
        <w:ind w:left="360" w:right="1800"/>
        <w:jc w:val="left"/>
      </w:pPr>
      <w:bookmarkStart w:id="3" w:name="bookmark425"/>
      <w:r>
        <w:t>Підготовча робота до складання усного твору-оповідання за жанровою картиною</w:t>
      </w:r>
      <w:bookmarkEnd w:id="3"/>
    </w:p>
    <w:p w14:paraId="3C738FBE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0" w:line="250" w:lineRule="exact"/>
        <w:ind w:left="40" w:firstLine="320"/>
        <w:jc w:val="both"/>
      </w:pPr>
      <w:r>
        <w:rPr>
          <w:rStyle w:val="95pt"/>
        </w:rPr>
        <w:t>Коротке повідомлення учнів про останні роки творчості письменниці</w:t>
      </w:r>
    </w:p>
    <w:p w14:paraId="385E3AB3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>В останні роки життя Білокур захопилася акварельною техні</w:t>
      </w:r>
      <w:r>
        <w:rPr>
          <w:rStyle w:val="95pt"/>
        </w:rPr>
        <w:softHyphen/>
        <w:t xml:space="preserve">кою, що засвідчують чисельні композиції, зокрема «Багрянець осені» (1950-ті рр.), «Гай» (1955 р.), «Вересень» (1956 р.), «Напровесні» (1958 р.), «Осінь» (1960 р.). Усі вони витримані в одному стильовому ключі (з на- </w:t>
      </w:r>
      <w:proofErr w:type="spellStart"/>
      <w:r>
        <w:rPr>
          <w:rStyle w:val="95pt"/>
        </w:rPr>
        <w:t>лаштованістю</w:t>
      </w:r>
      <w:proofErr w:type="spellEnd"/>
      <w:r>
        <w:rPr>
          <w:rStyle w:val="95pt"/>
        </w:rPr>
        <w:t xml:space="preserve"> на «реалії»), передачу психології стану природи.</w:t>
      </w:r>
    </w:p>
    <w:p w14:paraId="11FEB43B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0" w:line="250" w:lineRule="exact"/>
        <w:ind w:left="40" w:right="20" w:firstLine="320"/>
        <w:jc w:val="both"/>
      </w:pPr>
      <w:r>
        <w:rPr>
          <w:rStyle w:val="95pt"/>
        </w:rPr>
        <w:t>Поцінування й уславлення званням народної художниці України майже не змінило щоденних життєвих ситуацій: холодна хата взимку, хвороба матері і самої художниці, а найтрагічніше — постійна нестача фарб, а пізніше — ліків. На прохання допомогти відгукувалося небага</w:t>
      </w:r>
      <w:r>
        <w:rPr>
          <w:rStyle w:val="95pt"/>
        </w:rPr>
        <w:softHyphen/>
        <w:t>то. Так тривало до кінця її страдницького життя.</w:t>
      </w:r>
    </w:p>
    <w:p w14:paraId="7354EEAF" w14:textId="77777777" w:rsidR="00CD6300" w:rsidRDefault="00CD6300" w:rsidP="00CD6300">
      <w:pPr>
        <w:pStyle w:val="4"/>
        <w:framePr w:w="6586" w:h="9505" w:hRule="exact" w:wrap="none" w:vAnchor="page" w:hAnchor="page" w:x="2967" w:y="3773"/>
        <w:shd w:val="clear" w:color="auto" w:fill="auto"/>
        <w:spacing w:after="0" w:line="250" w:lineRule="exact"/>
        <w:ind w:left="40" w:firstLine="320"/>
        <w:jc w:val="both"/>
      </w:pPr>
      <w:r>
        <w:rPr>
          <w:rStyle w:val="95pt"/>
        </w:rPr>
        <w:t>Два останні роки життя Катерина Василівна майже не працювала.</w:t>
      </w:r>
    </w:p>
    <w:p w14:paraId="1C5592B5" w14:textId="77777777" w:rsidR="00CD6300" w:rsidRDefault="00CD6300" w:rsidP="00CD6300">
      <w:pPr>
        <w:rPr>
          <w:sz w:val="2"/>
          <w:szCs w:val="2"/>
        </w:rPr>
        <w:sectPr w:rsidR="00CD630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9E9E939" w14:textId="77777777" w:rsidR="00CD6300" w:rsidRDefault="00CD6300" w:rsidP="00CD6300">
      <w:pPr>
        <w:framePr w:wrap="none" w:vAnchor="page" w:hAnchor="page" w:x="2847" w:y="3642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3DA4DD6A" w14:textId="77777777" w:rsidR="00CD6300" w:rsidRDefault="00CD6300" w:rsidP="00CD6300">
      <w:pPr>
        <w:pStyle w:val="20"/>
        <w:framePr w:wrap="none" w:vAnchor="page" w:hAnchor="page" w:x="9116" w:y="3618"/>
        <w:shd w:val="clear" w:color="auto" w:fill="auto"/>
        <w:spacing w:line="150" w:lineRule="exact"/>
        <w:ind w:left="20"/>
      </w:pPr>
      <w:r>
        <w:rPr>
          <w:rStyle w:val="20pt"/>
        </w:rPr>
        <w:t>221</w:t>
      </w:r>
    </w:p>
    <w:p w14:paraId="78CEFDB3" w14:textId="77777777" w:rsidR="00CD6300" w:rsidRDefault="00CD6300" w:rsidP="00CD6300">
      <w:pPr>
        <w:framePr w:wrap="none" w:vAnchor="page" w:hAnchor="page" w:x="2866" w:y="3858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"C:\\Users\\Rise_2\\AppData\\Local\\Temp\\FineReader11\\media\\image14.png"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"C:\\Users\\Rise_2\\AppData\\Local\\Temp\\FineReader11\\media\\image14.png"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1CCA783F" wp14:editId="1E73CAAD">
            <wp:extent cx="4200525" cy="3368040"/>
            <wp:effectExtent l="0" t="0" r="0" b="0"/>
            <wp:docPr id="76" name="Рисунок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37E7C632" w14:textId="77777777" w:rsidR="00CD6300" w:rsidRDefault="00CD6300" w:rsidP="00CD6300">
      <w:pPr>
        <w:pStyle w:val="4"/>
        <w:framePr w:w="6802" w:h="4143" w:hRule="exact" w:wrap="none" w:vAnchor="page" w:hAnchor="page" w:x="2861" w:y="9321"/>
        <w:shd w:val="clear" w:color="auto" w:fill="auto"/>
        <w:spacing w:after="0" w:line="245" w:lineRule="exact"/>
        <w:ind w:left="360" w:firstLine="0"/>
        <w:jc w:val="left"/>
      </w:pPr>
      <w:r>
        <w:rPr>
          <w:rStyle w:val="95pt"/>
        </w:rPr>
        <w:t>Осмислення художнього полотна (аналіз картини)</w:t>
      </w:r>
    </w:p>
    <w:p w14:paraId="51AB43E8" w14:textId="77777777" w:rsidR="00CD6300" w:rsidRDefault="00CD6300" w:rsidP="00CD6300">
      <w:pPr>
        <w:pStyle w:val="4"/>
        <w:framePr w:w="6802" w:h="4143" w:hRule="exact" w:wrap="none" w:vAnchor="page" w:hAnchor="page" w:x="2861" w:y="9321"/>
        <w:numPr>
          <w:ilvl w:val="0"/>
          <w:numId w:val="5"/>
        </w:numPr>
        <w:shd w:val="clear" w:color="auto" w:fill="auto"/>
        <w:tabs>
          <w:tab w:val="left" w:pos="372"/>
        </w:tabs>
        <w:spacing w:after="0" w:line="245" w:lineRule="exact"/>
        <w:ind w:left="360" w:right="260" w:hanging="180"/>
        <w:jc w:val="left"/>
      </w:pPr>
      <w:r>
        <w:rPr>
          <w:rStyle w:val="95pt"/>
        </w:rPr>
        <w:t xml:space="preserve">До якого жанру належить картина «Багрянець осені» Катерини </w:t>
      </w:r>
      <w:proofErr w:type="spellStart"/>
      <w:r>
        <w:rPr>
          <w:rStyle w:val="95pt"/>
        </w:rPr>
        <w:t>Бі</w:t>
      </w:r>
      <w:proofErr w:type="spellEnd"/>
      <w:r>
        <w:rPr>
          <w:rStyle w:val="95pt"/>
        </w:rPr>
        <w:t xml:space="preserve">- </w:t>
      </w:r>
      <w:proofErr w:type="spellStart"/>
      <w:r>
        <w:rPr>
          <w:rStyle w:val="95pt"/>
        </w:rPr>
        <w:t>локур</w:t>
      </w:r>
      <w:proofErr w:type="spellEnd"/>
      <w:r>
        <w:rPr>
          <w:rStyle w:val="95pt"/>
        </w:rPr>
        <w:t xml:space="preserve">? </w:t>
      </w:r>
      <w:r>
        <w:rPr>
          <w:rStyle w:val="8pt0pt"/>
        </w:rPr>
        <w:t>(Пейзаж)</w:t>
      </w:r>
    </w:p>
    <w:p w14:paraId="3258E9A8" w14:textId="77777777" w:rsidR="00CD6300" w:rsidRDefault="00CD6300" w:rsidP="00CD6300">
      <w:pPr>
        <w:pStyle w:val="4"/>
        <w:framePr w:w="6802" w:h="4143" w:hRule="exact" w:wrap="none" w:vAnchor="page" w:hAnchor="page" w:x="2861" w:y="9321"/>
        <w:numPr>
          <w:ilvl w:val="0"/>
          <w:numId w:val="5"/>
        </w:numPr>
        <w:shd w:val="clear" w:color="auto" w:fill="auto"/>
        <w:tabs>
          <w:tab w:val="left" w:pos="386"/>
        </w:tabs>
        <w:spacing w:after="0" w:line="245" w:lineRule="exact"/>
        <w:ind w:left="360" w:hanging="180"/>
        <w:jc w:val="left"/>
      </w:pPr>
      <w:r>
        <w:rPr>
          <w:rStyle w:val="95pt"/>
        </w:rPr>
        <w:t xml:space="preserve">Чи можна визначити тему художнього полотна? </w:t>
      </w:r>
      <w:r>
        <w:rPr>
          <w:rStyle w:val="8pt0pt"/>
        </w:rPr>
        <w:t>(Золота осінь.)</w:t>
      </w:r>
    </w:p>
    <w:p w14:paraId="1808ABB9" w14:textId="77777777" w:rsidR="00CD6300" w:rsidRDefault="00CD6300" w:rsidP="00CD6300">
      <w:pPr>
        <w:pStyle w:val="70"/>
        <w:framePr w:w="6802" w:h="4143" w:hRule="exact" w:wrap="none" w:vAnchor="page" w:hAnchor="page" w:x="2861" w:y="9321"/>
        <w:numPr>
          <w:ilvl w:val="0"/>
          <w:numId w:val="5"/>
        </w:numPr>
        <w:shd w:val="clear" w:color="auto" w:fill="auto"/>
        <w:tabs>
          <w:tab w:val="left" w:pos="391"/>
        </w:tabs>
        <w:spacing w:line="245" w:lineRule="exact"/>
        <w:ind w:left="360" w:hanging="180"/>
        <w:jc w:val="left"/>
      </w:pPr>
      <w:r>
        <w:rPr>
          <w:rStyle w:val="795pt0pt"/>
        </w:rPr>
        <w:t xml:space="preserve">Що зображено на картині? </w:t>
      </w:r>
      <w:r>
        <w:rPr>
          <w:rStyle w:val="78pt0pt"/>
        </w:rPr>
        <w:t>(На картині зображено природу восени.)</w:t>
      </w:r>
    </w:p>
    <w:p w14:paraId="1FB09BF2" w14:textId="77777777" w:rsidR="00CD6300" w:rsidRDefault="00CD6300" w:rsidP="00CD6300">
      <w:pPr>
        <w:pStyle w:val="4"/>
        <w:framePr w:w="6802" w:h="4143" w:hRule="exact" w:wrap="none" w:vAnchor="page" w:hAnchor="page" w:x="2861" w:y="9321"/>
        <w:numPr>
          <w:ilvl w:val="0"/>
          <w:numId w:val="5"/>
        </w:numPr>
        <w:shd w:val="clear" w:color="auto" w:fill="auto"/>
        <w:tabs>
          <w:tab w:val="left" w:pos="386"/>
        </w:tabs>
        <w:spacing w:after="0" w:line="245" w:lineRule="exact"/>
        <w:ind w:left="360" w:hanging="180"/>
        <w:jc w:val="left"/>
      </w:pPr>
      <w:r>
        <w:rPr>
          <w:rStyle w:val="95pt"/>
        </w:rPr>
        <w:t>У чому проявляється краса рідної природи?</w:t>
      </w:r>
    </w:p>
    <w:p w14:paraId="555B4E2E" w14:textId="77777777" w:rsidR="00CD6300" w:rsidRDefault="00CD6300" w:rsidP="00CD6300">
      <w:pPr>
        <w:pStyle w:val="4"/>
        <w:framePr w:w="6802" w:h="4143" w:hRule="exact" w:wrap="none" w:vAnchor="page" w:hAnchor="page" w:x="2861" w:y="9321"/>
        <w:numPr>
          <w:ilvl w:val="0"/>
          <w:numId w:val="5"/>
        </w:numPr>
        <w:shd w:val="clear" w:color="auto" w:fill="auto"/>
        <w:tabs>
          <w:tab w:val="left" w:pos="377"/>
        </w:tabs>
        <w:spacing w:after="0" w:line="245" w:lineRule="exact"/>
        <w:ind w:left="360" w:hanging="180"/>
        <w:jc w:val="left"/>
      </w:pPr>
      <w:r>
        <w:rPr>
          <w:rStyle w:val="95pt"/>
        </w:rPr>
        <w:t>Яка пора року зображена на картині?</w:t>
      </w:r>
    </w:p>
    <w:p w14:paraId="2AD32E8D" w14:textId="77777777" w:rsidR="00CD6300" w:rsidRDefault="00CD6300" w:rsidP="00CD6300">
      <w:pPr>
        <w:pStyle w:val="4"/>
        <w:framePr w:w="6802" w:h="4143" w:hRule="exact" w:wrap="none" w:vAnchor="page" w:hAnchor="page" w:x="2861" w:y="9321"/>
        <w:numPr>
          <w:ilvl w:val="0"/>
          <w:numId w:val="5"/>
        </w:numPr>
        <w:shd w:val="clear" w:color="auto" w:fill="auto"/>
        <w:tabs>
          <w:tab w:val="left" w:pos="377"/>
        </w:tabs>
        <w:spacing w:after="60" w:line="245" w:lineRule="exact"/>
        <w:ind w:left="360" w:hanging="180"/>
        <w:jc w:val="left"/>
      </w:pPr>
      <w:r>
        <w:rPr>
          <w:rStyle w:val="95pt"/>
        </w:rPr>
        <w:t>Які кольори присутні?</w:t>
      </w:r>
    </w:p>
    <w:p w14:paraId="02ADAA06" w14:textId="77777777" w:rsidR="00CD6300" w:rsidRDefault="00CD6300" w:rsidP="00CD6300">
      <w:pPr>
        <w:pStyle w:val="4"/>
        <w:framePr w:w="6802" w:h="4143" w:hRule="exact" w:wrap="none" w:vAnchor="page" w:hAnchor="page" w:x="2861" w:y="9321"/>
        <w:shd w:val="clear" w:color="auto" w:fill="auto"/>
        <w:spacing w:after="0" w:line="245" w:lineRule="exact"/>
        <w:ind w:left="360" w:firstLine="0"/>
        <w:jc w:val="left"/>
      </w:pPr>
      <w:r>
        <w:rPr>
          <w:rStyle w:val="95pt"/>
        </w:rPr>
        <w:t>Добір робочих матеріалів</w:t>
      </w:r>
    </w:p>
    <w:p w14:paraId="5B6050A4" w14:textId="77777777" w:rsidR="00CD6300" w:rsidRDefault="00CD6300" w:rsidP="00CD6300">
      <w:pPr>
        <w:pStyle w:val="4"/>
        <w:framePr w:w="6802" w:h="4143" w:hRule="exact" w:wrap="none" w:vAnchor="page" w:hAnchor="page" w:x="2861" w:y="9321"/>
        <w:numPr>
          <w:ilvl w:val="0"/>
          <w:numId w:val="6"/>
        </w:numPr>
        <w:shd w:val="clear" w:color="auto" w:fill="auto"/>
        <w:tabs>
          <w:tab w:val="left" w:pos="396"/>
        </w:tabs>
        <w:spacing w:after="0" w:line="245" w:lineRule="exact"/>
        <w:ind w:left="360" w:hanging="180"/>
        <w:jc w:val="left"/>
      </w:pPr>
      <w:r>
        <w:rPr>
          <w:rStyle w:val="95pt"/>
        </w:rPr>
        <w:t>Колективний добір матеріалів до майбутнього твору.</w:t>
      </w:r>
    </w:p>
    <w:p w14:paraId="190280B8" w14:textId="77777777" w:rsidR="00CD6300" w:rsidRDefault="00CD6300" w:rsidP="00CD6300">
      <w:pPr>
        <w:pStyle w:val="4"/>
        <w:framePr w:w="6802" w:h="4143" w:hRule="exact" w:wrap="none" w:vAnchor="page" w:hAnchor="page" w:x="2861" w:y="9321"/>
        <w:numPr>
          <w:ilvl w:val="0"/>
          <w:numId w:val="7"/>
        </w:numPr>
        <w:shd w:val="clear" w:color="auto" w:fill="auto"/>
        <w:tabs>
          <w:tab w:val="left" w:pos="367"/>
        </w:tabs>
        <w:spacing w:after="0" w:line="245" w:lineRule="exact"/>
        <w:ind w:left="360" w:hanging="180"/>
        <w:jc w:val="left"/>
      </w:pPr>
      <w:r>
        <w:rPr>
          <w:rStyle w:val="95pt"/>
        </w:rPr>
        <w:t xml:space="preserve">Назвати об’єкти, зображені на картині. </w:t>
      </w:r>
      <w:r>
        <w:rPr>
          <w:rStyle w:val="8pt0pt"/>
        </w:rPr>
        <w:t>(Дерева, кущі, трави)</w:t>
      </w:r>
    </w:p>
    <w:p w14:paraId="1010D4DC" w14:textId="77777777" w:rsidR="00CD6300" w:rsidRDefault="00CD6300" w:rsidP="00CD6300">
      <w:pPr>
        <w:pStyle w:val="70"/>
        <w:framePr w:w="6802" w:h="4143" w:hRule="exact" w:wrap="none" w:vAnchor="page" w:hAnchor="page" w:x="2861" w:y="9321"/>
        <w:numPr>
          <w:ilvl w:val="0"/>
          <w:numId w:val="7"/>
        </w:numPr>
        <w:shd w:val="clear" w:color="auto" w:fill="auto"/>
        <w:tabs>
          <w:tab w:val="left" w:pos="353"/>
        </w:tabs>
        <w:spacing w:line="245" w:lineRule="exact"/>
        <w:ind w:left="360" w:hanging="180"/>
        <w:jc w:val="left"/>
      </w:pPr>
      <w:r>
        <w:rPr>
          <w:rStyle w:val="795pt0pt"/>
        </w:rPr>
        <w:t xml:space="preserve">Дібрати синоніми до слова </w:t>
      </w:r>
      <w:r>
        <w:rPr>
          <w:rStyle w:val="78pt0pt"/>
        </w:rPr>
        <w:t>небо. (Небеса, небозвід, небокрай, твердінь)</w:t>
      </w:r>
    </w:p>
    <w:p w14:paraId="70C2B05E" w14:textId="77777777" w:rsidR="00CD6300" w:rsidRDefault="00CD6300" w:rsidP="00CD6300">
      <w:pPr>
        <w:pStyle w:val="70"/>
        <w:framePr w:w="6802" w:h="4143" w:hRule="exact" w:wrap="none" w:vAnchor="page" w:hAnchor="page" w:x="2861" w:y="9321"/>
        <w:numPr>
          <w:ilvl w:val="0"/>
          <w:numId w:val="7"/>
        </w:numPr>
        <w:shd w:val="clear" w:color="auto" w:fill="auto"/>
        <w:tabs>
          <w:tab w:val="left" w:pos="367"/>
        </w:tabs>
        <w:spacing w:line="245" w:lineRule="exact"/>
        <w:ind w:left="360" w:right="260" w:hanging="180"/>
        <w:jc w:val="left"/>
      </w:pPr>
      <w:r>
        <w:rPr>
          <w:rStyle w:val="795pt0pt"/>
        </w:rPr>
        <w:t xml:space="preserve">Назвати кольори картини. </w:t>
      </w:r>
      <w:r>
        <w:rPr>
          <w:rStyle w:val="78pt0pt"/>
        </w:rPr>
        <w:t>(Жовтий, зелений, світло-жовтий, коричне</w:t>
      </w:r>
      <w:r>
        <w:rPr>
          <w:rStyle w:val="78pt0pt"/>
        </w:rPr>
        <w:softHyphen/>
        <w:t>вий, блідо-голубий, сіруватий, світло-коричневий, зеленаво-жовтий)</w:t>
      </w:r>
    </w:p>
    <w:p w14:paraId="77F50C0B" w14:textId="77777777" w:rsidR="00CD6300" w:rsidRDefault="00CD6300" w:rsidP="00CD6300">
      <w:pPr>
        <w:pStyle w:val="4"/>
        <w:framePr w:w="6802" w:h="4143" w:hRule="exact" w:wrap="none" w:vAnchor="page" w:hAnchor="page" w:x="2861" w:y="9321"/>
        <w:numPr>
          <w:ilvl w:val="0"/>
          <w:numId w:val="6"/>
        </w:numPr>
        <w:shd w:val="clear" w:color="auto" w:fill="auto"/>
        <w:tabs>
          <w:tab w:val="left" w:pos="420"/>
        </w:tabs>
        <w:spacing w:after="0" w:line="245" w:lineRule="exact"/>
        <w:ind w:left="360" w:right="260" w:hanging="180"/>
        <w:jc w:val="left"/>
      </w:pPr>
      <w:r>
        <w:rPr>
          <w:rStyle w:val="95pt"/>
        </w:rPr>
        <w:t>Добір характерних ознак об’єктів, зображених на полотні (робота в групах).</w:t>
      </w:r>
    </w:p>
    <w:p w14:paraId="0EDBF29E" w14:textId="77777777" w:rsidR="00CD6300" w:rsidRDefault="00CD6300" w:rsidP="00CD6300">
      <w:pPr>
        <w:rPr>
          <w:sz w:val="2"/>
          <w:szCs w:val="2"/>
        </w:rPr>
        <w:sectPr w:rsidR="00CD630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6F74B2D" w14:textId="77777777" w:rsidR="00CD6300" w:rsidRDefault="00CD6300" w:rsidP="00CD6300">
      <w:pPr>
        <w:pStyle w:val="20"/>
        <w:framePr w:wrap="none" w:vAnchor="page" w:hAnchor="page" w:x="2955" w:y="343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222</w:t>
      </w:r>
    </w:p>
    <w:p w14:paraId="780BC487" w14:textId="77777777" w:rsidR="00CD6300" w:rsidRDefault="00CD6300" w:rsidP="00CD6300">
      <w:pPr>
        <w:framePr w:wrap="none" w:vAnchor="page" w:hAnchor="page" w:x="6891" w:y="346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67F5E4F" w14:textId="77777777" w:rsidR="00CD6300" w:rsidRDefault="00CD6300" w:rsidP="00CD6300">
      <w:pPr>
        <w:pStyle w:val="4"/>
        <w:framePr w:w="6581" w:h="6426" w:hRule="exact" w:wrap="none" w:vAnchor="page" w:hAnchor="page" w:x="2969" w:y="3766"/>
        <w:shd w:val="clear" w:color="auto" w:fill="auto"/>
        <w:spacing w:after="0" w:line="259" w:lineRule="exact"/>
        <w:ind w:firstLine="260"/>
        <w:jc w:val="both"/>
      </w:pPr>
      <w:r>
        <w:rPr>
          <w:rStyle w:val="8pt0pt"/>
        </w:rPr>
        <w:t>Варіант 1. Берези</w:t>
      </w:r>
      <w:r>
        <w:rPr>
          <w:rStyle w:val="95pt"/>
        </w:rPr>
        <w:t xml:space="preserve"> — високі, стрункі, похилі.</w:t>
      </w:r>
    </w:p>
    <w:p w14:paraId="0F51F2DD" w14:textId="77777777" w:rsidR="00CD6300" w:rsidRDefault="00CD6300" w:rsidP="00CD6300">
      <w:pPr>
        <w:pStyle w:val="4"/>
        <w:framePr w:w="6581" w:h="6426" w:hRule="exact" w:wrap="none" w:vAnchor="page" w:hAnchor="page" w:x="2969" w:y="3766"/>
        <w:shd w:val="clear" w:color="auto" w:fill="auto"/>
        <w:spacing w:after="0" w:line="259" w:lineRule="exact"/>
        <w:ind w:firstLine="260"/>
        <w:jc w:val="both"/>
      </w:pPr>
      <w:r>
        <w:rPr>
          <w:rStyle w:val="8pt0pt"/>
        </w:rPr>
        <w:t>Варіант 2. Галявина</w:t>
      </w:r>
      <w:r>
        <w:rPr>
          <w:rStyle w:val="95pt"/>
        </w:rPr>
        <w:t xml:space="preserve"> — невеличка, устелена різнотрав’ям.</w:t>
      </w:r>
    </w:p>
    <w:p w14:paraId="55DECCFE" w14:textId="77777777" w:rsidR="00CD6300" w:rsidRDefault="00CD6300" w:rsidP="00CD6300">
      <w:pPr>
        <w:pStyle w:val="4"/>
        <w:framePr w:w="6581" w:h="6426" w:hRule="exact" w:wrap="none" w:vAnchor="page" w:hAnchor="page" w:x="2969" w:y="3766"/>
        <w:shd w:val="clear" w:color="auto" w:fill="auto"/>
        <w:spacing w:after="64" w:line="259" w:lineRule="exact"/>
        <w:ind w:firstLine="260"/>
        <w:jc w:val="both"/>
      </w:pPr>
      <w:r>
        <w:rPr>
          <w:rStyle w:val="8pt0pt"/>
        </w:rPr>
        <w:t>Варіант 3. Небо</w:t>
      </w:r>
      <w:r>
        <w:rPr>
          <w:rStyle w:val="95pt"/>
        </w:rPr>
        <w:t xml:space="preserve"> — високе, хмаринки де-не-де, біло-блакитне.</w:t>
      </w:r>
    </w:p>
    <w:p w14:paraId="5F6B1BC4" w14:textId="77777777" w:rsidR="00CD6300" w:rsidRDefault="00CD6300" w:rsidP="00CD6300">
      <w:pPr>
        <w:pStyle w:val="4"/>
        <w:framePr w:w="6581" w:h="6426" w:hRule="exact" w:wrap="none" w:vAnchor="page" w:hAnchor="page" w:x="2969" w:y="3766"/>
        <w:shd w:val="clear" w:color="auto" w:fill="auto"/>
        <w:spacing w:after="0" w:line="254" w:lineRule="exact"/>
        <w:ind w:firstLine="260"/>
        <w:jc w:val="both"/>
      </w:pPr>
      <w:r>
        <w:rPr>
          <w:rStyle w:val="95pt"/>
        </w:rPr>
        <w:t>Творча робота</w:t>
      </w:r>
    </w:p>
    <w:p w14:paraId="2B1512D5" w14:textId="77777777" w:rsidR="00CD6300" w:rsidRDefault="00CD6300" w:rsidP="00CD6300">
      <w:pPr>
        <w:pStyle w:val="4"/>
        <w:framePr w:w="6581" w:h="6426" w:hRule="exact" w:wrap="none" w:vAnchor="page" w:hAnchor="page" w:x="2969" w:y="3766"/>
        <w:numPr>
          <w:ilvl w:val="0"/>
          <w:numId w:val="1"/>
        </w:numPr>
        <w:shd w:val="clear" w:color="auto" w:fill="auto"/>
        <w:tabs>
          <w:tab w:val="left" w:pos="438"/>
        </w:tabs>
        <w:spacing w:after="56" w:line="254" w:lineRule="exact"/>
        <w:ind w:left="280" w:firstLine="0"/>
        <w:jc w:val="both"/>
      </w:pPr>
      <w:r>
        <w:rPr>
          <w:rStyle w:val="95pt"/>
        </w:rPr>
        <w:t>Продовжити речення, використовуючи опорні слова та словосполу</w:t>
      </w:r>
      <w:r>
        <w:rPr>
          <w:rStyle w:val="95pt"/>
        </w:rPr>
        <w:softHyphen/>
        <w:t>чення, образні вислови.</w:t>
      </w:r>
    </w:p>
    <w:p w14:paraId="62804D0B" w14:textId="77777777" w:rsidR="00CD6300" w:rsidRDefault="00CD6300" w:rsidP="00CD6300">
      <w:pPr>
        <w:pStyle w:val="4"/>
        <w:framePr w:w="6581" w:h="6426" w:hRule="exact" w:wrap="none" w:vAnchor="page" w:hAnchor="page" w:x="2969" w:y="3766"/>
        <w:numPr>
          <w:ilvl w:val="0"/>
          <w:numId w:val="8"/>
        </w:numPr>
        <w:shd w:val="clear" w:color="auto" w:fill="auto"/>
        <w:tabs>
          <w:tab w:val="left" w:pos="471"/>
        </w:tabs>
        <w:spacing w:after="0" w:line="259" w:lineRule="exact"/>
        <w:ind w:firstLine="260"/>
        <w:jc w:val="both"/>
      </w:pPr>
      <w:r>
        <w:rPr>
          <w:rStyle w:val="95pt"/>
        </w:rPr>
        <w:t>Перед нами березовий гай...</w:t>
      </w:r>
    </w:p>
    <w:p w14:paraId="6F188CC3" w14:textId="77777777" w:rsidR="00CD6300" w:rsidRDefault="00CD6300" w:rsidP="00CD6300">
      <w:pPr>
        <w:pStyle w:val="4"/>
        <w:framePr w:w="6581" w:h="6426" w:hRule="exact" w:wrap="none" w:vAnchor="page" w:hAnchor="page" w:x="2969" w:y="3766"/>
        <w:numPr>
          <w:ilvl w:val="0"/>
          <w:numId w:val="8"/>
        </w:numPr>
        <w:shd w:val="clear" w:color="auto" w:fill="auto"/>
        <w:tabs>
          <w:tab w:val="left" w:pos="476"/>
        </w:tabs>
        <w:spacing w:after="0" w:line="259" w:lineRule="exact"/>
        <w:ind w:firstLine="260"/>
        <w:jc w:val="both"/>
      </w:pPr>
      <w:r>
        <w:rPr>
          <w:rStyle w:val="95pt"/>
        </w:rPr>
        <w:t>Автор картини знайомить нас із...</w:t>
      </w:r>
    </w:p>
    <w:p w14:paraId="1BDD1904" w14:textId="77777777" w:rsidR="00CD6300" w:rsidRDefault="00CD6300" w:rsidP="00CD6300">
      <w:pPr>
        <w:pStyle w:val="4"/>
        <w:framePr w:w="6581" w:h="6426" w:hRule="exact" w:wrap="none" w:vAnchor="page" w:hAnchor="page" w:x="2969" w:y="3766"/>
        <w:numPr>
          <w:ilvl w:val="0"/>
          <w:numId w:val="8"/>
        </w:numPr>
        <w:shd w:val="clear" w:color="auto" w:fill="auto"/>
        <w:tabs>
          <w:tab w:val="left" w:pos="476"/>
        </w:tabs>
        <w:spacing w:after="120" w:line="259" w:lineRule="exact"/>
        <w:ind w:firstLine="260"/>
        <w:jc w:val="both"/>
      </w:pPr>
      <w:r>
        <w:rPr>
          <w:rStyle w:val="95pt"/>
        </w:rPr>
        <w:t>Художниця вдало дібрала...</w:t>
      </w:r>
    </w:p>
    <w:p w14:paraId="0C1571D1" w14:textId="77777777" w:rsidR="00CD6300" w:rsidRDefault="00CD6300" w:rsidP="00CD6300">
      <w:pPr>
        <w:pStyle w:val="60"/>
        <w:framePr w:w="6581" w:h="6426" w:hRule="exact" w:wrap="none" w:vAnchor="page" w:hAnchor="page" w:x="2969" w:y="3766"/>
        <w:numPr>
          <w:ilvl w:val="0"/>
          <w:numId w:val="2"/>
        </w:numPr>
        <w:shd w:val="clear" w:color="auto" w:fill="auto"/>
        <w:tabs>
          <w:tab w:val="left" w:pos="544"/>
        </w:tabs>
        <w:spacing w:before="0" w:after="60" w:line="259" w:lineRule="exact"/>
        <w:ind w:left="280"/>
        <w:jc w:val="left"/>
      </w:pPr>
      <w:bookmarkStart w:id="4" w:name="bookmark426"/>
      <w:r>
        <w:t>Складання усного твору-оповідання за жанровою картиною</w:t>
      </w:r>
      <w:bookmarkEnd w:id="4"/>
    </w:p>
    <w:p w14:paraId="2DBC1DB8" w14:textId="77777777" w:rsidR="00CD6300" w:rsidRDefault="00CD6300" w:rsidP="00CD6300">
      <w:pPr>
        <w:pStyle w:val="4"/>
        <w:framePr w:w="6581" w:h="6426" w:hRule="exact" w:wrap="none" w:vAnchor="page" w:hAnchor="page" w:x="2969" w:y="3766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9" w:lineRule="exact"/>
        <w:ind w:left="280" w:firstLine="0"/>
        <w:jc w:val="both"/>
      </w:pPr>
      <w:r>
        <w:rPr>
          <w:rStyle w:val="95pt"/>
        </w:rPr>
        <w:t>Скласти усний твір-оповідання за жанровою картиною, дотримую</w:t>
      </w:r>
      <w:r>
        <w:rPr>
          <w:rStyle w:val="95pt"/>
        </w:rPr>
        <w:softHyphen/>
        <w:t>чись структури оповідання:</w:t>
      </w:r>
    </w:p>
    <w:p w14:paraId="24CCD790" w14:textId="77777777" w:rsidR="00CD6300" w:rsidRDefault="00CD6300" w:rsidP="00CD6300">
      <w:pPr>
        <w:pStyle w:val="4"/>
        <w:framePr w:w="6581" w:h="6426" w:hRule="exact" w:wrap="none" w:vAnchor="page" w:hAnchor="page" w:x="2969" w:y="3766"/>
        <w:numPr>
          <w:ilvl w:val="0"/>
          <w:numId w:val="9"/>
        </w:numPr>
        <w:shd w:val="clear" w:color="auto" w:fill="auto"/>
        <w:tabs>
          <w:tab w:val="left" w:pos="471"/>
        </w:tabs>
        <w:spacing w:after="0" w:line="254" w:lineRule="exact"/>
        <w:ind w:firstLine="260"/>
        <w:jc w:val="both"/>
      </w:pPr>
      <w:r>
        <w:rPr>
          <w:rStyle w:val="95pt"/>
        </w:rPr>
        <w:t>Зав’язка — епізод, яким починається розвиток подій у творі.</w:t>
      </w:r>
    </w:p>
    <w:p w14:paraId="6176803C" w14:textId="77777777" w:rsidR="00CD6300" w:rsidRDefault="00CD6300" w:rsidP="00CD6300">
      <w:pPr>
        <w:pStyle w:val="4"/>
        <w:framePr w:w="6581" w:h="6426" w:hRule="exact" w:wrap="none" w:vAnchor="page" w:hAnchor="page" w:x="2969" w:y="3766"/>
        <w:numPr>
          <w:ilvl w:val="0"/>
          <w:numId w:val="9"/>
        </w:numPr>
        <w:shd w:val="clear" w:color="auto" w:fill="auto"/>
        <w:tabs>
          <w:tab w:val="left" w:pos="490"/>
        </w:tabs>
        <w:spacing w:after="0" w:line="254" w:lineRule="exact"/>
        <w:ind w:firstLine="260"/>
        <w:jc w:val="both"/>
      </w:pPr>
      <w:r>
        <w:rPr>
          <w:rStyle w:val="95pt"/>
        </w:rPr>
        <w:t>Розвиток дії.</w:t>
      </w:r>
    </w:p>
    <w:p w14:paraId="1A225E3B" w14:textId="77777777" w:rsidR="00CD6300" w:rsidRDefault="00CD6300" w:rsidP="00CD6300">
      <w:pPr>
        <w:pStyle w:val="4"/>
        <w:framePr w:w="6581" w:h="6426" w:hRule="exact" w:wrap="none" w:vAnchor="page" w:hAnchor="page" w:x="2969" w:y="3766"/>
        <w:numPr>
          <w:ilvl w:val="0"/>
          <w:numId w:val="9"/>
        </w:numPr>
        <w:shd w:val="clear" w:color="auto" w:fill="auto"/>
        <w:tabs>
          <w:tab w:val="left" w:pos="486"/>
        </w:tabs>
        <w:spacing w:after="0" w:line="254" w:lineRule="exact"/>
        <w:ind w:firstLine="260"/>
        <w:jc w:val="both"/>
      </w:pPr>
      <w:r>
        <w:rPr>
          <w:rStyle w:val="95pt"/>
        </w:rPr>
        <w:t>Кульмінація — момент піднесення, напруження.</w:t>
      </w:r>
    </w:p>
    <w:p w14:paraId="3385CE82" w14:textId="77777777" w:rsidR="00CD6300" w:rsidRDefault="00CD6300" w:rsidP="00CD6300">
      <w:pPr>
        <w:pStyle w:val="4"/>
        <w:framePr w:w="6581" w:h="6426" w:hRule="exact" w:wrap="none" w:vAnchor="page" w:hAnchor="page" w:x="2969" w:y="3766"/>
        <w:numPr>
          <w:ilvl w:val="0"/>
          <w:numId w:val="9"/>
        </w:numPr>
        <w:shd w:val="clear" w:color="auto" w:fill="auto"/>
        <w:tabs>
          <w:tab w:val="left" w:pos="510"/>
        </w:tabs>
        <w:spacing w:after="172" w:line="254" w:lineRule="exact"/>
        <w:ind w:left="280" w:firstLine="0"/>
        <w:jc w:val="both"/>
      </w:pPr>
      <w:r>
        <w:rPr>
          <w:rStyle w:val="95pt"/>
        </w:rPr>
        <w:t>Розв’язка — заключна дія, що виступає як результат розвитку подій у творі.</w:t>
      </w:r>
    </w:p>
    <w:p w14:paraId="2F50193C" w14:textId="77777777" w:rsidR="00CD6300" w:rsidRDefault="00CD6300" w:rsidP="00CD6300">
      <w:pPr>
        <w:pStyle w:val="60"/>
        <w:framePr w:w="6581" w:h="6426" w:hRule="exact" w:wrap="none" w:vAnchor="page" w:hAnchor="page" w:x="2969" w:y="3766"/>
        <w:numPr>
          <w:ilvl w:val="0"/>
          <w:numId w:val="2"/>
        </w:numPr>
        <w:shd w:val="clear" w:color="auto" w:fill="auto"/>
        <w:tabs>
          <w:tab w:val="left" w:pos="586"/>
        </w:tabs>
        <w:spacing w:before="0" w:after="23" w:line="190" w:lineRule="exact"/>
        <w:ind w:firstLine="260"/>
      </w:pPr>
      <w:bookmarkStart w:id="5" w:name="bookmark427"/>
      <w:r>
        <w:t>Домашнє завдання</w:t>
      </w:r>
      <w:bookmarkEnd w:id="5"/>
    </w:p>
    <w:p w14:paraId="2EE4DBA1" w14:textId="77777777" w:rsidR="00CD6300" w:rsidRDefault="00CD6300" w:rsidP="00CD6300">
      <w:pPr>
        <w:pStyle w:val="4"/>
        <w:framePr w:w="6581" w:h="6426" w:hRule="exact" w:wrap="none" w:vAnchor="page" w:hAnchor="page" w:x="2969" w:y="3766"/>
        <w:shd w:val="clear" w:color="auto" w:fill="auto"/>
        <w:spacing w:after="0" w:line="254" w:lineRule="exact"/>
        <w:ind w:firstLine="260"/>
        <w:jc w:val="both"/>
      </w:pPr>
      <w:r>
        <w:rPr>
          <w:rStyle w:val="95pt"/>
        </w:rPr>
        <w:t>Уявити, що ви змогли почути розмову об’єктів, зображених на кар</w:t>
      </w:r>
      <w:r>
        <w:rPr>
          <w:rStyle w:val="95pt"/>
        </w:rPr>
        <w:softHyphen/>
        <w:t>тині К. Білокур «Багрянець осені». Оформити цю роботу у вигляді діа</w:t>
      </w:r>
      <w:r>
        <w:rPr>
          <w:rStyle w:val="95pt"/>
        </w:rPr>
        <w:softHyphen/>
        <w:t>логу до 10 реплік.</w:t>
      </w:r>
    </w:p>
    <w:p w14:paraId="4AA99CF0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F086D"/>
    <w:multiLevelType w:val="multilevel"/>
    <w:tmpl w:val="E00A7D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DE67FE"/>
    <w:multiLevelType w:val="multilevel"/>
    <w:tmpl w:val="954E3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9D0685"/>
    <w:multiLevelType w:val="multilevel"/>
    <w:tmpl w:val="A6941A4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EA0D7C"/>
    <w:multiLevelType w:val="multilevel"/>
    <w:tmpl w:val="E8BE61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3A256C"/>
    <w:multiLevelType w:val="multilevel"/>
    <w:tmpl w:val="A51811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5D34A4"/>
    <w:multiLevelType w:val="multilevel"/>
    <w:tmpl w:val="4AB6B20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996C37"/>
    <w:multiLevelType w:val="multilevel"/>
    <w:tmpl w:val="A992E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CC0D16"/>
    <w:multiLevelType w:val="multilevel"/>
    <w:tmpl w:val="8236B8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2093125">
    <w:abstractNumId w:val="4"/>
  </w:num>
  <w:num w:numId="2" w16cid:durableId="684211049">
    <w:abstractNumId w:val="2"/>
  </w:num>
  <w:num w:numId="3" w16cid:durableId="1480880430">
    <w:abstractNumId w:val="6"/>
  </w:num>
  <w:num w:numId="4" w16cid:durableId="891187433">
    <w:abstractNumId w:val="1"/>
  </w:num>
  <w:num w:numId="5" w16cid:durableId="2102531225">
    <w:abstractNumId w:val="5"/>
  </w:num>
  <w:num w:numId="6" w16cid:durableId="1417479144">
    <w:abstractNumId w:val="0"/>
  </w:num>
  <w:num w:numId="7" w16cid:durableId="334311472">
    <w:abstractNumId w:val="3"/>
  </w:num>
  <w:num w:numId="8" w16cid:durableId="1871261821">
    <w:abstractNumId w:val="7"/>
  </w:num>
  <w:num w:numId="9" w16cid:durableId="19328090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00"/>
    <w:rsid w:val="0038130F"/>
    <w:rsid w:val="00CD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100B0"/>
  <w15:chartTrackingRefBased/>
  <w15:docId w15:val="{49FE90FF-BFD0-9645-B227-9F124EF5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D6300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D630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D6300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CD6300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CD6300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CD6300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CD6300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CD6300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CD63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CD6300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CD6300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CD6300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CD6300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CD6300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CD6300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D6300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D6300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CD6300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CD6300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2023-02-28T15:22:00Z</dcterms:created>
  <dcterms:modified xsi:type="dcterms:W3CDTF">2023-02-28T15:23:00Z</dcterms:modified>
</cp:coreProperties>
</file>