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57A4E" w14:textId="77777777" w:rsidR="00FB70EC" w:rsidRDefault="00FB70EC" w:rsidP="00FB70EC">
      <w:pPr>
        <w:pStyle w:val="41"/>
        <w:framePr w:w="6581" w:h="6642" w:hRule="exact" w:wrap="none" w:vAnchor="page" w:hAnchor="page" w:x="2967" w:y="6637"/>
        <w:shd w:val="clear" w:color="auto" w:fill="auto"/>
        <w:spacing w:after="0" w:line="264" w:lineRule="exact"/>
        <w:ind w:left="280"/>
        <w:jc w:val="both"/>
      </w:pPr>
      <w:r>
        <w:rPr>
          <w:rStyle w:val="40pt"/>
        </w:rPr>
        <w:t>Урок № 57</w:t>
      </w:r>
    </w:p>
    <w:p w14:paraId="0631F4AE" w14:textId="77777777" w:rsidR="00FB70EC" w:rsidRDefault="00FB70EC" w:rsidP="00FB70EC">
      <w:pPr>
        <w:pStyle w:val="160"/>
        <w:framePr w:w="6581" w:h="6642" w:hRule="exact" w:wrap="none" w:vAnchor="page" w:hAnchor="page" w:x="2967" w:y="6637"/>
        <w:shd w:val="clear" w:color="auto" w:fill="auto"/>
        <w:spacing w:line="264" w:lineRule="exact"/>
        <w:ind w:left="280"/>
      </w:pPr>
      <w:r>
        <w:rPr>
          <w:rStyle w:val="1610pt0pt"/>
        </w:rPr>
        <w:t xml:space="preserve">БУКВИ </w:t>
      </w:r>
      <w:r>
        <w:rPr>
          <w:rStyle w:val="1610pt0pt0"/>
        </w:rPr>
        <w:t>Е, И, І</w:t>
      </w:r>
      <w:r>
        <w:rPr>
          <w:rStyle w:val="1610pt0pt"/>
        </w:rPr>
        <w:t xml:space="preserve">В СУФІКСАХ </w:t>
      </w:r>
      <w:r>
        <w:rPr>
          <w:rStyle w:val="1610pt0pt0"/>
        </w:rPr>
        <w:t>-ЕЧОК(-ЄЧОК),</w:t>
      </w:r>
    </w:p>
    <w:p w14:paraId="458471E1" w14:textId="77777777" w:rsidR="00FB70EC" w:rsidRDefault="00FB70EC" w:rsidP="00FB70EC">
      <w:pPr>
        <w:pStyle w:val="160"/>
        <w:framePr w:w="6581" w:h="6642" w:hRule="exact" w:wrap="none" w:vAnchor="page" w:hAnchor="page" w:x="2967" w:y="6637"/>
        <w:shd w:val="clear" w:color="auto" w:fill="auto"/>
        <w:spacing w:line="264" w:lineRule="exact"/>
        <w:ind w:left="280"/>
      </w:pPr>
      <w:r>
        <w:rPr>
          <w:rStyle w:val="1610pt0pt0"/>
        </w:rPr>
        <w:t>-ЕЧК(А), -ИЧОК, -ИЧК(А), -ІНН(Я), -ЕНН(Я),</w:t>
      </w:r>
    </w:p>
    <w:p w14:paraId="0511A733" w14:textId="77777777" w:rsidR="00FB70EC" w:rsidRDefault="00FB70EC" w:rsidP="00FB70EC">
      <w:pPr>
        <w:pStyle w:val="160"/>
        <w:framePr w:w="6581" w:h="6642" w:hRule="exact" w:wrap="none" w:vAnchor="page" w:hAnchor="page" w:x="2967" w:y="6637"/>
        <w:shd w:val="clear" w:color="auto" w:fill="auto"/>
        <w:spacing w:after="128" w:line="264" w:lineRule="exact"/>
        <w:ind w:left="280"/>
      </w:pPr>
      <w:r>
        <w:rPr>
          <w:rStyle w:val="1610pt0pt0"/>
        </w:rPr>
        <w:t>-Н(Я), -ИНН(Я), -ИВ(О), -ЕВ(О)</w:t>
      </w:r>
    </w:p>
    <w:p w14:paraId="1147F691" w14:textId="77777777" w:rsidR="00FB70EC" w:rsidRDefault="00FB70EC" w:rsidP="00FB70EC">
      <w:pPr>
        <w:pStyle w:val="4"/>
        <w:framePr w:w="6581" w:h="6642" w:hRule="exact" w:wrap="none" w:vAnchor="page" w:hAnchor="page" w:x="2967" w:y="6637"/>
        <w:shd w:val="clear" w:color="auto" w:fill="auto"/>
        <w:tabs>
          <w:tab w:val="left" w:pos="1263"/>
        </w:tabs>
        <w:spacing w:after="0" w:line="254" w:lineRule="exact"/>
        <w:ind w:left="1260" w:hanging="124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іменник як час</w:t>
      </w:r>
      <w:r>
        <w:rPr>
          <w:rStyle w:val="95pt"/>
        </w:rPr>
        <w:softHyphen/>
      </w:r>
    </w:p>
    <w:p w14:paraId="10CAE482" w14:textId="77777777" w:rsidR="00FB70EC" w:rsidRDefault="00FB70EC" w:rsidP="00FB70EC">
      <w:pPr>
        <w:pStyle w:val="4"/>
        <w:framePr w:w="6581" w:h="6642" w:hRule="exact" w:wrap="none" w:vAnchor="page" w:hAnchor="page" w:x="2967" w:y="6637"/>
        <w:shd w:val="clear" w:color="auto" w:fill="auto"/>
        <w:spacing w:after="0" w:line="254" w:lineRule="exact"/>
        <w:ind w:left="1260" w:firstLine="0"/>
        <w:jc w:val="both"/>
      </w:pPr>
      <w:r>
        <w:rPr>
          <w:rStyle w:val="95pt"/>
        </w:rPr>
        <w:t xml:space="preserve">тину мови, з’ясувати правила вживання букв </w:t>
      </w:r>
      <w:r>
        <w:rPr>
          <w:rStyle w:val="8pt0pt"/>
        </w:rPr>
        <w:t>е, и, і</w:t>
      </w:r>
      <w:r>
        <w:rPr>
          <w:rStyle w:val="95pt"/>
        </w:rPr>
        <w:t xml:space="preserve"> у су</w:t>
      </w:r>
      <w:r>
        <w:rPr>
          <w:rStyle w:val="95pt"/>
        </w:rPr>
        <w:softHyphen/>
        <w:t xml:space="preserve">фіксах </w:t>
      </w:r>
      <w:r>
        <w:rPr>
          <w:rStyle w:val="8pt0pt"/>
        </w:rPr>
        <w:t>-ечок, -ечк(а), -ичок, -ичк(а), -інн(я), -енн(я), -н(я), -инн(я) -ив(о), -ев(о)</w:t>
      </w:r>
      <w:r>
        <w:rPr>
          <w:rStyle w:val="95pt"/>
        </w:rPr>
        <w:t xml:space="preserve"> в іменниках; формувати загальнопіз- навальні вміння знаходити іменники з указаними суфікса</w:t>
      </w:r>
      <w:r>
        <w:rPr>
          <w:rStyle w:val="95pt"/>
        </w:rPr>
        <w:softHyphen/>
        <w:t>ми в текстах, визначати їх роль у реченнях; розвивати твор</w:t>
      </w:r>
      <w:r>
        <w:rPr>
          <w:rStyle w:val="95pt"/>
        </w:rPr>
        <w:softHyphen/>
        <w:t>чі вміння використання іменників з поданими суфіксами у власних висловлюваннях; за допомогою мовленнєво-ко</w:t>
      </w:r>
      <w:r>
        <w:rPr>
          <w:rStyle w:val="95pt"/>
        </w:rPr>
        <w:softHyphen/>
        <w:t>мунікативного дидактичного матеріалу виховувати любов до природи, до таланту майстрів українського слова.</w:t>
      </w:r>
    </w:p>
    <w:p w14:paraId="52ACFBCF" w14:textId="77777777" w:rsidR="00FB70EC" w:rsidRDefault="00FB70EC" w:rsidP="00FB70EC">
      <w:pPr>
        <w:pStyle w:val="4"/>
        <w:framePr w:w="6581" w:h="6642" w:hRule="exact" w:wrap="none" w:vAnchor="page" w:hAnchor="page" w:x="2967" w:y="6637"/>
        <w:shd w:val="clear" w:color="auto" w:fill="auto"/>
        <w:spacing w:after="0" w:line="254" w:lineRule="exact"/>
        <w:ind w:left="1260" w:hanging="1240"/>
        <w:jc w:val="both"/>
      </w:pPr>
      <w:r>
        <w:rPr>
          <w:rStyle w:val="95pt"/>
        </w:rPr>
        <w:t>Внутрішньопредметні зв’язки:</w:t>
      </w:r>
    </w:p>
    <w:p w14:paraId="514510F6" w14:textId="77777777" w:rsidR="00FB70EC" w:rsidRDefault="00FB70EC" w:rsidP="00FB70EC">
      <w:pPr>
        <w:pStyle w:val="4"/>
        <w:framePr w:w="6581" w:h="6642" w:hRule="exact" w:wrap="none" w:vAnchor="page" w:hAnchor="page" w:x="2967" w:y="6637"/>
        <w:shd w:val="clear" w:color="auto" w:fill="auto"/>
        <w:spacing w:after="0" w:line="254" w:lineRule="exact"/>
        <w:ind w:left="126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явищ, прислів’їв, крилатих висловів.</w:t>
      </w:r>
    </w:p>
    <w:p w14:paraId="61A88242" w14:textId="77777777" w:rsidR="00FB70EC" w:rsidRDefault="00FB70EC" w:rsidP="00FB70EC">
      <w:pPr>
        <w:pStyle w:val="4"/>
        <w:framePr w:w="6581" w:h="6642" w:hRule="exact" w:wrap="none" w:vAnchor="page" w:hAnchor="page" w:x="2967" w:y="6637"/>
        <w:shd w:val="clear" w:color="auto" w:fill="auto"/>
        <w:spacing w:after="0" w:line="254" w:lineRule="exact"/>
        <w:ind w:left="126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189A1677" w14:textId="77777777" w:rsidR="00FB70EC" w:rsidRDefault="00FB70EC" w:rsidP="00FB70EC">
      <w:pPr>
        <w:pStyle w:val="4"/>
        <w:framePr w:w="6581" w:h="6642" w:hRule="exact" w:wrap="none" w:vAnchor="page" w:hAnchor="page" w:x="2967" w:y="6637"/>
        <w:shd w:val="clear" w:color="auto" w:fill="auto"/>
        <w:spacing w:after="0" w:line="254" w:lineRule="exact"/>
        <w:ind w:left="1260" w:hanging="1240"/>
        <w:jc w:val="both"/>
      </w:pPr>
      <w:r>
        <w:rPr>
          <w:rStyle w:val="95pt"/>
        </w:rPr>
        <w:t>Міжпредметні зв’язки: слова з суфіксами зменшувально-пестливого зна</w:t>
      </w:r>
      <w:r>
        <w:rPr>
          <w:rStyle w:val="95pt"/>
        </w:rPr>
        <w:softHyphen/>
        <w:t>чення і суфіксами згрубілості в художніх творах (літера</w:t>
      </w:r>
      <w:r>
        <w:rPr>
          <w:rStyle w:val="95pt"/>
        </w:rPr>
        <w:softHyphen/>
        <w:t>тура).</w:t>
      </w:r>
    </w:p>
    <w:p w14:paraId="6A5C89B3" w14:textId="77777777" w:rsidR="00FB70EC" w:rsidRDefault="00FB70EC" w:rsidP="00FB70EC">
      <w:pPr>
        <w:pStyle w:val="70"/>
        <w:framePr w:w="6581" w:h="6642" w:hRule="exact" w:wrap="none" w:vAnchor="page" w:hAnchor="page" w:x="2967" w:y="6637"/>
        <w:shd w:val="clear" w:color="auto" w:fill="auto"/>
        <w:spacing w:line="254" w:lineRule="exact"/>
        <w:ind w:left="1260" w:hanging="1240"/>
        <w:jc w:val="both"/>
      </w:pPr>
      <w:r>
        <w:rPr>
          <w:rStyle w:val="795pt0pt"/>
        </w:rPr>
        <w:t xml:space="preserve">Правопис: вживання букв </w:t>
      </w:r>
      <w:r>
        <w:rPr>
          <w:rStyle w:val="78pt0pt"/>
        </w:rPr>
        <w:t>е, и, і</w:t>
      </w:r>
      <w:r>
        <w:rPr>
          <w:rStyle w:val="795pt0pt"/>
        </w:rPr>
        <w:t xml:space="preserve"> у суфіксах </w:t>
      </w:r>
      <w:r>
        <w:rPr>
          <w:rStyle w:val="78pt0pt"/>
        </w:rPr>
        <w:t>-ечок, -ечк(а), -ичок, -ичк(а), -інн(я), -енн(я), -н(я), -инн(я), -ив(о), -ев(о)</w:t>
      </w:r>
      <w:r>
        <w:rPr>
          <w:rStyle w:val="795pt0pt"/>
        </w:rPr>
        <w:t xml:space="preserve"> в іменниках.</w:t>
      </w:r>
    </w:p>
    <w:p w14:paraId="7B1B9A40" w14:textId="77777777" w:rsidR="00FB70EC" w:rsidRDefault="00FB70EC" w:rsidP="00FB70EC">
      <w:pPr>
        <w:pStyle w:val="4"/>
        <w:framePr w:w="6581" w:h="6642" w:hRule="exact" w:wrap="none" w:vAnchor="page" w:hAnchor="page" w:x="2967" w:y="6637"/>
        <w:shd w:val="clear" w:color="auto" w:fill="auto"/>
        <w:spacing w:after="0" w:line="254" w:lineRule="exact"/>
        <w:ind w:left="1260" w:hanging="1240"/>
        <w:jc w:val="both"/>
      </w:pPr>
      <w:r>
        <w:rPr>
          <w:rStyle w:val="95pt"/>
        </w:rPr>
        <w:t>Тип уроку: урок формування практичних умінь і навичок.</w:t>
      </w:r>
    </w:p>
    <w:p w14:paraId="6CF97D9C" w14:textId="77777777" w:rsidR="00FB70EC" w:rsidRDefault="00FB70EC" w:rsidP="00FB70EC">
      <w:pPr>
        <w:rPr>
          <w:sz w:val="2"/>
          <w:szCs w:val="2"/>
        </w:rPr>
        <w:sectPr w:rsidR="00FB70E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A54CD52" w14:textId="77777777" w:rsidR="00FB70EC" w:rsidRDefault="00FB70EC" w:rsidP="00FB70EC">
      <w:pPr>
        <w:framePr w:wrap="none" w:vAnchor="page" w:hAnchor="page" w:x="2847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6255A22C" w14:textId="77777777" w:rsidR="00FB70EC" w:rsidRDefault="00FB70EC" w:rsidP="00FB70EC">
      <w:pPr>
        <w:pStyle w:val="20"/>
        <w:framePr w:wrap="none" w:vAnchor="page" w:hAnchor="page" w:x="9121" w:y="3431"/>
        <w:shd w:val="clear" w:color="auto" w:fill="auto"/>
        <w:spacing w:line="150" w:lineRule="exact"/>
        <w:ind w:left="20"/>
      </w:pPr>
      <w:r>
        <w:rPr>
          <w:rStyle w:val="20pt"/>
        </w:rPr>
        <w:t>227</w:t>
      </w:r>
    </w:p>
    <w:p w14:paraId="0A3B5498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134" w:line="190" w:lineRule="exact"/>
        <w:ind w:left="120" w:firstLine="0"/>
        <w:jc w:val="left"/>
      </w:pPr>
      <w:r>
        <w:rPr>
          <w:rStyle w:val="95pt"/>
        </w:rPr>
        <w:t>ХІД УРОКУ</w:t>
      </w:r>
    </w:p>
    <w:p w14:paraId="21290032" w14:textId="77777777" w:rsidR="00FB70EC" w:rsidRDefault="00FB70EC" w:rsidP="00FB70EC">
      <w:pPr>
        <w:pStyle w:val="60"/>
        <w:framePr w:w="6408" w:h="9458" w:hRule="exact" w:wrap="none" w:vAnchor="page" w:hAnchor="page" w:x="3058" w:y="3821"/>
        <w:numPr>
          <w:ilvl w:val="0"/>
          <w:numId w:val="2"/>
        </w:numPr>
        <w:shd w:val="clear" w:color="auto" w:fill="auto"/>
        <w:tabs>
          <w:tab w:val="left" w:pos="307"/>
        </w:tabs>
        <w:spacing w:before="0" w:after="134" w:line="190" w:lineRule="exact"/>
        <w:ind w:left="120"/>
        <w:jc w:val="left"/>
      </w:pPr>
      <w:bookmarkStart w:id="0" w:name="bookmark434"/>
      <w:r>
        <w:t>Організаційний момент</w:t>
      </w:r>
      <w:bookmarkEnd w:id="0"/>
    </w:p>
    <w:p w14:paraId="3CF941C0" w14:textId="77777777" w:rsidR="00FB70EC" w:rsidRDefault="00FB70EC" w:rsidP="00FB70EC">
      <w:pPr>
        <w:pStyle w:val="60"/>
        <w:framePr w:w="6408" w:h="9458" w:hRule="exact" w:wrap="none" w:vAnchor="page" w:hAnchor="page" w:x="3058" w:y="3821"/>
        <w:numPr>
          <w:ilvl w:val="0"/>
          <w:numId w:val="2"/>
        </w:numPr>
        <w:shd w:val="clear" w:color="auto" w:fill="auto"/>
        <w:tabs>
          <w:tab w:val="left" w:pos="365"/>
        </w:tabs>
        <w:spacing w:before="0" w:after="83" w:line="190" w:lineRule="exact"/>
        <w:ind w:left="120"/>
        <w:jc w:val="left"/>
      </w:pPr>
      <w:bookmarkStart w:id="1" w:name="bookmark435"/>
      <w:r>
        <w:t>Установчо-мотиваційний етап</w:t>
      </w:r>
      <w:bookmarkEnd w:id="1"/>
    </w:p>
    <w:p w14:paraId="415C3672" w14:textId="77777777" w:rsidR="00FB70EC" w:rsidRDefault="00FB70EC" w:rsidP="00FB70EC">
      <w:pPr>
        <w:pStyle w:val="60"/>
        <w:framePr w:w="6408" w:h="9458" w:hRule="exact" w:wrap="none" w:vAnchor="page" w:hAnchor="page" w:x="3058" w:y="3821"/>
        <w:numPr>
          <w:ilvl w:val="0"/>
          <w:numId w:val="2"/>
        </w:numPr>
        <w:shd w:val="clear" w:color="auto" w:fill="auto"/>
        <w:tabs>
          <w:tab w:val="left" w:pos="451"/>
        </w:tabs>
        <w:spacing w:before="0" w:after="0" w:line="254" w:lineRule="exact"/>
        <w:ind w:left="120" w:right="820"/>
        <w:jc w:val="left"/>
      </w:pPr>
      <w:bookmarkStart w:id="2" w:name="bookmark436"/>
      <w:r>
        <w:t>Ознайомлення шестикласників з темою, метою і завданнями уроку. Оголошення епіграфа уроку і робота з ним</w:t>
      </w:r>
      <w:bookmarkEnd w:id="2"/>
    </w:p>
    <w:p w14:paraId="09A18923" w14:textId="77777777" w:rsidR="00FB70EC" w:rsidRDefault="00FB70EC" w:rsidP="00FB70EC">
      <w:pPr>
        <w:pStyle w:val="240"/>
        <w:framePr w:w="6408" w:h="9458" w:hRule="exact" w:wrap="none" w:vAnchor="page" w:hAnchor="page" w:x="3058" w:y="3821"/>
        <w:shd w:val="clear" w:color="auto" w:fill="auto"/>
        <w:spacing w:after="0" w:line="150" w:lineRule="exact"/>
        <w:ind w:left="2620"/>
      </w:pPr>
      <w:r>
        <w:t>Вам доводилось коли-небудь мандрувати морем?</w:t>
      </w:r>
    </w:p>
    <w:p w14:paraId="1516AF67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134" w:line="190" w:lineRule="exact"/>
        <w:ind w:right="20" w:firstLine="0"/>
        <w:jc w:val="right"/>
      </w:pPr>
      <w:r>
        <w:rPr>
          <w:rStyle w:val="95pt"/>
        </w:rPr>
        <w:t>Ю.Збанацький</w:t>
      </w:r>
    </w:p>
    <w:p w14:paraId="2253B1ED" w14:textId="77777777" w:rsidR="00FB70EC" w:rsidRDefault="00FB70EC" w:rsidP="00FB70EC">
      <w:pPr>
        <w:pStyle w:val="60"/>
        <w:framePr w:w="6408" w:h="9458" w:hRule="exact" w:wrap="none" w:vAnchor="page" w:hAnchor="page" w:x="3058" w:y="3821"/>
        <w:shd w:val="clear" w:color="auto" w:fill="auto"/>
        <w:spacing w:before="0" w:after="84" w:line="190" w:lineRule="exact"/>
        <w:ind w:left="120"/>
        <w:jc w:val="left"/>
      </w:pPr>
      <w:bookmarkStart w:id="3" w:name="bookmark437"/>
      <w:r>
        <w:t>М. Актуалізація мотиваційних резервів учнів з теми</w:t>
      </w:r>
      <w:bookmarkEnd w:id="3"/>
    </w:p>
    <w:p w14:paraId="7FDD8AB7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59" w:lineRule="exact"/>
        <w:ind w:left="120" w:firstLine="0"/>
        <w:jc w:val="left"/>
      </w:pPr>
      <w:r>
        <w:rPr>
          <w:rStyle w:val="95pt"/>
        </w:rPr>
        <w:t>Колективна робота з текстом</w:t>
      </w:r>
    </w:p>
    <w:p w14:paraId="711F8277" w14:textId="77777777" w:rsidR="00FB70EC" w:rsidRDefault="00FB70EC" w:rsidP="00FB70EC">
      <w:pPr>
        <w:pStyle w:val="4"/>
        <w:framePr w:w="6408" w:h="9458" w:hRule="exact" w:wrap="none" w:vAnchor="page" w:hAnchor="page" w:x="3058" w:y="3821"/>
        <w:numPr>
          <w:ilvl w:val="0"/>
          <w:numId w:val="1"/>
        </w:numPr>
        <w:shd w:val="clear" w:color="auto" w:fill="auto"/>
        <w:tabs>
          <w:tab w:val="left" w:pos="278"/>
        </w:tabs>
        <w:spacing w:after="0" w:line="259" w:lineRule="exact"/>
        <w:ind w:left="120" w:right="20" w:firstLine="0"/>
        <w:jc w:val="both"/>
      </w:pPr>
      <w:r>
        <w:rPr>
          <w:rStyle w:val="95pt"/>
        </w:rPr>
        <w:t>Прочитати текст. Визначити його основну думку. Які почуття викли</w:t>
      </w:r>
      <w:r>
        <w:rPr>
          <w:rStyle w:val="95pt"/>
        </w:rPr>
        <w:softHyphen/>
        <w:t>кає у вас цей вірш?</w:t>
      </w:r>
    </w:p>
    <w:p w14:paraId="60DD1653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190" w:lineRule="exact"/>
        <w:ind w:left="2620" w:firstLine="0"/>
        <w:jc w:val="left"/>
      </w:pPr>
      <w:r>
        <w:rPr>
          <w:rStyle w:val="95pt"/>
        </w:rPr>
        <w:t>ДО МОРЯ</w:t>
      </w:r>
    </w:p>
    <w:p w14:paraId="1CAE5B2D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26" w:lineRule="exact"/>
        <w:ind w:left="1520" w:firstLine="0"/>
        <w:jc w:val="left"/>
      </w:pPr>
      <w:r>
        <w:rPr>
          <w:rStyle w:val="95pt"/>
        </w:rPr>
        <w:t>Чолом тобі, синє, широкеє море!</w:t>
      </w:r>
    </w:p>
    <w:p w14:paraId="67EC8BD6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26" w:lineRule="exact"/>
        <w:ind w:left="1520" w:firstLine="0"/>
        <w:jc w:val="left"/>
      </w:pPr>
      <w:r>
        <w:rPr>
          <w:rStyle w:val="95pt"/>
        </w:rPr>
        <w:t>Незглибна безодне, безмежний просторе,</w:t>
      </w:r>
    </w:p>
    <w:p w14:paraId="78BD7D4F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26" w:lineRule="exact"/>
        <w:ind w:left="2620" w:firstLine="0"/>
        <w:jc w:val="left"/>
      </w:pPr>
      <w:r>
        <w:rPr>
          <w:rStyle w:val="95pt"/>
        </w:rPr>
        <w:t>Могутняя сило, — чолом!</w:t>
      </w:r>
    </w:p>
    <w:p w14:paraId="187D4779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26" w:lineRule="exact"/>
        <w:ind w:left="1520" w:firstLine="0"/>
        <w:jc w:val="left"/>
      </w:pPr>
      <w:r>
        <w:rPr>
          <w:rStyle w:val="95pt"/>
        </w:rPr>
        <w:t>Дивлюсь я на тебе і не надивлюся,</w:t>
      </w:r>
    </w:p>
    <w:p w14:paraId="192BA588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26" w:lineRule="exact"/>
        <w:ind w:left="1520" w:firstLine="0"/>
        <w:jc w:val="left"/>
      </w:pPr>
      <w:r>
        <w:rPr>
          <w:rStyle w:val="95pt"/>
        </w:rPr>
        <w:t>Думками скоряюсь, душею молюся,</w:t>
      </w:r>
    </w:p>
    <w:p w14:paraId="3A7A0B34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26" w:lineRule="exact"/>
        <w:ind w:left="2620" w:firstLine="0"/>
        <w:jc w:val="left"/>
      </w:pPr>
      <w:r>
        <w:rPr>
          <w:rStyle w:val="95pt"/>
        </w:rPr>
        <w:t>Співаю величний псалом.</w:t>
      </w:r>
    </w:p>
    <w:p w14:paraId="770C9797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26" w:lineRule="exact"/>
        <w:ind w:left="1520" w:right="1640" w:firstLine="0"/>
        <w:jc w:val="left"/>
      </w:pPr>
      <w:r>
        <w:rPr>
          <w:rStyle w:val="95pt"/>
        </w:rPr>
        <w:t>Міцне, необорне!.. Ні грому, ні хмари Не страшно тобі, не боїшся ти кари —</w:t>
      </w:r>
    </w:p>
    <w:p w14:paraId="3920638F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26" w:lineRule="exact"/>
        <w:ind w:left="2620" w:firstLine="0"/>
        <w:jc w:val="left"/>
      </w:pPr>
      <w:r>
        <w:rPr>
          <w:rStyle w:val="95pt"/>
        </w:rPr>
        <w:t>Само собі, вищий закон.</w:t>
      </w:r>
    </w:p>
    <w:p w14:paraId="2A98276A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26" w:lineRule="exact"/>
        <w:ind w:left="1520" w:firstLine="0"/>
        <w:jc w:val="left"/>
      </w:pPr>
      <w:r>
        <w:rPr>
          <w:rStyle w:val="95pt"/>
        </w:rPr>
        <w:t>Звабливе, розкішне! В тобі й раювання,</w:t>
      </w:r>
    </w:p>
    <w:p w14:paraId="2A2CC568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26" w:lineRule="exact"/>
        <w:ind w:left="1520" w:firstLine="0"/>
        <w:jc w:val="left"/>
      </w:pPr>
      <w:r>
        <w:rPr>
          <w:rStyle w:val="95pt"/>
        </w:rPr>
        <w:t>І мрія солодка, і втіха кохання,</w:t>
      </w:r>
    </w:p>
    <w:p w14:paraId="129DED97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26" w:lineRule="exact"/>
        <w:ind w:left="2620" w:firstLine="0"/>
        <w:jc w:val="left"/>
      </w:pPr>
      <w:r>
        <w:rPr>
          <w:rStyle w:val="95pt"/>
        </w:rPr>
        <w:t>І любий та лагідний сон...</w:t>
      </w:r>
    </w:p>
    <w:p w14:paraId="4FB08648" w14:textId="77777777" w:rsidR="00FB70EC" w:rsidRDefault="00FB70EC" w:rsidP="00FB70EC">
      <w:pPr>
        <w:pStyle w:val="240"/>
        <w:framePr w:w="6408" w:h="9458" w:hRule="exact" w:wrap="none" w:vAnchor="page" w:hAnchor="page" w:x="3058" w:y="3821"/>
        <w:shd w:val="clear" w:color="auto" w:fill="auto"/>
        <w:spacing w:after="157"/>
        <w:ind w:left="3880"/>
      </w:pPr>
      <w:r>
        <w:t>(М. Вороний)</w:t>
      </w:r>
    </w:p>
    <w:p w14:paraId="421C5C7C" w14:textId="77777777" w:rsidR="00FB70EC" w:rsidRDefault="00FB70EC" w:rsidP="00FB70EC">
      <w:pPr>
        <w:pStyle w:val="4"/>
        <w:framePr w:w="6408" w:h="9458" w:hRule="exact" w:wrap="none" w:vAnchor="page" w:hAnchor="page" w:x="3058" w:y="3821"/>
        <w:numPr>
          <w:ilvl w:val="0"/>
          <w:numId w:val="1"/>
        </w:numPr>
        <w:shd w:val="clear" w:color="auto" w:fill="auto"/>
        <w:tabs>
          <w:tab w:val="left" w:pos="278"/>
        </w:tabs>
        <w:spacing w:after="0" w:line="254" w:lineRule="exact"/>
        <w:ind w:left="120" w:right="20" w:firstLine="0"/>
        <w:jc w:val="both"/>
      </w:pPr>
      <w:r>
        <w:rPr>
          <w:rStyle w:val="95pt"/>
        </w:rPr>
        <w:t>Знайти іменники й визначити, які з них належать до назв істот, а які — до неістот. Які з іменників є загальними назвами, а які — власними? Відповідь аргументувати.</w:t>
      </w:r>
    </w:p>
    <w:p w14:paraId="5514E334" w14:textId="77777777" w:rsidR="00FB70EC" w:rsidRDefault="00FB70EC" w:rsidP="00FB70EC">
      <w:pPr>
        <w:pStyle w:val="4"/>
        <w:framePr w:w="6408" w:h="9458" w:hRule="exact" w:wrap="none" w:vAnchor="page" w:hAnchor="page" w:x="3058" w:y="3821"/>
        <w:numPr>
          <w:ilvl w:val="0"/>
          <w:numId w:val="1"/>
        </w:numPr>
        <w:shd w:val="clear" w:color="auto" w:fill="auto"/>
        <w:tabs>
          <w:tab w:val="left" w:pos="278"/>
        </w:tabs>
        <w:spacing w:after="0" w:line="254" w:lineRule="exact"/>
        <w:ind w:left="120" w:firstLine="0"/>
        <w:jc w:val="left"/>
      </w:pPr>
      <w:r>
        <w:rPr>
          <w:rStyle w:val="95pt"/>
        </w:rPr>
        <w:t xml:space="preserve">Визначити синтаксичну роль іменників </w:t>
      </w:r>
      <w:r>
        <w:rPr>
          <w:rStyle w:val="8pt0pt"/>
        </w:rPr>
        <w:t>море</w:t>
      </w:r>
      <w:r>
        <w:rPr>
          <w:rStyle w:val="95pt"/>
        </w:rPr>
        <w:t xml:space="preserve"> і </w:t>
      </w:r>
      <w:r>
        <w:rPr>
          <w:rStyle w:val="8pt0pt"/>
        </w:rPr>
        <w:t>сон.</w:t>
      </w:r>
    </w:p>
    <w:p w14:paraId="1D5D19C9" w14:textId="77777777" w:rsidR="00FB70EC" w:rsidRDefault="00FB70EC" w:rsidP="00FB70EC">
      <w:pPr>
        <w:pStyle w:val="4"/>
        <w:framePr w:w="6408" w:h="9458" w:hRule="exact" w:wrap="none" w:vAnchor="page" w:hAnchor="page" w:x="3058" w:y="3821"/>
        <w:shd w:val="clear" w:color="auto" w:fill="auto"/>
        <w:spacing w:after="0" w:line="254" w:lineRule="exact"/>
        <w:ind w:left="120" w:firstLine="0"/>
        <w:jc w:val="left"/>
      </w:pPr>
      <w:r>
        <w:rPr>
          <w:rStyle w:val="95pt"/>
        </w:rPr>
        <w:t>Навчальне аудіювання</w:t>
      </w:r>
    </w:p>
    <w:p w14:paraId="17B2E9F8" w14:textId="77777777" w:rsidR="00FB70EC" w:rsidRDefault="00FB70EC" w:rsidP="00FB70EC">
      <w:pPr>
        <w:pStyle w:val="4"/>
        <w:framePr w:w="6408" w:h="9458" w:hRule="exact" w:wrap="none" w:vAnchor="page" w:hAnchor="page" w:x="3058" w:y="3821"/>
        <w:numPr>
          <w:ilvl w:val="0"/>
          <w:numId w:val="1"/>
        </w:numPr>
        <w:shd w:val="clear" w:color="auto" w:fill="auto"/>
        <w:tabs>
          <w:tab w:val="left" w:pos="278"/>
        </w:tabs>
        <w:spacing w:after="0" w:line="254" w:lineRule="exact"/>
        <w:ind w:left="120" w:right="20" w:firstLine="0"/>
        <w:jc w:val="both"/>
      </w:pPr>
      <w:r>
        <w:rPr>
          <w:rStyle w:val="95pt"/>
        </w:rPr>
        <w:t>Прослухати текст. До якого типу мовлення він належить? Дібрати заголовок, який би відбивав тему тексту. Чи можете ви уявити себе в такій ситуації? Поміркувати, як би ви вчинили, якби потрапили в неї. Поділитися своїми міркуваннями.</w:t>
      </w:r>
    </w:p>
    <w:p w14:paraId="45C6A08A" w14:textId="77777777" w:rsidR="00FB70EC" w:rsidRDefault="00FB70EC" w:rsidP="00FB70EC">
      <w:pPr>
        <w:rPr>
          <w:sz w:val="2"/>
          <w:szCs w:val="2"/>
        </w:rPr>
        <w:sectPr w:rsidR="00FB70E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009B8FA" w14:textId="77777777" w:rsidR="00FB70EC" w:rsidRDefault="00FB70EC" w:rsidP="00FB70EC">
      <w:pPr>
        <w:pStyle w:val="20"/>
        <w:framePr w:wrap="none" w:vAnchor="page" w:hAnchor="page" w:x="2955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228</w:t>
      </w:r>
    </w:p>
    <w:p w14:paraId="400A4FC6" w14:textId="77777777" w:rsidR="00FB70EC" w:rsidRDefault="00FB70EC" w:rsidP="00FB70EC">
      <w:pPr>
        <w:framePr w:wrap="none" w:vAnchor="page" w:hAnchor="page" w:x="6891" w:y="3460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66A329A2" w14:textId="77777777" w:rsidR="00FB70EC" w:rsidRDefault="00FB70EC" w:rsidP="00FB70EC">
      <w:pPr>
        <w:pStyle w:val="4"/>
        <w:framePr w:w="6586" w:h="9509" w:hRule="exact" w:wrap="none" w:vAnchor="page" w:hAnchor="page" w:x="2969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>Маяк то засвічувався, то гас, наче дражнився й закликав своїм білим вогнем. Так, принаймні здавалося одному самотньому плавцеві в морі, що жадібно стежив за тими вогнями. Великі хвилі підносили плавця на гребінь, і, коли цей момент збігався зі спалахом маяка, плавець відчу</w:t>
      </w:r>
      <w:r>
        <w:rPr>
          <w:rStyle w:val="95pt"/>
        </w:rPr>
        <w:softHyphen/>
        <w:t xml:space="preserve">вав прилив сили і </w:t>
      </w:r>
      <w:r>
        <w:rPr>
          <w:rStyle w:val="8pt0pt"/>
        </w:rPr>
        <w:t>бадьоріше</w:t>
      </w:r>
      <w:r>
        <w:rPr>
          <w:rStyle w:val="95pt"/>
        </w:rPr>
        <w:t xml:space="preserve"> посувався вперед. Часом плавець потрапляв у провалля між хвилями або вода заливала йому очі, і він кілька хвилин не бачив маяка. Тоді слабшали помахи рук, приходила кволість і безпо</w:t>
      </w:r>
      <w:r>
        <w:rPr>
          <w:rStyle w:val="95pt"/>
        </w:rPr>
        <w:softHyphen/>
        <w:t>радність. Десь за островом, над суходолом, блискавки перетинали не</w:t>
      </w:r>
      <w:r>
        <w:rPr>
          <w:rStyle w:val="95pt"/>
        </w:rPr>
        <w:softHyphen/>
        <w:t xml:space="preserve">босхил, але звуки грому вже не долітали сюди </w:t>
      </w:r>
      <w:r>
        <w:rPr>
          <w:rStyle w:val="8pt0pt"/>
        </w:rPr>
        <w:t>(За М. Трублаїні).</w:t>
      </w:r>
    </w:p>
    <w:p w14:paraId="1C81095D" w14:textId="77777777" w:rsidR="00FB70EC" w:rsidRDefault="00FB70EC" w:rsidP="00FB70EC">
      <w:pPr>
        <w:pStyle w:val="4"/>
        <w:framePr w:w="6586" w:h="9509" w:hRule="exact" w:wrap="none" w:vAnchor="page" w:hAnchor="page" w:x="2969" w:y="377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Виписати з тексту іменники, ужиті в родовому відмінку. Визначити їх морфологічні ознаки, синтаксичну роль.</w:t>
      </w:r>
    </w:p>
    <w:p w14:paraId="1D5102A3" w14:textId="77777777" w:rsidR="00FB70EC" w:rsidRDefault="00FB70EC" w:rsidP="00FB70EC">
      <w:pPr>
        <w:pStyle w:val="4"/>
        <w:framePr w:w="6586" w:h="9509" w:hRule="exact" w:wrap="none" w:vAnchor="page" w:hAnchor="page" w:x="2969" w:y="3770"/>
        <w:numPr>
          <w:ilvl w:val="0"/>
          <w:numId w:val="1"/>
        </w:numPr>
        <w:shd w:val="clear" w:color="auto" w:fill="auto"/>
        <w:tabs>
          <w:tab w:val="left" w:pos="478"/>
        </w:tabs>
        <w:spacing w:after="120" w:line="254" w:lineRule="exact"/>
        <w:ind w:left="320" w:firstLine="0"/>
        <w:jc w:val="both"/>
      </w:pPr>
      <w:r>
        <w:rPr>
          <w:rStyle w:val="95pt"/>
        </w:rPr>
        <w:t>Зробити фонетичний розбір виділеного слова.</w:t>
      </w:r>
    </w:p>
    <w:p w14:paraId="47DEF67D" w14:textId="77777777" w:rsidR="00FB70EC" w:rsidRDefault="00FB70EC" w:rsidP="00FB70EC">
      <w:pPr>
        <w:pStyle w:val="60"/>
        <w:framePr w:w="6586" w:h="9509" w:hRule="exact" w:wrap="none" w:vAnchor="page" w:hAnchor="page" w:x="2969" w:y="3770"/>
        <w:numPr>
          <w:ilvl w:val="0"/>
          <w:numId w:val="3"/>
        </w:numPr>
        <w:shd w:val="clear" w:color="auto" w:fill="auto"/>
        <w:tabs>
          <w:tab w:val="left" w:pos="574"/>
        </w:tabs>
        <w:spacing w:before="0" w:after="0" w:line="254" w:lineRule="exact"/>
        <w:ind w:left="320" w:right="1940"/>
        <w:jc w:val="left"/>
      </w:pPr>
      <w:bookmarkStart w:id="4" w:name="bookmark438"/>
      <w:r>
        <w:t>Усвідомлення теоретичного матеріалу в процесі практичної роботи</w:t>
      </w:r>
      <w:bookmarkEnd w:id="4"/>
    </w:p>
    <w:p w14:paraId="4FA2F9FE" w14:textId="77777777" w:rsidR="00FB70EC" w:rsidRDefault="00FB70EC" w:rsidP="00FB70EC">
      <w:pPr>
        <w:pStyle w:val="4"/>
        <w:framePr w:w="6586" w:h="9509" w:hRule="exact" w:wrap="none" w:vAnchor="page" w:hAnchor="page" w:x="2969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8pt0pt"/>
        </w:rPr>
        <w:t>Коментар учителя</w:t>
      </w:r>
      <w:r>
        <w:rPr>
          <w:rStyle w:val="95pt"/>
        </w:rPr>
        <w:t xml:space="preserve">. Ненаголошені голосні в суфіксах </w:t>
      </w:r>
      <w:r>
        <w:rPr>
          <w:rStyle w:val="8pt0pt"/>
        </w:rPr>
        <w:t>-ечок, -ечк</w:t>
      </w:r>
      <w:r>
        <w:rPr>
          <w:rStyle w:val="95pt"/>
        </w:rPr>
        <w:t>(</w:t>
      </w:r>
      <w:r>
        <w:rPr>
          <w:rStyle w:val="8pt0pt"/>
        </w:rPr>
        <w:t>а), -ичок, -ичк(а), -інн(я), -енн(я), -н(я), -инн(я), -ив(о), -ев(о)</w:t>
      </w:r>
      <w:r>
        <w:rPr>
          <w:rStyle w:val="95pt"/>
        </w:rPr>
        <w:t xml:space="preserve"> вимовляють</w:t>
      </w:r>
      <w:r>
        <w:rPr>
          <w:rStyle w:val="95pt"/>
        </w:rPr>
        <w:softHyphen/>
        <w:t>ся невиразно, як [е], наближений до [и]; [е], наближений до [і]; [и], на</w:t>
      </w:r>
      <w:r>
        <w:rPr>
          <w:rStyle w:val="95pt"/>
        </w:rPr>
        <w:softHyphen/>
        <w:t>ближений до [е].</w:t>
      </w:r>
    </w:p>
    <w:p w14:paraId="3A5D6448" w14:textId="77777777" w:rsidR="00FB70EC" w:rsidRDefault="00FB70EC" w:rsidP="00FB70EC">
      <w:pPr>
        <w:pStyle w:val="4"/>
        <w:framePr w:w="6586" w:h="9509" w:hRule="exact" w:wrap="none" w:vAnchor="page" w:hAnchor="page" w:x="2969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>Для правильного написання цих суфіксів ми користуємося такими правилами:</w:t>
      </w:r>
    </w:p>
    <w:p w14:paraId="2BDD0449" w14:textId="77777777" w:rsidR="00FB70EC" w:rsidRDefault="00FB70EC" w:rsidP="00FB70EC">
      <w:pPr>
        <w:pStyle w:val="4"/>
        <w:framePr w:w="6586" w:h="9509" w:hRule="exact" w:wrap="none" w:vAnchor="page" w:hAnchor="page" w:x="2969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 xml:space="preserve">Суфікси </w:t>
      </w:r>
      <w:r>
        <w:rPr>
          <w:rStyle w:val="8pt0pt"/>
        </w:rPr>
        <w:t>-ичк(а), -ичок</w:t>
      </w:r>
      <w:r>
        <w:rPr>
          <w:rStyle w:val="95pt"/>
        </w:rPr>
        <w:t xml:space="preserve"> уживаються в іменниках, утворених від слів із суфіксом </w:t>
      </w:r>
      <w:r>
        <w:rPr>
          <w:rStyle w:val="8pt0pt"/>
        </w:rPr>
        <w:t>-ц-: паличка — палиця, синичка — синиця,</w:t>
      </w:r>
      <w:r>
        <w:rPr>
          <w:rStyle w:val="95pt"/>
        </w:rPr>
        <w:t xml:space="preserve"> і надають зменше</w:t>
      </w:r>
      <w:r>
        <w:rPr>
          <w:rStyle w:val="95pt"/>
        </w:rPr>
        <w:softHyphen/>
        <w:t xml:space="preserve">но-пестливого значення. В інших іменниках уживаються суфікси </w:t>
      </w:r>
      <w:r>
        <w:rPr>
          <w:rStyle w:val="8pt0pt"/>
        </w:rPr>
        <w:t>-ечк (-єчк(а), -єчок): діжечка, лінієчка.</w:t>
      </w:r>
    </w:p>
    <w:p w14:paraId="58FA2E19" w14:textId="77777777" w:rsidR="00FB70EC" w:rsidRDefault="00FB70EC" w:rsidP="00FB70EC">
      <w:pPr>
        <w:pStyle w:val="4"/>
        <w:framePr w:w="6586" w:h="9509" w:hRule="exact" w:wrap="none" w:vAnchor="page" w:hAnchor="page" w:x="2969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 xml:space="preserve">Ненаголошений суфікс </w:t>
      </w:r>
      <w:r>
        <w:rPr>
          <w:rStyle w:val="8pt0pt"/>
        </w:rPr>
        <w:t>-енн(я) (-єнн(я))</w:t>
      </w:r>
      <w:r>
        <w:rPr>
          <w:rStyle w:val="95pt"/>
        </w:rPr>
        <w:t xml:space="preserve"> пишеться в іменниках, що означають опредмечені дії: </w:t>
      </w:r>
      <w:r>
        <w:rPr>
          <w:rStyle w:val="8pt0pt"/>
        </w:rPr>
        <w:t>озброєння, примирення.</w:t>
      </w:r>
    </w:p>
    <w:p w14:paraId="10C75D29" w14:textId="77777777" w:rsidR="00FB70EC" w:rsidRDefault="00FB70EC" w:rsidP="00FB70EC">
      <w:pPr>
        <w:pStyle w:val="4"/>
        <w:framePr w:w="6586" w:h="9509" w:hRule="exact" w:wrap="none" w:vAnchor="page" w:hAnchor="page" w:x="2969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 xml:space="preserve">В іменниках, які означають матеріал або продукт праці, пишеться </w:t>
      </w:r>
      <w:r>
        <w:rPr>
          <w:rStyle w:val="8pt0pt"/>
        </w:rPr>
        <w:t>-ив</w:t>
      </w:r>
      <w:r>
        <w:rPr>
          <w:rStyle w:val="95pt"/>
        </w:rPr>
        <w:t>(</w:t>
      </w:r>
      <w:r>
        <w:rPr>
          <w:rStyle w:val="8pt0pt"/>
        </w:rPr>
        <w:t>о): добриво, паливо</w:t>
      </w:r>
      <w:r>
        <w:rPr>
          <w:rStyle w:val="95pt"/>
        </w:rPr>
        <w:t>.</w:t>
      </w:r>
    </w:p>
    <w:p w14:paraId="4B4DACD5" w14:textId="77777777" w:rsidR="00FB70EC" w:rsidRDefault="00FB70EC" w:rsidP="00FB70EC">
      <w:pPr>
        <w:pStyle w:val="4"/>
        <w:framePr w:w="6586" w:h="9509" w:hRule="exact" w:wrap="none" w:vAnchor="page" w:hAnchor="page" w:x="2969" w:y="3770"/>
        <w:shd w:val="clear" w:color="auto" w:fill="auto"/>
        <w:spacing w:after="120" w:line="254" w:lineRule="exact"/>
        <w:ind w:left="20" w:firstLine="320"/>
        <w:jc w:val="both"/>
      </w:pPr>
      <w:r>
        <w:rPr>
          <w:rStyle w:val="8pt0pt"/>
        </w:rPr>
        <w:t>Увага</w:t>
      </w:r>
      <w:r>
        <w:rPr>
          <w:rStyle w:val="95pt"/>
        </w:rPr>
        <w:t xml:space="preserve">! Суфікс -ев(о) пишеться в іменникові </w:t>
      </w:r>
      <w:r>
        <w:rPr>
          <w:rStyle w:val="8pt0pt"/>
        </w:rPr>
        <w:t>марево.</w:t>
      </w:r>
    </w:p>
    <w:p w14:paraId="7DEC5765" w14:textId="77777777" w:rsidR="00FB70EC" w:rsidRDefault="00FB70EC" w:rsidP="00FB70EC">
      <w:pPr>
        <w:pStyle w:val="4"/>
        <w:framePr w:w="6586" w:h="9509" w:hRule="exact" w:wrap="none" w:vAnchor="page" w:hAnchor="page" w:x="2969" w:y="3770"/>
        <w:shd w:val="clear" w:color="auto" w:fill="auto"/>
        <w:spacing w:after="0" w:line="254" w:lineRule="exact"/>
        <w:ind w:left="20" w:firstLine="320"/>
        <w:jc w:val="both"/>
      </w:pPr>
      <w:r>
        <w:rPr>
          <w:rStyle w:val="95pt"/>
        </w:rPr>
        <w:t>Творче завдання</w:t>
      </w:r>
    </w:p>
    <w:p w14:paraId="6EE1ACBC" w14:textId="77777777" w:rsidR="00FB70EC" w:rsidRDefault="00FB70EC" w:rsidP="00FB70EC">
      <w:pPr>
        <w:pStyle w:val="4"/>
        <w:framePr w:w="6586" w:h="9509" w:hRule="exact" w:wrap="none" w:vAnchor="page" w:hAnchor="page" w:x="2969" w:y="3770"/>
        <w:numPr>
          <w:ilvl w:val="0"/>
          <w:numId w:val="1"/>
        </w:numPr>
        <w:shd w:val="clear" w:color="auto" w:fill="auto"/>
        <w:tabs>
          <w:tab w:val="left" w:pos="483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Прочитати початок тексту. До якого типу мовлення його можна віднести? Аргументувати свою відповідь. Визначити головну думку твору.</w:t>
      </w:r>
    </w:p>
    <w:p w14:paraId="62AC89A0" w14:textId="77777777" w:rsidR="00FB70EC" w:rsidRDefault="00FB70EC" w:rsidP="00FB70EC">
      <w:pPr>
        <w:pStyle w:val="4"/>
        <w:framePr w:w="6586" w:h="9509" w:hRule="exact" w:wrap="none" w:vAnchor="page" w:hAnchor="page" w:x="2969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 xml:space="preserve">А над морем пропливали </w:t>
      </w:r>
      <w:r>
        <w:rPr>
          <w:rStyle w:val="8pt0pt"/>
        </w:rPr>
        <w:t>чайки.</w:t>
      </w:r>
      <w:r>
        <w:rPr>
          <w:rStyle w:val="95pt"/>
        </w:rPr>
        <w:t xml:space="preserve"> То поодинці, то парами, то трійками, а то й цілими табунами. Великі й маленькі. Час від часу, склавши крила,</w:t>
      </w:r>
    </w:p>
    <w:p w14:paraId="1028BD88" w14:textId="77777777" w:rsidR="00FB70EC" w:rsidRDefault="00FB70EC" w:rsidP="00FB70EC">
      <w:pPr>
        <w:rPr>
          <w:sz w:val="2"/>
          <w:szCs w:val="2"/>
        </w:rPr>
        <w:sectPr w:rsidR="00FB70E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5FBCE4C" w14:textId="77777777" w:rsidR="00FB70EC" w:rsidRDefault="00FB70EC" w:rsidP="00FB70EC">
      <w:pPr>
        <w:framePr w:wrap="none" w:vAnchor="page" w:hAnchor="page" w:x="2950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2825DC74" w14:textId="77777777" w:rsidR="00FB70EC" w:rsidRDefault="00FB70EC" w:rsidP="00FB70EC">
      <w:pPr>
        <w:pStyle w:val="20"/>
        <w:framePr w:wrap="none" w:vAnchor="page" w:hAnchor="page" w:x="9219" w:y="3431"/>
        <w:shd w:val="clear" w:color="auto" w:fill="auto"/>
        <w:spacing w:line="150" w:lineRule="exact"/>
        <w:ind w:left="20"/>
      </w:pPr>
      <w:r>
        <w:rPr>
          <w:rStyle w:val="20pt"/>
        </w:rPr>
        <w:t>229</w:t>
      </w:r>
    </w:p>
    <w:p w14:paraId="4F871360" w14:textId="77777777" w:rsidR="00FB70EC" w:rsidRDefault="00FB70EC" w:rsidP="00FB70EC">
      <w:pPr>
        <w:pStyle w:val="4"/>
        <w:framePr w:w="6586" w:h="9504" w:hRule="exact" w:wrap="none" w:vAnchor="page" w:hAnchor="page" w:x="2969" w:y="3773"/>
        <w:shd w:val="clear" w:color="auto" w:fill="auto"/>
        <w:spacing w:after="0" w:line="250" w:lineRule="exact"/>
        <w:ind w:left="160" w:right="20" w:firstLine="0"/>
        <w:jc w:val="both"/>
      </w:pPr>
      <w:r>
        <w:rPr>
          <w:rStyle w:val="95pt"/>
        </w:rPr>
        <w:t>то одна, то друга пташина каменем пікірувала донизу. Мені дуже хоті</w:t>
      </w:r>
      <w:r>
        <w:rPr>
          <w:rStyle w:val="95pt"/>
        </w:rPr>
        <w:softHyphen/>
        <w:t xml:space="preserve">лося побачити цих птахів зблизька, упіймати хоч одного, узяти до рук </w:t>
      </w:r>
      <w:r>
        <w:rPr>
          <w:rStyle w:val="8pt0pt"/>
        </w:rPr>
        <w:t>(Ю. Збанацький).</w:t>
      </w:r>
    </w:p>
    <w:p w14:paraId="0BFF1D6C" w14:textId="77777777" w:rsidR="00FB70EC" w:rsidRDefault="00FB70EC" w:rsidP="00FB70EC">
      <w:pPr>
        <w:pStyle w:val="4"/>
        <w:framePr w:w="6586" w:h="9504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318"/>
        </w:tabs>
        <w:spacing w:after="0" w:line="250" w:lineRule="exact"/>
        <w:ind w:left="160" w:firstLine="0"/>
        <w:jc w:val="both"/>
      </w:pPr>
      <w:r>
        <w:rPr>
          <w:rStyle w:val="95pt"/>
        </w:rPr>
        <w:t>Назвати іменники, визначити їх морфологічні ознаки.</w:t>
      </w:r>
    </w:p>
    <w:p w14:paraId="55188004" w14:textId="77777777" w:rsidR="00FB70EC" w:rsidRDefault="00FB70EC" w:rsidP="00FB70EC">
      <w:pPr>
        <w:pStyle w:val="4"/>
        <w:framePr w:w="6586" w:h="9504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318"/>
        </w:tabs>
        <w:spacing w:after="0" w:line="250" w:lineRule="exact"/>
        <w:ind w:left="160" w:firstLine="0"/>
        <w:jc w:val="both"/>
      </w:pPr>
      <w:r>
        <w:rPr>
          <w:rStyle w:val="95pt"/>
        </w:rPr>
        <w:t>Зробити словотворчий розбір виділеного слова.</w:t>
      </w:r>
    </w:p>
    <w:p w14:paraId="27F3F3BE" w14:textId="77777777" w:rsidR="00FB70EC" w:rsidRDefault="00FB70EC" w:rsidP="00FB70EC">
      <w:pPr>
        <w:pStyle w:val="4"/>
        <w:framePr w:w="6586" w:h="9504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309"/>
        </w:tabs>
        <w:spacing w:after="0" w:line="250" w:lineRule="exact"/>
        <w:ind w:left="360" w:right="20" w:hanging="200"/>
        <w:jc w:val="left"/>
      </w:pPr>
      <w:r>
        <w:rPr>
          <w:rStyle w:val="8pt0pt"/>
        </w:rPr>
        <w:t>Робота в міні-групах.</w:t>
      </w:r>
      <w:r>
        <w:rPr>
          <w:rStyle w:val="95pt"/>
        </w:rPr>
        <w:t xml:space="preserve"> Продовжити текст, використовуючи іменники з різними суфіксами </w:t>
      </w:r>
      <w:r>
        <w:rPr>
          <w:rStyle w:val="8pt0pt"/>
        </w:rPr>
        <w:t>(марево, травичка, сонечко, забарвлення</w:t>
      </w:r>
      <w:r>
        <w:rPr>
          <w:rStyle w:val="95pt"/>
        </w:rPr>
        <w:t xml:space="preserve"> тощо).</w:t>
      </w:r>
    </w:p>
    <w:p w14:paraId="54DA9524" w14:textId="77777777" w:rsidR="00FB70EC" w:rsidRDefault="00FB70EC" w:rsidP="00FB70EC">
      <w:pPr>
        <w:pStyle w:val="4"/>
        <w:framePr w:w="6586" w:h="9504" w:hRule="exact" w:wrap="none" w:vAnchor="page" w:hAnchor="page" w:x="2969" w:y="3773"/>
        <w:shd w:val="clear" w:color="auto" w:fill="auto"/>
        <w:spacing w:after="0" w:line="250" w:lineRule="exact"/>
        <w:ind w:left="160" w:firstLine="200"/>
        <w:jc w:val="both"/>
      </w:pPr>
      <w:r>
        <w:rPr>
          <w:rStyle w:val="95pt"/>
        </w:rPr>
        <w:t>Самостійна робота</w:t>
      </w:r>
    </w:p>
    <w:p w14:paraId="60986D1A" w14:textId="77777777" w:rsidR="00FB70EC" w:rsidRDefault="00FB70EC" w:rsidP="00FB70EC">
      <w:pPr>
        <w:pStyle w:val="4"/>
        <w:framePr w:w="6586" w:h="9504" w:hRule="exact" w:wrap="none" w:vAnchor="page" w:hAnchor="page" w:x="2969" w:y="3773"/>
        <w:shd w:val="clear" w:color="auto" w:fill="auto"/>
        <w:spacing w:after="0" w:line="250" w:lineRule="exact"/>
        <w:ind w:left="160" w:right="20" w:firstLine="200"/>
        <w:jc w:val="both"/>
      </w:pPr>
      <w:r>
        <w:rPr>
          <w:rStyle w:val="95pt"/>
        </w:rPr>
        <w:t>Списати, уставляючи пропущені суфікси. Виділити їх. Довести пра</w:t>
      </w:r>
      <w:r>
        <w:rPr>
          <w:rStyle w:val="95pt"/>
        </w:rPr>
        <w:softHyphen/>
        <w:t>вильність виконання завдання.</w:t>
      </w:r>
    </w:p>
    <w:p w14:paraId="529E7548" w14:textId="77777777" w:rsidR="00FB70EC" w:rsidRDefault="00FB70EC" w:rsidP="00FB70EC">
      <w:pPr>
        <w:pStyle w:val="4"/>
        <w:framePr w:w="6586" w:h="9504" w:hRule="exact" w:wrap="none" w:vAnchor="page" w:hAnchor="page" w:x="2969" w:y="3773"/>
        <w:shd w:val="clear" w:color="auto" w:fill="auto"/>
        <w:spacing w:after="0" w:line="250" w:lineRule="exact"/>
        <w:ind w:left="160" w:right="20" w:firstLine="200"/>
        <w:jc w:val="both"/>
      </w:pPr>
      <w:r>
        <w:rPr>
          <w:rStyle w:val="95pt"/>
        </w:rPr>
        <w:t>Ім..я, живл..я, вид..я, виникн..я, вибач..я, добр..во, нож..к, боч..а, лож..а, вод..а, кукурудз..я, нас..я, вар..я, мороз..о, кол..о, гайвор..я, кор..я, печ..о, кур..о, мел..о, зайч..я, гус..я, пташ..я.</w:t>
      </w:r>
    </w:p>
    <w:p w14:paraId="24062825" w14:textId="77777777" w:rsidR="00FB70EC" w:rsidRDefault="00FB70EC" w:rsidP="00FB70EC">
      <w:pPr>
        <w:pStyle w:val="4"/>
        <w:framePr w:w="6586" w:h="9504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318"/>
        </w:tabs>
        <w:spacing w:after="0" w:line="250" w:lineRule="exact"/>
        <w:ind w:left="360" w:right="20" w:hanging="200"/>
        <w:jc w:val="left"/>
      </w:pPr>
      <w:r>
        <w:rPr>
          <w:rStyle w:val="95pt"/>
        </w:rPr>
        <w:t>Скласти 3—4 речення, використовуючи подані іменники. Визначити їх синтаксичну роль.</w:t>
      </w:r>
    </w:p>
    <w:p w14:paraId="1B3ED6E1" w14:textId="77777777" w:rsidR="00FB70EC" w:rsidRDefault="00FB70EC" w:rsidP="00FB70EC">
      <w:pPr>
        <w:pStyle w:val="4"/>
        <w:framePr w:w="6586" w:h="9504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318"/>
        </w:tabs>
        <w:spacing w:after="168" w:line="250" w:lineRule="exact"/>
        <w:ind w:left="160" w:firstLine="0"/>
        <w:jc w:val="both"/>
      </w:pPr>
      <w:r>
        <w:rPr>
          <w:rStyle w:val="95pt"/>
        </w:rPr>
        <w:t>Розібрати два іменники як частину мови.</w:t>
      </w:r>
    </w:p>
    <w:p w14:paraId="54C63B7F" w14:textId="77777777" w:rsidR="00FB70EC" w:rsidRDefault="00FB70EC" w:rsidP="00FB70EC">
      <w:pPr>
        <w:pStyle w:val="4"/>
        <w:framePr w:w="6586" w:h="9504" w:hRule="exact" w:wrap="none" w:vAnchor="page" w:hAnchor="page" w:x="2969" w:y="3773"/>
        <w:shd w:val="clear" w:color="auto" w:fill="auto"/>
        <w:spacing w:after="0" w:line="190" w:lineRule="exact"/>
        <w:ind w:left="160" w:firstLine="200"/>
        <w:jc w:val="both"/>
      </w:pPr>
      <w:r>
        <w:rPr>
          <w:rStyle w:val="95pt"/>
        </w:rPr>
        <w:t>Пояснювальний диктант</w:t>
      </w:r>
    </w:p>
    <w:p w14:paraId="53E55519" w14:textId="77777777" w:rsidR="00FB70EC" w:rsidRDefault="00FB70EC" w:rsidP="00FB70EC">
      <w:pPr>
        <w:pStyle w:val="4"/>
        <w:framePr w:w="6586" w:h="9504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318"/>
        </w:tabs>
        <w:spacing w:after="23" w:line="190" w:lineRule="exact"/>
        <w:ind w:left="160" w:firstLine="0"/>
        <w:jc w:val="both"/>
      </w:pPr>
      <w:r>
        <w:rPr>
          <w:rStyle w:val="95pt"/>
        </w:rPr>
        <w:t>Записати й пояснити вживання суфіксів.</w:t>
      </w:r>
    </w:p>
    <w:p w14:paraId="1FFE7162" w14:textId="77777777" w:rsidR="00FB70EC" w:rsidRDefault="00FB70EC" w:rsidP="00FB70EC">
      <w:pPr>
        <w:pStyle w:val="4"/>
        <w:framePr w:w="6586" w:h="9504" w:hRule="exact" w:wrap="none" w:vAnchor="page" w:hAnchor="page" w:x="2969" w:y="3773"/>
        <w:shd w:val="clear" w:color="auto" w:fill="auto"/>
        <w:spacing w:after="0" w:line="254" w:lineRule="exact"/>
        <w:ind w:left="160" w:right="20" w:firstLine="200"/>
        <w:jc w:val="both"/>
      </w:pPr>
      <w:r>
        <w:rPr>
          <w:rStyle w:val="95pt"/>
        </w:rPr>
        <w:t xml:space="preserve">Ходіння, </w:t>
      </w:r>
      <w:r>
        <w:rPr>
          <w:rStyle w:val="8pt0pt"/>
        </w:rPr>
        <w:t>оточення,</w:t>
      </w:r>
      <w:r>
        <w:rPr>
          <w:rStyle w:val="95pt"/>
        </w:rPr>
        <w:t xml:space="preserve"> водіння, </w:t>
      </w:r>
      <w:r>
        <w:rPr>
          <w:rStyle w:val="8pt0pt"/>
        </w:rPr>
        <w:t>гоління,</w:t>
      </w:r>
      <w:r>
        <w:rPr>
          <w:rStyle w:val="95pt"/>
        </w:rPr>
        <w:t xml:space="preserve"> кличка, </w:t>
      </w:r>
      <w:r>
        <w:rPr>
          <w:rStyle w:val="8pt0pt"/>
        </w:rPr>
        <w:t>мереживо,</w:t>
      </w:r>
      <w:r>
        <w:rPr>
          <w:rStyle w:val="95pt"/>
        </w:rPr>
        <w:t xml:space="preserve"> цвітіння, лі</w:t>
      </w:r>
      <w:r>
        <w:rPr>
          <w:rStyle w:val="95pt"/>
        </w:rPr>
        <w:softHyphen/>
        <w:t xml:space="preserve">течко, </w:t>
      </w:r>
      <w:r>
        <w:rPr>
          <w:rStyle w:val="8pt0pt"/>
        </w:rPr>
        <w:t>тріпотіння</w:t>
      </w:r>
      <w:r>
        <w:rPr>
          <w:rStyle w:val="95pt"/>
        </w:rPr>
        <w:t>, креслення, вовченя, цуценя, Стрітення.</w:t>
      </w:r>
    </w:p>
    <w:p w14:paraId="7F507325" w14:textId="77777777" w:rsidR="00FB70EC" w:rsidRDefault="00FB70EC" w:rsidP="00FB70EC">
      <w:pPr>
        <w:pStyle w:val="4"/>
        <w:framePr w:w="6586" w:h="9504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318"/>
        </w:tabs>
        <w:spacing w:after="0" w:line="250" w:lineRule="exact"/>
        <w:ind w:left="360" w:right="20" w:hanging="200"/>
        <w:jc w:val="left"/>
      </w:pPr>
      <w:r>
        <w:rPr>
          <w:rStyle w:val="95pt"/>
        </w:rPr>
        <w:t>З’ясувати лексичне значення виділених іменників. У разі потреби звернутися до тлумачного словника.</w:t>
      </w:r>
    </w:p>
    <w:p w14:paraId="4C5E5BA2" w14:textId="77777777" w:rsidR="00FB70EC" w:rsidRDefault="00FB70EC" w:rsidP="00FB70EC">
      <w:pPr>
        <w:pStyle w:val="4"/>
        <w:framePr w:w="6586" w:h="9504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318"/>
        </w:tabs>
        <w:spacing w:after="120" w:line="250" w:lineRule="exact"/>
        <w:ind w:left="360" w:right="20" w:hanging="200"/>
        <w:jc w:val="left"/>
      </w:pPr>
      <w:r>
        <w:rPr>
          <w:rStyle w:val="95pt"/>
        </w:rPr>
        <w:t>Пояснити правопис іменника, написаного з великої літери. Дібрати власні приклади на подану орфограму.</w:t>
      </w:r>
    </w:p>
    <w:p w14:paraId="5AEE462B" w14:textId="77777777" w:rsidR="00FB70EC" w:rsidRDefault="00FB70EC" w:rsidP="00FB70EC">
      <w:pPr>
        <w:pStyle w:val="4"/>
        <w:framePr w:w="6586" w:h="9504" w:hRule="exact" w:wrap="none" w:vAnchor="page" w:hAnchor="page" w:x="2969" w:y="3773"/>
        <w:shd w:val="clear" w:color="auto" w:fill="auto"/>
        <w:spacing w:after="0" w:line="250" w:lineRule="exact"/>
        <w:ind w:left="160" w:firstLine="200"/>
        <w:jc w:val="both"/>
      </w:pPr>
      <w:r>
        <w:rPr>
          <w:rStyle w:val="95pt"/>
        </w:rPr>
        <w:t>Пояснювальний диктант</w:t>
      </w:r>
    </w:p>
    <w:p w14:paraId="0206C42E" w14:textId="77777777" w:rsidR="00FB70EC" w:rsidRDefault="00FB70EC" w:rsidP="00FB70EC">
      <w:pPr>
        <w:pStyle w:val="4"/>
        <w:framePr w:w="6586" w:h="9504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304"/>
        </w:tabs>
        <w:spacing w:after="0" w:line="250" w:lineRule="exact"/>
        <w:ind w:left="360" w:right="20" w:hanging="200"/>
        <w:jc w:val="left"/>
      </w:pPr>
      <w:r>
        <w:rPr>
          <w:rStyle w:val="95pt"/>
        </w:rPr>
        <w:t xml:space="preserve">До поданих дієслів дібрати спільнокореневі іменники із суфіксами </w:t>
      </w:r>
      <w:r>
        <w:rPr>
          <w:rStyle w:val="8pt0pt"/>
        </w:rPr>
        <w:t>-енн-, -інн-.</w:t>
      </w:r>
    </w:p>
    <w:p w14:paraId="58A0C30B" w14:textId="77777777" w:rsidR="00FB70EC" w:rsidRDefault="00FB70EC" w:rsidP="00FB70EC">
      <w:pPr>
        <w:pStyle w:val="4"/>
        <w:framePr w:w="6586" w:h="9504" w:hRule="exact" w:wrap="none" w:vAnchor="page" w:hAnchor="page" w:x="2969" w:y="3773"/>
        <w:shd w:val="clear" w:color="auto" w:fill="auto"/>
        <w:spacing w:after="0" w:line="250" w:lineRule="exact"/>
        <w:ind w:left="160" w:right="20" w:firstLine="200"/>
        <w:jc w:val="both"/>
      </w:pPr>
      <w:r>
        <w:rPr>
          <w:rStyle w:val="95pt"/>
        </w:rPr>
        <w:t>Доводити, варити, уявляти, порушувати, горіти, створювати, будити, примушувати, садити, сидіти.</w:t>
      </w:r>
    </w:p>
    <w:p w14:paraId="2A676EE4" w14:textId="77777777" w:rsidR="00FB70EC" w:rsidRDefault="00FB70EC" w:rsidP="00FB70EC">
      <w:pPr>
        <w:pStyle w:val="4"/>
        <w:framePr w:w="6586" w:h="9504" w:hRule="exact" w:wrap="none" w:vAnchor="page" w:hAnchor="page" w:x="2969" w:y="3773"/>
        <w:numPr>
          <w:ilvl w:val="0"/>
          <w:numId w:val="1"/>
        </w:numPr>
        <w:shd w:val="clear" w:color="auto" w:fill="auto"/>
        <w:tabs>
          <w:tab w:val="left" w:pos="318"/>
        </w:tabs>
        <w:spacing w:after="194" w:line="190" w:lineRule="exact"/>
        <w:ind w:left="160" w:firstLine="0"/>
        <w:jc w:val="both"/>
      </w:pPr>
      <w:r>
        <w:rPr>
          <w:rStyle w:val="95pt"/>
        </w:rPr>
        <w:t>Продовжити ряд слів 3—4 власними прикладами.</w:t>
      </w:r>
    </w:p>
    <w:p w14:paraId="5D15EEE7" w14:textId="77777777" w:rsidR="00FB70EC" w:rsidRDefault="00FB70EC" w:rsidP="00FB70EC">
      <w:pPr>
        <w:pStyle w:val="60"/>
        <w:framePr w:w="6586" w:h="9504" w:hRule="exact" w:wrap="none" w:vAnchor="page" w:hAnchor="page" w:x="2969" w:y="3773"/>
        <w:numPr>
          <w:ilvl w:val="0"/>
          <w:numId w:val="3"/>
        </w:numPr>
        <w:shd w:val="clear" w:color="auto" w:fill="auto"/>
        <w:tabs>
          <w:tab w:val="left" w:pos="686"/>
        </w:tabs>
        <w:spacing w:before="0" w:after="26" w:line="190" w:lineRule="exact"/>
        <w:ind w:left="160" w:firstLine="200"/>
      </w:pPr>
      <w:bookmarkStart w:id="5" w:name="bookmark439"/>
      <w:r>
        <w:t>Узагальнення й систематизація вивченого на уроці</w:t>
      </w:r>
      <w:bookmarkEnd w:id="5"/>
    </w:p>
    <w:p w14:paraId="2D7AF819" w14:textId="77777777" w:rsidR="00FB70EC" w:rsidRDefault="00FB70EC" w:rsidP="00FB70EC">
      <w:pPr>
        <w:pStyle w:val="4"/>
        <w:framePr w:w="6586" w:h="9504" w:hRule="exact" w:wrap="none" w:vAnchor="page" w:hAnchor="page" w:x="2969" w:y="3773"/>
        <w:shd w:val="clear" w:color="auto" w:fill="auto"/>
        <w:spacing w:after="0" w:line="250" w:lineRule="exact"/>
        <w:ind w:left="160" w:firstLine="200"/>
        <w:jc w:val="both"/>
      </w:pPr>
      <w:r>
        <w:rPr>
          <w:rStyle w:val="95pt"/>
        </w:rPr>
        <w:t>Подумати і дати відповіді на питання:</w:t>
      </w:r>
    </w:p>
    <w:p w14:paraId="618CAB4D" w14:textId="77777777" w:rsidR="00FB70EC" w:rsidRDefault="00FB70EC" w:rsidP="00FB70EC">
      <w:pPr>
        <w:pStyle w:val="4"/>
        <w:framePr w:w="6586" w:h="9504" w:hRule="exact" w:wrap="none" w:vAnchor="page" w:hAnchor="page" w:x="2969" w:y="3773"/>
        <w:numPr>
          <w:ilvl w:val="0"/>
          <w:numId w:val="4"/>
        </w:numPr>
        <w:shd w:val="clear" w:color="auto" w:fill="auto"/>
        <w:tabs>
          <w:tab w:val="left" w:pos="357"/>
        </w:tabs>
        <w:spacing w:after="0" w:line="250" w:lineRule="exact"/>
        <w:ind w:left="360" w:right="20" w:hanging="200"/>
        <w:jc w:val="left"/>
      </w:pPr>
      <w:r>
        <w:rPr>
          <w:rStyle w:val="95pt"/>
        </w:rPr>
        <w:t>Які труднощі ви відчули у засвоєнні правил правопису суфіксів в імен</w:t>
      </w:r>
      <w:r>
        <w:rPr>
          <w:rStyle w:val="95pt"/>
        </w:rPr>
        <w:softHyphen/>
        <w:t>никах?</w:t>
      </w:r>
    </w:p>
    <w:p w14:paraId="6C94891A" w14:textId="77777777" w:rsidR="00FB70EC" w:rsidRDefault="00FB70EC" w:rsidP="00FB70EC">
      <w:pPr>
        <w:rPr>
          <w:sz w:val="2"/>
          <w:szCs w:val="2"/>
        </w:rPr>
        <w:sectPr w:rsidR="00FB70E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95CAC60" w14:textId="77777777" w:rsidR="00FB70EC" w:rsidRDefault="00FB70EC" w:rsidP="00FB70EC">
      <w:pPr>
        <w:pStyle w:val="20"/>
        <w:framePr w:wrap="none" w:vAnchor="page" w:hAnchor="page" w:x="2957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230</w:t>
      </w:r>
    </w:p>
    <w:p w14:paraId="134D9128" w14:textId="77777777" w:rsidR="00FB70EC" w:rsidRDefault="00FB70EC" w:rsidP="00FB70EC">
      <w:pPr>
        <w:framePr w:wrap="none" w:vAnchor="page" w:hAnchor="page" w:x="6893" w:y="3460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21C65A70" w14:textId="77777777" w:rsidR="00FB70EC" w:rsidRDefault="00FB70EC" w:rsidP="00FB70EC">
      <w:pPr>
        <w:pStyle w:val="4"/>
        <w:framePr w:w="6590" w:h="3456" w:hRule="exact" w:wrap="none" w:vAnchor="page" w:hAnchor="page" w:x="2967" w:y="3770"/>
        <w:numPr>
          <w:ilvl w:val="0"/>
          <w:numId w:val="4"/>
        </w:numPr>
        <w:shd w:val="clear" w:color="auto" w:fill="auto"/>
        <w:tabs>
          <w:tab w:val="left" w:pos="510"/>
        </w:tabs>
        <w:spacing w:after="0" w:line="254" w:lineRule="exact"/>
        <w:ind w:left="280" w:right="20" w:firstLine="0"/>
        <w:jc w:val="both"/>
      </w:pPr>
      <w:r>
        <w:rPr>
          <w:rStyle w:val="95pt"/>
        </w:rPr>
        <w:t xml:space="preserve">Коли вживаються букви </w:t>
      </w:r>
      <w:r>
        <w:rPr>
          <w:rStyle w:val="8pt0pt"/>
        </w:rPr>
        <w:t>е, и, і</w:t>
      </w:r>
      <w:r>
        <w:rPr>
          <w:rStyle w:val="95pt"/>
        </w:rPr>
        <w:t xml:space="preserve"> в суфіксах іменників? Навести прик</w:t>
      </w:r>
      <w:r>
        <w:rPr>
          <w:rStyle w:val="95pt"/>
        </w:rPr>
        <w:softHyphen/>
        <w:t>лади.</w:t>
      </w:r>
    </w:p>
    <w:p w14:paraId="51884949" w14:textId="77777777" w:rsidR="00FB70EC" w:rsidRDefault="00FB70EC" w:rsidP="00FB70EC">
      <w:pPr>
        <w:pStyle w:val="70"/>
        <w:framePr w:w="6590" w:h="3456" w:hRule="exact" w:wrap="none" w:vAnchor="page" w:hAnchor="page" w:x="2967" w:y="3770"/>
        <w:numPr>
          <w:ilvl w:val="0"/>
          <w:numId w:val="4"/>
        </w:numPr>
        <w:shd w:val="clear" w:color="auto" w:fill="auto"/>
        <w:tabs>
          <w:tab w:val="left" w:pos="506"/>
        </w:tabs>
        <w:spacing w:line="254" w:lineRule="exact"/>
        <w:ind w:left="280" w:right="20"/>
        <w:jc w:val="both"/>
      </w:pPr>
      <w:r>
        <w:rPr>
          <w:rStyle w:val="795pt0pt"/>
        </w:rPr>
        <w:t xml:space="preserve">З’ясувати написання слів </w:t>
      </w:r>
      <w:r>
        <w:rPr>
          <w:rStyle w:val="78pt0pt"/>
        </w:rPr>
        <w:t>зображення, казання, природодослідження, говоріння.</w:t>
      </w:r>
    </w:p>
    <w:p w14:paraId="7470641C" w14:textId="77777777" w:rsidR="00FB70EC" w:rsidRDefault="00FB70EC" w:rsidP="00FB70EC">
      <w:pPr>
        <w:pStyle w:val="4"/>
        <w:framePr w:w="6590" w:h="3456" w:hRule="exact" w:wrap="none" w:vAnchor="page" w:hAnchor="page" w:x="2967" w:y="3770"/>
        <w:numPr>
          <w:ilvl w:val="0"/>
          <w:numId w:val="4"/>
        </w:numPr>
        <w:shd w:val="clear" w:color="auto" w:fill="auto"/>
        <w:tabs>
          <w:tab w:val="left" w:pos="510"/>
        </w:tabs>
        <w:spacing w:after="172" w:line="254" w:lineRule="exact"/>
        <w:ind w:left="280" w:right="20" w:firstLine="0"/>
        <w:jc w:val="both"/>
      </w:pPr>
      <w:r>
        <w:rPr>
          <w:rStyle w:val="95pt"/>
        </w:rPr>
        <w:t>Навести приклади іменників зі зменшено-пестливим значенням. По</w:t>
      </w:r>
      <w:r>
        <w:rPr>
          <w:rStyle w:val="95pt"/>
        </w:rPr>
        <w:softHyphen/>
        <w:t>міркуйте, з якою метою їх використовують у мовленні?</w:t>
      </w:r>
    </w:p>
    <w:p w14:paraId="16BD8A46" w14:textId="77777777" w:rsidR="00FB70EC" w:rsidRDefault="00FB70EC" w:rsidP="00FB70EC">
      <w:pPr>
        <w:pStyle w:val="60"/>
        <w:framePr w:w="6590" w:h="3456" w:hRule="exact" w:wrap="none" w:vAnchor="page" w:hAnchor="page" w:x="2967" w:y="3770"/>
        <w:numPr>
          <w:ilvl w:val="0"/>
          <w:numId w:val="3"/>
        </w:numPr>
        <w:shd w:val="clear" w:color="auto" w:fill="auto"/>
        <w:tabs>
          <w:tab w:val="left" w:pos="688"/>
        </w:tabs>
        <w:spacing w:before="0" w:after="74" w:line="190" w:lineRule="exact"/>
        <w:ind w:left="280"/>
        <w:jc w:val="left"/>
      </w:pPr>
      <w:bookmarkStart w:id="6" w:name="bookmark440"/>
      <w:r>
        <w:t>Підсумок уроку</w:t>
      </w:r>
      <w:bookmarkEnd w:id="6"/>
    </w:p>
    <w:p w14:paraId="006E5BE7" w14:textId="77777777" w:rsidR="00FB70EC" w:rsidRDefault="00FB70EC" w:rsidP="00FB70EC">
      <w:pPr>
        <w:pStyle w:val="60"/>
        <w:framePr w:w="6590" w:h="3456" w:hRule="exact" w:wrap="none" w:vAnchor="page" w:hAnchor="page" w:x="2967" w:y="3770"/>
        <w:numPr>
          <w:ilvl w:val="0"/>
          <w:numId w:val="3"/>
        </w:numPr>
        <w:shd w:val="clear" w:color="auto" w:fill="auto"/>
        <w:tabs>
          <w:tab w:val="left" w:pos="736"/>
        </w:tabs>
        <w:spacing w:before="0" w:after="23" w:line="190" w:lineRule="exact"/>
        <w:ind w:left="280"/>
        <w:jc w:val="left"/>
      </w:pPr>
      <w:bookmarkStart w:id="7" w:name="bookmark441"/>
      <w:r>
        <w:t>Домашнє завдання</w:t>
      </w:r>
      <w:bookmarkEnd w:id="7"/>
    </w:p>
    <w:p w14:paraId="24C85070" w14:textId="77777777" w:rsidR="00FB70EC" w:rsidRDefault="00FB70EC" w:rsidP="00FB70EC">
      <w:pPr>
        <w:pStyle w:val="4"/>
        <w:framePr w:w="6590" w:h="3456" w:hRule="exact" w:wrap="none" w:vAnchor="page" w:hAnchor="page" w:x="2967" w:y="3770"/>
        <w:numPr>
          <w:ilvl w:val="0"/>
          <w:numId w:val="5"/>
        </w:numPr>
        <w:shd w:val="clear" w:color="auto" w:fill="auto"/>
        <w:tabs>
          <w:tab w:val="left" w:pos="472"/>
        </w:tabs>
        <w:spacing w:after="0" w:line="254" w:lineRule="exact"/>
        <w:ind w:left="280" w:right="20" w:firstLine="0"/>
        <w:jc w:val="left"/>
      </w:pPr>
      <w:r>
        <w:rPr>
          <w:rStyle w:val="95pt"/>
        </w:rPr>
        <w:t>Скласти розповідь на тему «Мій відпочинок на морі», використову</w:t>
      </w:r>
      <w:r>
        <w:rPr>
          <w:rStyle w:val="95pt"/>
        </w:rPr>
        <w:softHyphen/>
        <w:t>ючи іменники з суфіксами, розглянутими на уроці.</w:t>
      </w:r>
    </w:p>
    <w:p w14:paraId="33C28FE9" w14:textId="77777777" w:rsidR="00FB70EC" w:rsidRDefault="00FB70EC" w:rsidP="00FB70EC">
      <w:pPr>
        <w:pStyle w:val="70"/>
        <w:framePr w:w="6590" w:h="3456" w:hRule="exact" w:wrap="none" w:vAnchor="page" w:hAnchor="page" w:x="2967" w:y="3770"/>
        <w:numPr>
          <w:ilvl w:val="0"/>
          <w:numId w:val="5"/>
        </w:numPr>
        <w:shd w:val="clear" w:color="auto" w:fill="auto"/>
        <w:tabs>
          <w:tab w:val="left" w:pos="477"/>
        </w:tabs>
        <w:spacing w:line="254" w:lineRule="exact"/>
        <w:ind w:left="280" w:right="20"/>
        <w:jc w:val="left"/>
      </w:pPr>
      <w:r>
        <w:rPr>
          <w:rStyle w:val="795pt0pt"/>
        </w:rPr>
        <w:t xml:space="preserve">Скласти словниковий диктант із 10—12 слів із суфіксами </w:t>
      </w:r>
      <w:r>
        <w:rPr>
          <w:rStyle w:val="78pt0pt"/>
        </w:rPr>
        <w:t>-ечок, -ечк(а), -ичок, -ичк(а), -інн(я), -енн(я), -н(я), -инн(я), -ив(о), -ев(о).</w:t>
      </w:r>
    </w:p>
    <w:p w14:paraId="66A5589C" w14:textId="77777777" w:rsidR="0038130F" w:rsidRPr="00FB70EC" w:rsidRDefault="0038130F">
      <w:pPr>
        <w:rPr>
          <w:lang w:val="ru-UA"/>
        </w:rPr>
      </w:pPr>
    </w:p>
    <w:sectPr w:rsidR="0038130F" w:rsidRPr="00FB70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469DB"/>
    <w:multiLevelType w:val="multilevel"/>
    <w:tmpl w:val="774C194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7C2073"/>
    <w:multiLevelType w:val="multilevel"/>
    <w:tmpl w:val="014C2098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0117BDC"/>
    <w:multiLevelType w:val="multilevel"/>
    <w:tmpl w:val="EEC0FD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5B87886"/>
    <w:multiLevelType w:val="multilevel"/>
    <w:tmpl w:val="F866E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50650743">
    <w:abstractNumId w:val="2"/>
  </w:num>
  <w:num w:numId="2" w16cid:durableId="444616911">
    <w:abstractNumId w:val="0"/>
  </w:num>
  <w:num w:numId="3" w16cid:durableId="1329865775">
    <w:abstractNumId w:val="1"/>
  </w:num>
  <w:num w:numId="4" w16cid:durableId="1796290571">
    <w:abstractNumId w:val="4"/>
  </w:num>
  <w:num w:numId="5" w16cid:durableId="9841176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0EC"/>
    <w:rsid w:val="0038130F"/>
    <w:rsid w:val="00FB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4790D"/>
  <w15:chartTrackingRefBased/>
  <w15:docId w15:val="{AB937EEA-83BB-2E44-83F4-E1CF43656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B70EC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FB70EC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FB70EC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FB70EC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FB70EC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FB70EC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FB70EC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FB70EC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FB70E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16">
    <w:name w:val="Основной текст (16)_"/>
    <w:basedOn w:val="a0"/>
    <w:link w:val="160"/>
    <w:rsid w:val="00FB70EC"/>
    <w:rPr>
      <w:rFonts w:ascii="Times New Roman" w:eastAsia="Times New Roman" w:hAnsi="Times New Roman" w:cs="Times New Roman"/>
      <w:b/>
      <w:bCs/>
      <w:i/>
      <w:iCs/>
      <w:spacing w:val="7"/>
      <w:sz w:val="21"/>
      <w:szCs w:val="21"/>
      <w:shd w:val="clear" w:color="auto" w:fill="FFFFFF"/>
    </w:rPr>
  </w:style>
  <w:style w:type="character" w:customStyle="1" w:styleId="20pt">
    <w:name w:val="Колонтитул (2) + Интервал 0 pt"/>
    <w:basedOn w:val="2"/>
    <w:rsid w:val="00FB70EC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FB70EC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FB70EC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78pt0pt">
    <w:name w:val="Основной текст (7) + 8 pt;Полужирный;Интервал 0 pt"/>
    <w:basedOn w:val="7"/>
    <w:rsid w:val="00FB70EC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FB70EC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link w:val="240"/>
    <w:rsid w:val="00FB70EC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character" w:customStyle="1" w:styleId="1610pt0pt">
    <w:name w:val="Основной текст (16) + 10 pt;Не курсив;Интервал 0 pt"/>
    <w:basedOn w:val="16"/>
    <w:rsid w:val="00FB70EC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610pt0pt0">
    <w:name w:val="Основной текст (16) + 10 pt;Интервал 0 pt"/>
    <w:basedOn w:val="16"/>
    <w:rsid w:val="00FB70EC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FB70EC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FB70EC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FB70EC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FB70EC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160">
    <w:name w:val="Основной текст (16)"/>
    <w:basedOn w:val="a"/>
    <w:link w:val="16"/>
    <w:rsid w:val="00FB70EC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pacing w:val="7"/>
      <w:kern w:val="2"/>
      <w:sz w:val="21"/>
      <w:szCs w:val="21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FB70EC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FB70EC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1001</Words>
  <Characters>5710</Characters>
  <Application>Microsoft Office Word</Application>
  <DocSecurity>0</DocSecurity>
  <Lines>47</Lines>
  <Paragraphs>13</Paragraphs>
  <ScaleCrop>false</ScaleCrop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2023-02-28T15:23:00Z</dcterms:created>
  <dcterms:modified xsi:type="dcterms:W3CDTF">2023-02-28T15:23:00Z</dcterms:modified>
</cp:coreProperties>
</file>