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514" w:rsidRPr="00995636" w:rsidRDefault="00AA2514" w:rsidP="00AA251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37</w:t>
      </w:r>
    </w:p>
    <w:p w:rsidR="00AA2514" w:rsidRPr="00995636" w:rsidRDefault="00AA2514" w:rsidP="00AA251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ВИРАЗНЕ ЧИТАННЯ НАЙЦІКАВІШИХ ЕПІЗОДІВ ТВОРУ В. НЕСТАЙКА «ТОРЕАДОРИ З ВАСЮКІВКИ»</w:t>
      </w:r>
    </w:p>
    <w:p w:rsidR="00AA2514" w:rsidRPr="00995636" w:rsidRDefault="00AA2514" w:rsidP="00AA2514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вдосконалювати вміння і навички учнів виразного 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тання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зокрема тексту прозового і гумористичного твору (В. Нестайко «Тореадори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»); повторити осо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бливості виразного читання, важливість у сприйнят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 ідейного змісту твору, характеристиці його персона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жів; розвивати вміння виразно читати, дотримуючись усіх вимог такої роботи; збагачувати словниковий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пас учнів; формувати естетичні смаки; виховувати ша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нобливе ставлення до художнього слова, його творців; розвивати інтерес до навчальної діяльності, наслідків власної праці.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застосування знань і формування вмінь.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Обладнання: портрет В. Нестайка, текст твору письменника «Тореадори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».</w:t>
      </w:r>
    </w:p>
    <w:p w:rsidR="00AA2514" w:rsidRPr="00995636" w:rsidRDefault="00AA2514" w:rsidP="00AA251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AA2514" w:rsidRPr="00995636" w:rsidRDefault="00AA2514" w:rsidP="00AA2514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32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361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AA2514" w:rsidRPr="00995636" w:rsidRDefault="00AA2514" w:rsidP="00AA2514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38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362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AA2514" w:rsidRPr="00995636" w:rsidRDefault="00AA2514" w:rsidP="00AA2514">
      <w:pPr>
        <w:pStyle w:val="9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ви розумієте під виразністю читання?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(Виразне читання — це мистецтво відтворення в живому слові думок, почуттів, настроїв, пе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реживань, якими насичений художній твір.)</w:t>
      </w:r>
    </w:p>
    <w:p w:rsidR="00AA2514" w:rsidRPr="00995636" w:rsidRDefault="00AA2514" w:rsidP="00AA2514">
      <w:pPr>
        <w:pStyle w:val="9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Назвіть засоби виразного читання.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(Техніка читання, логічний наго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лос, паузи, сприйняття-розуміння; бачення і реакція; ставлення чит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ця до твору; мета читання та інтонація, зв’язок з аудиторією.)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 Яким чином слід їх використовувати під час виконання того чи іншого ху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>дожнього твору?</w:t>
      </w:r>
    </w:p>
    <w:p w:rsidR="00AA2514" w:rsidRPr="00995636" w:rsidRDefault="00AA2514" w:rsidP="00AA2514">
      <w:pPr>
        <w:pStyle w:val="9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Які навички треба мати і про що необхідно знати читцю?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(Про образ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 xml:space="preserve">не мислення й емоційну збудливість; здатність переключатися з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>одно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softHyphen/>
        <w:t>го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 психологічного стану в інший; вміння володіти собою та слухачем, а також технікою мовлення; знання законів музики мови.)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чому полягають особливості техніки читання?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(Дихання, голос та його сила,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тембр, темп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)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приділяється під час читання логічному наголосу.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дуже важливо під час читання художнього твору дотримувати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ся пауз? Які види пауз вам відомі?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(Граматична, логічна, логіко-гра- </w:t>
      </w:r>
      <w:proofErr w:type="spellStart"/>
      <w:r w:rsidRPr="00995636">
        <w:rPr>
          <w:rStyle w:val="121"/>
          <w:rFonts w:asciiTheme="majorHAnsi" w:hAnsiTheme="majorHAnsi"/>
          <w:sz w:val="24"/>
          <w:szCs w:val="24"/>
        </w:rPr>
        <w:t>матична</w:t>
      </w:r>
      <w:proofErr w:type="spellEnd"/>
      <w:r w:rsidRPr="00995636">
        <w:rPr>
          <w:rStyle w:val="121"/>
          <w:rFonts w:asciiTheme="majorHAnsi" w:hAnsiTheme="majorHAnsi"/>
          <w:sz w:val="24"/>
          <w:szCs w:val="24"/>
        </w:rPr>
        <w:t>, ритмічна, психологічна)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виконавець під час читання повинен враховувати інтонацію?</w:t>
      </w:r>
    </w:p>
    <w:p w:rsidR="00AA2514" w:rsidRPr="00995636" w:rsidRDefault="00AA2514" w:rsidP="00AA2514">
      <w:pPr>
        <w:pStyle w:val="9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За яких умов виконання будь-якого твору буде цікавим?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(Коли чи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 xml:space="preserve">тець свої почуття переконання </w:t>
      </w:r>
      <w:proofErr w:type="spellStart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прагнутиме</w:t>
      </w:r>
      <w:proofErr w:type="spellEnd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 нести конкретній ауди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торії.)</w:t>
      </w:r>
    </w:p>
    <w:p w:rsidR="00AA2514" w:rsidRPr="00995636" w:rsidRDefault="00AA2514" w:rsidP="00AA2514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5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363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2"/>
    </w:p>
    <w:p w:rsidR="00AA2514" w:rsidRPr="00995636" w:rsidRDefault="00AA2514" w:rsidP="00AA2514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...відчуття красивого та художнього не визначиш у сухій формулі. Вони по</w:t>
      </w: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softHyphen/>
        <w:t>требують почуття, практики, досвіду, власної допитливості та часу.</w:t>
      </w:r>
    </w:p>
    <w:p w:rsidR="00AA2514" w:rsidRPr="00995636" w:rsidRDefault="00AA2514" w:rsidP="00AA2514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К. Станіславський</w:t>
      </w:r>
    </w:p>
    <w:p w:rsidR="00AA2514" w:rsidRPr="00995636" w:rsidRDefault="00AA2514" w:rsidP="00AA2514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Навчити дитину виразно читати твір — значить дати їй у руки ключ до пізнання й осмислення краси та змісту художнього слова.</w:t>
      </w:r>
    </w:p>
    <w:p w:rsidR="00AA2514" w:rsidRPr="00995636" w:rsidRDefault="00AA2514" w:rsidP="00AA2514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Б.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Буяльський</w:t>
      </w:r>
      <w:proofErr w:type="spellEnd"/>
    </w:p>
    <w:p w:rsidR="00AA2514" w:rsidRPr="00995636" w:rsidRDefault="00AA2514" w:rsidP="00AA2514">
      <w:pPr>
        <w:keepNext/>
        <w:keepLines/>
        <w:numPr>
          <w:ilvl w:val="0"/>
          <w:numId w:val="4"/>
        </w:numPr>
        <w:tabs>
          <w:tab w:val="left" w:pos="356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364"/>
      <w:r w:rsidRPr="00995636">
        <w:rPr>
          <w:rStyle w:val="5"/>
          <w:rFonts w:asciiTheme="majorHAnsi" w:eastAsia="Courier New" w:hAnsiTheme="majorHAnsi"/>
        </w:rPr>
        <w:t>Особливості виразного читання прозового твору</w:t>
      </w:r>
      <w:bookmarkEnd w:id="3"/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прозового тексту називають «розказуванням», «роз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повіданням». Це призводить до термінологічної плутанини, коли точне відтворення авторського тексту змішують з його вільною передачею.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Само собою зрозуміло, що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перш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ніж начитувати текст, готуючись до декламації, необхідно збагнути його ідейний смисл. Треба мати чітку уяву про епоху,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яку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зображено в творі, про ідейну позицію автора, його симпатії та антипатії, про те, як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погляди автора, </w:t>
      </w:r>
      <w:r w:rsidRPr="00995636">
        <w:rPr>
          <w:rStyle w:val="1210pt"/>
          <w:rFonts w:asciiTheme="majorHAnsi" w:hAnsiTheme="majorHAnsi"/>
          <w:sz w:val="24"/>
          <w:szCs w:val="24"/>
        </w:rPr>
        <w:t>його ставлення до явищ, подій та різних категорій людей викристалізувались у творі, в які фор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ми вони вилились. Кому із героїв свого твору автор симпатизує, до кого ставиться скептично, кого виставляє на посміховисько, кого таврує, ганьбить? Чи завжди рівний автор у ставленні до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героя, </w:t>
      </w:r>
      <w:r w:rsidRPr="00995636">
        <w:rPr>
          <w:rStyle w:val="1210pt"/>
          <w:rFonts w:asciiTheme="majorHAnsi" w:hAnsiTheme="majorHAnsi"/>
          <w:sz w:val="24"/>
          <w:szCs w:val="24"/>
        </w:rPr>
        <w:t>чи все у ньому він приймає? За що засуджує, за що похваляє своїх героїв автор? Яким є моє (виконавця) ставлення до автора, до кожного з героїв його твору? Що я приймаю у автора? З чим погодитись не можу?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Треба внутрішнім зором своїм бачити змальовану автором картину в усіх її деталях. Якщо вона описана докладно, досить лише вдумливо проаналізувати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текст; </w:t>
      </w:r>
      <w:r w:rsidRPr="00995636">
        <w:rPr>
          <w:rStyle w:val="1210pt"/>
          <w:rFonts w:asciiTheme="majorHAnsi" w:hAnsiTheme="majorHAnsi"/>
          <w:sz w:val="24"/>
          <w:szCs w:val="24"/>
        </w:rPr>
        <w:t>якщо вона схоплена скупими штрихами, її треба домалювати у своїй уяві, нафантазувати картинку.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Необхідно врахувати, від кого йде розповідь: від автора чи від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гось із героїв. Декламаторові доводиться вживатися в роль тієї особи, від якої він читає. Це дає змогу краще відтворити почуття, настрої, але ніяк не означає, що треба грати роль автора чи героя, перевтілитися 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них, </w:t>
      </w:r>
      <w:r w:rsidRPr="00995636">
        <w:rPr>
          <w:rStyle w:val="1210pt"/>
          <w:rFonts w:asciiTheme="majorHAnsi" w:hAnsiTheme="majorHAnsi"/>
          <w:sz w:val="24"/>
          <w:szCs w:val="24"/>
        </w:rPr>
        <w:t>сценічна гра в читанні прози може викликати у слухача відчуття неприродності.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Якщо розповідь ведеться від особи героя, треба збагнути, як до ньо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 ставиться автор. Якщо про одного героя розповідає інший, враховує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мо ставлення автора до обох героїв і визначаємо своє ставлення до них і до авторської характеристики їх. Тут маємо на увазі, що наше тлума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чення вчинків героя може не збігатися з авторським. Та своє тлумачен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ня, оскільки воно не суперечить текстові, — не лише право, а й обов’я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зок виконавця.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Є також такі місця в тексті, які вимагають читання напам’ять, а є такі, що просяться бути прочитаними з книги.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Процес виразного читання прозових творів змушує читця входити у світ думок і почуттів автора настільки глибоко, що вони на час вико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нання стають мовби його власними. Читець оповідає про те, що його найбільше схвилювало.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Педагог, навчаючи дітей виразного читання, намагається наблизити їхню виконавську інтонацію до усної, оповідної, щоб досягти безпосе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редності і невимушеності.</w:t>
      </w:r>
    </w:p>
    <w:p w:rsidR="00AA2514" w:rsidRPr="00995636" w:rsidRDefault="00AA2514" w:rsidP="00AA2514">
      <w:pPr>
        <w:pStyle w:val="120"/>
        <w:numPr>
          <w:ilvl w:val="0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4" w:name="bookmark365"/>
      <w:r w:rsidRPr="00995636">
        <w:rPr>
          <w:rStyle w:val="1210pt"/>
          <w:rFonts w:asciiTheme="majorHAnsi" w:hAnsiTheme="majorHAnsi"/>
          <w:sz w:val="24"/>
          <w:szCs w:val="24"/>
        </w:rPr>
        <w:t xml:space="preserve">Виразне читання уривків з трилогії В. Нестайка «Тореадори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</w:t>
      </w:r>
      <w:bookmarkEnd w:id="4"/>
    </w:p>
    <w:p w:rsidR="00AA2514" w:rsidRPr="00995636" w:rsidRDefault="00AA2514" w:rsidP="00AA2514">
      <w:pPr>
        <w:pStyle w:val="12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AA2514" w:rsidRPr="00995636" w:rsidRDefault="00AA2514" w:rsidP="00AA2514">
      <w:pPr>
        <w:pStyle w:val="9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Від чого залежить темп читання?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</w:t>
      </w:r>
      <w:proofErr w:type="spellStart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Відрозвитку</w:t>
      </w:r>
      <w:proofErr w:type="spellEnd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 подій та явищ, почут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тів та настроїв героїв. Він може змінюватися багато разів.)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буде виразність читання гумористичного твору?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необхідно читати твір В. Нестайка, щоб сміх не перешкоджав сприйняттю його виразності?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симпатизує автор будь-якому герою власного твору, чи, навпаки, ставиться скептично? Відповідаючи посилайтеся на зміст твору.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 все ми сприймаємо в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героях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твору «Тореадори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 так, як це намагається відобразити автор?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В. Нестайка та героїв його твору?</w:t>
      </w:r>
    </w:p>
    <w:p w:rsidR="00AA2514" w:rsidRPr="00995636" w:rsidRDefault="00AA2514" w:rsidP="00AA2514">
      <w:pPr>
        <w:pStyle w:val="120"/>
        <w:numPr>
          <w:ilvl w:val="1"/>
          <w:numId w:val="4"/>
        </w:numPr>
        <w:shd w:val="clear" w:color="auto" w:fill="auto"/>
        <w:tabs>
          <w:tab w:val="left" w:pos="62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Читання найцікавіших епізодів твору за ролями. Під час читання звертається увага на виразність (дотримання техніки читання (дихан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ня, голос, тембр), логічного наголосу, темпу, логічної мелодії, паузи, вимови, інтонації тощо).</w:t>
      </w:r>
    </w:p>
    <w:p w:rsidR="00AA2514" w:rsidRPr="00995636" w:rsidRDefault="00AA2514" w:rsidP="00AA2514">
      <w:pPr>
        <w:pStyle w:val="12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Опрацювання завдань.</w:t>
      </w:r>
    </w:p>
    <w:p w:rsidR="00AA2514" w:rsidRPr="00995636" w:rsidRDefault="00AA2514" w:rsidP="00AA2514">
      <w:pPr>
        <w:pStyle w:val="120"/>
        <w:numPr>
          <w:ilvl w:val="0"/>
          <w:numId w:val="5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Віднайдіть місце в художньому творі, де темп читання різний (по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вільний, середній, швидкий).</w:t>
      </w:r>
    </w:p>
    <w:p w:rsidR="00AA2514" w:rsidRPr="00995636" w:rsidRDefault="00AA2514" w:rsidP="00AA2514">
      <w:pPr>
        <w:pStyle w:val="120"/>
        <w:numPr>
          <w:ilvl w:val="0"/>
          <w:numId w:val="5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Прочитайте уривок з пригодницького твору, а саме: з розділу «Метро під свинарником. Тореадори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Собакевич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 від слів «У нас була прекрасна, благородна ідея...», закінчуючи словами «Ох і лаяв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ся!». Охарактеризуйте його інтонацію, темп, зазначте паузи, логічні наголоси.</w:t>
      </w:r>
    </w:p>
    <w:p w:rsidR="00AA2514" w:rsidRPr="00995636" w:rsidRDefault="00AA2514" w:rsidP="00AA2514">
      <w:pPr>
        <w:pStyle w:val="120"/>
        <w:numPr>
          <w:ilvl w:val="0"/>
          <w:numId w:val="5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роль темпу уривку з розділу, в якому Павлуша розказує, як він подружився з Явою від слів «І тут, як з-під землі, з’явився Ява», за-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кінчауючи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словами: «...а дід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Салимон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ловив».</w:t>
      </w:r>
    </w:p>
    <w:p w:rsidR="00AA2514" w:rsidRPr="00995636" w:rsidRDefault="00AA2514" w:rsidP="00AA2514">
      <w:pPr>
        <w:pStyle w:val="120"/>
        <w:numPr>
          <w:ilvl w:val="0"/>
          <w:numId w:val="5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логічна мелодія фрази значною мірою визначається розділовими знаками на прикладі уривку з розділу «“Е”, — сказали ми з Явою» від слів: «Скрутно було і з іншими головними ролями», закінчуючи «Не було б п’єси».</w:t>
      </w:r>
    </w:p>
    <w:p w:rsidR="00AA2514" w:rsidRPr="00995636" w:rsidRDefault="00AA2514" w:rsidP="00AA2514">
      <w:pPr>
        <w:pStyle w:val="120"/>
        <w:numPr>
          <w:ilvl w:val="0"/>
          <w:numId w:val="5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Розставте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логічний наголос і зазначте паузи в останньому абзаці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ділу «“Е”, — сказали ми з Явою».</w:t>
      </w:r>
    </w:p>
    <w:p w:rsidR="00AA2514" w:rsidRPr="00995636" w:rsidRDefault="00AA2514" w:rsidP="00AA2514">
      <w:pPr>
        <w:pStyle w:val="120"/>
        <w:numPr>
          <w:ilvl w:val="1"/>
          <w:numId w:val="4"/>
        </w:numPr>
        <w:shd w:val="clear" w:color="auto" w:fill="auto"/>
        <w:tabs>
          <w:tab w:val="left" w:pos="6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Робота з підручником.</w:t>
      </w:r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Опрацювання статті про виразне читання.</w:t>
      </w:r>
    </w:p>
    <w:p w:rsidR="00AA2514" w:rsidRPr="00995636" w:rsidRDefault="00AA2514" w:rsidP="00AA251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66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5"/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відрізняється виразність у читанні прозового твору від поетич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ного?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під час читання твору необхідно дотримуватися виразності його виконання?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виразність у читанні впливає на поведінку виконавця, риси його характеру, світогляд, кругозір?</w:t>
      </w:r>
    </w:p>
    <w:p w:rsidR="00AA2514" w:rsidRPr="00995636" w:rsidRDefault="00AA2514" w:rsidP="00AA2514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виразне читання пов’язано з іншими видами мистецтва?</w:t>
      </w:r>
    </w:p>
    <w:p w:rsidR="00AA2514" w:rsidRPr="00995636" w:rsidRDefault="00AA2514" w:rsidP="00AA251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3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367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6"/>
    </w:p>
    <w:p w:rsidR="00AA2514" w:rsidRPr="00995636" w:rsidRDefault="00AA2514" w:rsidP="00AA251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9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7" w:name="bookmark368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7"/>
    </w:p>
    <w:p w:rsidR="00AA2514" w:rsidRPr="00995636" w:rsidRDefault="00AA2514" w:rsidP="00AA2514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позакласного читання, а саме: розкрити ідейно-ху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дожній зміст твору В. Нестайка «Незнайомець з тринадцятої квартири».</w:t>
      </w:r>
    </w:p>
    <w:p w:rsidR="00890375" w:rsidRDefault="00890375">
      <w:bookmarkStart w:id="8" w:name="_GoBack"/>
      <w:bookmarkEnd w:id="8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F402F"/>
    <w:multiLevelType w:val="multilevel"/>
    <w:tmpl w:val="09681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7E4CC2"/>
    <w:multiLevelType w:val="multilevel"/>
    <w:tmpl w:val="C4FE01BA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C7661D"/>
    <w:multiLevelType w:val="multilevel"/>
    <w:tmpl w:val="51409C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177C89"/>
    <w:multiLevelType w:val="multilevel"/>
    <w:tmpl w:val="F2F2F794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514"/>
    <w:rsid w:val="00890375"/>
    <w:rsid w:val="00AA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E0A64-F76B-47A9-9EA7-257C32C6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A251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AA25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A2514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A251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AA251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A251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AA251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AA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AA2514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AA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AA251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AA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">
    <w:name w:val="Основной текст7"/>
    <w:basedOn w:val="a3"/>
    <w:rsid w:val="00AA251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">
    <w:name w:val="Основной текст (12) + Не полужирный;Курсив"/>
    <w:basedOn w:val="12"/>
    <w:rsid w:val="00AA251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AA251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AA25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8">
    <w:name w:val="Основной текст (8)"/>
    <w:basedOn w:val="a0"/>
    <w:rsid w:val="00AA25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AA251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AA2514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AA2514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AA2514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AA2514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AA2514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AA2514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4687</Words>
  <Characters>2673</Characters>
  <Application>Microsoft Office Word</Application>
  <DocSecurity>0</DocSecurity>
  <Lines>22</Lines>
  <Paragraphs>14</Paragraphs>
  <ScaleCrop>false</ScaleCrop>
  <Company/>
  <LinksUpToDate>false</LinksUpToDate>
  <CharactersWithSpaces>7346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2024-02-21T10:07:00Z</dcterms:created>
  <dcterms:modified xsi:type="dcterms:W3CDTF">2024-02-21T10:07:00Z</dcterms:modified>
</cp:coreProperties>
</file>