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C7120" w14:textId="77777777" w:rsidR="00643056" w:rsidRDefault="00643056" w:rsidP="00643056">
      <w:pPr>
        <w:pStyle w:val="41"/>
        <w:framePr w:w="6586" w:h="6159" w:hRule="exact" w:wrap="none" w:vAnchor="page" w:hAnchor="page" w:x="2724" w:y="7164"/>
        <w:shd w:val="clear" w:color="auto" w:fill="auto"/>
        <w:spacing w:after="0" w:line="250" w:lineRule="exact"/>
        <w:ind w:left="320"/>
        <w:jc w:val="both"/>
      </w:pPr>
      <w:r>
        <w:rPr>
          <w:rStyle w:val="40pt"/>
        </w:rPr>
        <w:t>Урок № 68</w:t>
      </w:r>
    </w:p>
    <w:p w14:paraId="398CC92B" w14:textId="77777777" w:rsidR="00643056" w:rsidRDefault="00643056" w:rsidP="00643056">
      <w:pPr>
        <w:pStyle w:val="41"/>
        <w:framePr w:w="6586" w:h="6159" w:hRule="exact" w:wrap="none" w:vAnchor="page" w:hAnchor="page" w:x="2724" w:y="7164"/>
        <w:shd w:val="clear" w:color="auto" w:fill="auto"/>
        <w:spacing w:after="0" w:line="250" w:lineRule="exact"/>
        <w:ind w:left="320"/>
        <w:jc w:val="both"/>
      </w:pPr>
      <w:r>
        <w:rPr>
          <w:rStyle w:val="40pt"/>
        </w:rPr>
        <w:t>ПРИКМЕТНИКИ ТВЕРДОЇ І М’ЯКОЇ ГРУП.</w:t>
      </w:r>
    </w:p>
    <w:p w14:paraId="690E49B7" w14:textId="77777777" w:rsidR="00643056" w:rsidRDefault="00643056" w:rsidP="00643056">
      <w:pPr>
        <w:pStyle w:val="4"/>
        <w:framePr w:w="6586" w:h="6159" w:hRule="exact" w:wrap="none" w:vAnchor="page" w:hAnchor="page" w:x="2724" w:y="7164"/>
        <w:shd w:val="clear" w:color="auto" w:fill="auto"/>
        <w:spacing w:after="124" w:line="250" w:lineRule="exact"/>
        <w:ind w:left="320" w:firstLine="0"/>
        <w:jc w:val="both"/>
      </w:pPr>
      <w:r>
        <w:rPr>
          <w:rStyle w:val="95pt"/>
        </w:rPr>
        <w:t>ВІДМІНЮВАННЯ ПРИКМЕТНИКІВ</w:t>
      </w:r>
    </w:p>
    <w:p w14:paraId="642EDC2D" w14:textId="77777777" w:rsidR="00643056" w:rsidRDefault="00643056" w:rsidP="00643056">
      <w:pPr>
        <w:pStyle w:val="4"/>
        <w:framePr w:w="6586" w:h="6159" w:hRule="exact" w:wrap="none" w:vAnchor="page" w:hAnchor="page" w:x="2724" w:y="7164"/>
        <w:shd w:val="clear" w:color="auto" w:fill="auto"/>
        <w:tabs>
          <w:tab w:val="left" w:pos="1263"/>
        </w:tabs>
        <w:spacing w:after="0" w:line="245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ознайомити шестикласників із прикметниками твердої і м’я</w:t>
      </w:r>
      <w:r>
        <w:rPr>
          <w:rStyle w:val="95pt"/>
        </w:rPr>
        <w:softHyphen/>
      </w:r>
    </w:p>
    <w:p w14:paraId="74C19D5C" w14:textId="77777777" w:rsidR="00643056" w:rsidRDefault="00643056" w:rsidP="00643056">
      <w:pPr>
        <w:pStyle w:val="4"/>
        <w:framePr w:w="6586" w:h="6159" w:hRule="exact" w:wrap="none" w:vAnchor="page" w:hAnchor="page" w:x="2724" w:y="7164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"/>
        </w:rPr>
        <w:t>кої груп та особливостями їх відмінювання; виробити вміння й навички правильно визначати й відмінювати прикметни</w:t>
      </w:r>
      <w:r>
        <w:rPr>
          <w:rStyle w:val="95pt"/>
        </w:rPr>
        <w:softHyphen/>
        <w:t>ки твердої і м’якої груп; за допомогою мовленнєво-комуні</w:t>
      </w:r>
      <w:r>
        <w:rPr>
          <w:rStyle w:val="95pt"/>
        </w:rPr>
        <w:softHyphen/>
        <w:t>кативного дидактичного матеріалу ознайомити шестиклас</w:t>
      </w:r>
      <w:r>
        <w:rPr>
          <w:rStyle w:val="95pt"/>
        </w:rPr>
        <w:softHyphen/>
        <w:t>ників з історією народного житла, його інтер’єром.</w:t>
      </w:r>
    </w:p>
    <w:p w14:paraId="42BECBA8" w14:textId="77777777" w:rsidR="00643056" w:rsidRDefault="00643056" w:rsidP="00643056">
      <w:pPr>
        <w:pStyle w:val="4"/>
        <w:framePr w:w="6586" w:h="6159" w:hRule="exact" w:wrap="none" w:vAnchor="page" w:hAnchor="page" w:x="2724" w:y="7164"/>
        <w:shd w:val="clear" w:color="auto" w:fill="auto"/>
        <w:spacing w:after="0" w:line="245" w:lineRule="exact"/>
        <w:ind w:left="1260" w:hanging="1240"/>
        <w:jc w:val="left"/>
      </w:pPr>
      <w:r>
        <w:rPr>
          <w:rStyle w:val="95pt"/>
        </w:rPr>
        <w:t>Внутрішньопредметні зв’язки:</w:t>
      </w:r>
    </w:p>
    <w:p w14:paraId="2C97C1FA" w14:textId="77777777" w:rsidR="00643056" w:rsidRDefault="00643056" w:rsidP="00643056">
      <w:pPr>
        <w:pStyle w:val="4"/>
        <w:framePr w:w="6586" w:h="6159" w:hRule="exact" w:wrap="none" w:vAnchor="page" w:hAnchor="page" w:x="2724" w:y="7164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 (у тому числі застарі</w:t>
      </w:r>
      <w:r>
        <w:rPr>
          <w:rStyle w:val="95pt"/>
        </w:rPr>
        <w:softHyphen/>
        <w:t>лих), прикметників-синонімів.</w:t>
      </w:r>
    </w:p>
    <w:p w14:paraId="54F95468" w14:textId="77777777" w:rsidR="00643056" w:rsidRDefault="00643056" w:rsidP="00643056">
      <w:pPr>
        <w:pStyle w:val="4"/>
        <w:framePr w:w="6586" w:h="6159" w:hRule="exact" w:wrap="none" w:vAnchor="page" w:hAnchor="page" w:x="2724" w:y="7164"/>
        <w:shd w:val="clear" w:color="auto" w:fill="auto"/>
        <w:spacing w:after="164" w:line="245" w:lineRule="exact"/>
        <w:ind w:left="1260" w:hanging="124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7C2809A5" w14:textId="77777777" w:rsidR="00643056" w:rsidRDefault="00643056" w:rsidP="00643056">
      <w:pPr>
        <w:pStyle w:val="43"/>
        <w:framePr w:w="6586" w:h="6159" w:hRule="exact" w:wrap="none" w:vAnchor="page" w:hAnchor="page" w:x="2724" w:y="7164"/>
        <w:shd w:val="clear" w:color="auto" w:fill="auto"/>
        <w:spacing w:before="0" w:line="190" w:lineRule="exact"/>
        <w:ind w:left="320"/>
      </w:pPr>
      <w:bookmarkStart w:id="0" w:name="bookmark514"/>
      <w:r>
        <w:rPr>
          <w:rStyle w:val="495pt"/>
        </w:rPr>
        <w:t>ХІД УРОКУ</w:t>
      </w:r>
      <w:bookmarkEnd w:id="0"/>
    </w:p>
    <w:p w14:paraId="2707066A" w14:textId="77777777" w:rsidR="00643056" w:rsidRDefault="00643056" w:rsidP="00643056">
      <w:pPr>
        <w:pStyle w:val="50"/>
        <w:framePr w:w="6586" w:h="6159" w:hRule="exact" w:wrap="none" w:vAnchor="page" w:hAnchor="page" w:x="2724" w:y="7164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0" w:line="360" w:lineRule="exact"/>
        <w:ind w:left="320"/>
        <w:jc w:val="both"/>
      </w:pPr>
      <w:bookmarkStart w:id="1" w:name="bookmark515"/>
      <w:r>
        <w:rPr>
          <w:rStyle w:val="595pt"/>
        </w:rPr>
        <w:t>Організаційний момент</w:t>
      </w:r>
      <w:bookmarkEnd w:id="1"/>
    </w:p>
    <w:p w14:paraId="538DD391" w14:textId="77777777" w:rsidR="00643056" w:rsidRDefault="00643056" w:rsidP="00643056">
      <w:pPr>
        <w:pStyle w:val="50"/>
        <w:framePr w:w="6586" w:h="6159" w:hRule="exact" w:wrap="none" w:vAnchor="page" w:hAnchor="page" w:x="2724" w:y="7164"/>
        <w:numPr>
          <w:ilvl w:val="0"/>
          <w:numId w:val="2"/>
        </w:numPr>
        <w:shd w:val="clear" w:color="auto" w:fill="auto"/>
        <w:tabs>
          <w:tab w:val="left" w:pos="565"/>
        </w:tabs>
        <w:spacing w:before="0" w:after="0" w:line="360" w:lineRule="exact"/>
        <w:ind w:left="320"/>
        <w:jc w:val="both"/>
      </w:pPr>
      <w:bookmarkStart w:id="2" w:name="bookmark516"/>
      <w:r>
        <w:rPr>
          <w:rStyle w:val="595pt"/>
        </w:rPr>
        <w:t>Установчо-мотиваційний етап</w:t>
      </w:r>
      <w:bookmarkEnd w:id="2"/>
    </w:p>
    <w:p w14:paraId="02FA5153" w14:textId="77777777" w:rsidR="00643056" w:rsidRDefault="00643056" w:rsidP="00643056">
      <w:pPr>
        <w:pStyle w:val="50"/>
        <w:framePr w:w="6586" w:h="6159" w:hRule="exact" w:wrap="none" w:vAnchor="page" w:hAnchor="page" w:x="2724" w:y="7164"/>
        <w:numPr>
          <w:ilvl w:val="0"/>
          <w:numId w:val="2"/>
        </w:numPr>
        <w:shd w:val="clear" w:color="auto" w:fill="auto"/>
        <w:tabs>
          <w:tab w:val="left" w:pos="646"/>
        </w:tabs>
        <w:spacing w:before="0" w:after="0" w:line="360" w:lineRule="exact"/>
        <w:ind w:left="320" w:right="20"/>
      </w:pPr>
      <w:bookmarkStart w:id="3" w:name="bookmark517"/>
      <w:r>
        <w:rPr>
          <w:rStyle w:val="595pt"/>
        </w:rPr>
        <w:t>Повідомлення теми, мети й завдань уроку М. Сприймання й усвідомлення учнями нового матеріалу</w:t>
      </w:r>
      <w:bookmarkEnd w:id="3"/>
    </w:p>
    <w:p w14:paraId="580E82FD" w14:textId="77777777" w:rsidR="00643056" w:rsidRDefault="00643056" w:rsidP="00643056">
      <w:pPr>
        <w:pStyle w:val="4"/>
        <w:framePr w:w="6586" w:h="6159" w:hRule="exact" w:wrap="none" w:vAnchor="page" w:hAnchor="page" w:x="2724" w:y="7164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Спостереження над мовним матеріалом</w:t>
      </w:r>
    </w:p>
    <w:p w14:paraId="3FC419B3" w14:textId="77777777" w:rsidR="00643056" w:rsidRDefault="00643056" w:rsidP="00643056">
      <w:pPr>
        <w:pStyle w:val="4"/>
        <w:framePr w:w="6586" w:h="6159" w:hRule="exact" w:wrap="none" w:vAnchor="page" w:hAnchor="page" w:x="2724" w:y="7164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firstLine="0"/>
        <w:jc w:val="both"/>
      </w:pPr>
      <w:r>
        <w:rPr>
          <w:rStyle w:val="95pt"/>
        </w:rPr>
        <w:t xml:space="preserve">З’ясувати, на який приголосний закінчуються основи слів </w:t>
      </w:r>
      <w:r>
        <w:rPr>
          <w:rStyle w:val="8pt0pt"/>
        </w:rPr>
        <w:t>крихкий,</w:t>
      </w:r>
    </w:p>
    <w:p w14:paraId="611AC72F" w14:textId="77777777" w:rsidR="00643056" w:rsidRDefault="00643056" w:rsidP="00643056">
      <w:pPr>
        <w:pStyle w:val="70"/>
        <w:framePr w:w="6586" w:h="6159" w:hRule="exact" w:wrap="none" w:vAnchor="page" w:hAnchor="page" w:x="2724" w:y="7164"/>
        <w:shd w:val="clear" w:color="auto" w:fill="auto"/>
        <w:ind w:left="320"/>
        <w:jc w:val="both"/>
      </w:pPr>
      <w:r>
        <w:rPr>
          <w:rStyle w:val="78pt0pt"/>
        </w:rPr>
        <w:t>вразливий, тривожний, внутрішній, літній, довколишній</w:t>
      </w:r>
      <w:r>
        <w:rPr>
          <w:rStyle w:val="795pt0pt"/>
        </w:rPr>
        <w:t>.</w:t>
      </w:r>
    </w:p>
    <w:p w14:paraId="5B584A23" w14:textId="77777777" w:rsidR="00643056" w:rsidRDefault="00643056" w:rsidP="00643056">
      <w:pPr>
        <w:rPr>
          <w:sz w:val="2"/>
          <w:szCs w:val="2"/>
        </w:rPr>
        <w:sectPr w:rsidR="0064305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521086A" w14:textId="77777777" w:rsidR="00643056" w:rsidRDefault="00643056" w:rsidP="00643056">
      <w:pPr>
        <w:framePr w:wrap="none" w:vAnchor="page" w:hAnchor="page" w:x="2576" w:y="3496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3F4CB355" w14:textId="77777777" w:rsidR="00643056" w:rsidRDefault="00643056" w:rsidP="00643056">
      <w:pPr>
        <w:pStyle w:val="20"/>
        <w:framePr w:wrap="none" w:vAnchor="page" w:hAnchor="page" w:x="8844" w:y="3491"/>
        <w:shd w:val="clear" w:color="auto" w:fill="auto"/>
        <w:spacing w:line="150" w:lineRule="exact"/>
        <w:ind w:left="20"/>
      </w:pPr>
      <w:r>
        <w:rPr>
          <w:rStyle w:val="20pt"/>
        </w:rPr>
        <w:t>265</w:t>
      </w:r>
    </w:p>
    <w:p w14:paraId="7C88A223" w14:textId="77777777" w:rsidR="00643056" w:rsidRDefault="00643056" w:rsidP="00643056">
      <w:pPr>
        <w:pStyle w:val="4"/>
        <w:framePr w:w="6605" w:h="879" w:hRule="exact" w:wrap="none" w:vAnchor="page" w:hAnchor="page" w:x="2590" w:y="3795"/>
        <w:shd w:val="clear" w:color="auto" w:fill="auto"/>
        <w:spacing w:after="0" w:line="274" w:lineRule="exact"/>
        <w:ind w:right="20" w:firstLine="320"/>
        <w:jc w:val="both"/>
      </w:pPr>
      <w:r>
        <w:rPr>
          <w:rStyle w:val="8pt0pt"/>
        </w:rPr>
        <w:t>Коментар учителя.</w:t>
      </w:r>
      <w:r>
        <w:rPr>
          <w:rStyle w:val="95pt"/>
        </w:rPr>
        <w:t xml:space="preserve"> Залежно від того, на твердий чи на м’який приго</w:t>
      </w:r>
      <w:r>
        <w:rPr>
          <w:rStyle w:val="95pt"/>
        </w:rPr>
        <w:softHyphen/>
        <w:t>лосний закінчуються основи прикметників, вони поділяються на твер</w:t>
      </w:r>
      <w:r>
        <w:rPr>
          <w:rStyle w:val="95pt"/>
        </w:rPr>
        <w:softHyphen/>
        <w:t>ду і м’яку групи.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3298"/>
      </w:tblGrid>
      <w:tr w:rsidR="00643056" w14:paraId="1996D409" w14:textId="77777777" w:rsidTr="00191C7A">
        <w:trPr>
          <w:trHeight w:hRule="exact" w:val="758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C105E3" w14:textId="77777777" w:rsidR="00643056" w:rsidRDefault="00643056" w:rsidP="00191C7A">
            <w:pPr>
              <w:pStyle w:val="4"/>
              <w:framePr w:w="6590" w:h="2050" w:wrap="none" w:vAnchor="page" w:hAnchor="page" w:x="2600" w:y="4739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0"/>
              </w:rPr>
              <w:t>ТВерда група прикметників</w:t>
            </w:r>
          </w:p>
          <w:p w14:paraId="280BA1F8" w14:textId="77777777" w:rsidR="00643056" w:rsidRDefault="00643056" w:rsidP="00191C7A">
            <w:pPr>
              <w:pStyle w:val="4"/>
              <w:framePr w:w="6590" w:h="2050" w:wrap="none" w:vAnchor="page" w:hAnchor="page" w:x="2600" w:y="4739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0"/>
              </w:rPr>
              <w:t>(основа закінчується на твердий приголосний)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516C07" w14:textId="77777777" w:rsidR="00643056" w:rsidRDefault="00643056" w:rsidP="00191C7A">
            <w:pPr>
              <w:pStyle w:val="4"/>
              <w:framePr w:w="6590" w:h="2050" w:wrap="none" w:vAnchor="page" w:hAnchor="page" w:x="2600" w:y="4739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0"/>
              </w:rPr>
              <w:t>М’яка група прикметників</w:t>
            </w:r>
          </w:p>
          <w:p w14:paraId="0BAA2695" w14:textId="77777777" w:rsidR="00643056" w:rsidRDefault="00643056" w:rsidP="00191C7A">
            <w:pPr>
              <w:pStyle w:val="4"/>
              <w:framePr w:w="6590" w:h="2050" w:wrap="none" w:vAnchor="page" w:hAnchor="page" w:x="2600" w:y="4739"/>
              <w:shd w:val="clear" w:color="auto" w:fill="auto"/>
              <w:spacing w:after="0" w:line="216" w:lineRule="exact"/>
              <w:ind w:firstLine="0"/>
            </w:pPr>
            <w:r>
              <w:rPr>
                <w:rStyle w:val="8pt0pt0"/>
              </w:rPr>
              <w:t>(основа закінчується на м’який приголосний, у т. ч. на [й])</w:t>
            </w:r>
          </w:p>
        </w:tc>
      </w:tr>
      <w:tr w:rsidR="00643056" w14:paraId="3A7EEB5F" w14:textId="77777777" w:rsidTr="00191C7A">
        <w:trPr>
          <w:trHeight w:hRule="exact" w:val="970"/>
        </w:trPr>
        <w:tc>
          <w:tcPr>
            <w:tcW w:w="3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510FB2" w14:textId="77777777" w:rsidR="00643056" w:rsidRDefault="00643056" w:rsidP="00191C7A">
            <w:pPr>
              <w:pStyle w:val="4"/>
              <w:framePr w:w="6590" w:h="2050" w:wrap="none" w:vAnchor="page" w:hAnchor="page" w:x="2600" w:y="4739"/>
              <w:shd w:val="clear" w:color="auto" w:fill="auto"/>
              <w:spacing w:after="0" w:line="221" w:lineRule="exact"/>
              <w:ind w:firstLine="0"/>
              <w:jc w:val="both"/>
            </w:pPr>
            <w:r>
              <w:rPr>
                <w:rStyle w:val="8pt0pt0"/>
              </w:rPr>
              <w:t>Більшість якісних і відносних при</w:t>
            </w:r>
            <w:r>
              <w:rPr>
                <w:rStyle w:val="8pt0pt0"/>
              </w:rPr>
              <w:softHyphen/>
              <w:t xml:space="preserve">кметників </w:t>
            </w:r>
            <w:r>
              <w:rPr>
                <w:rStyle w:val="75pt0pt"/>
              </w:rPr>
              <w:t>(зелений, сільський),</w:t>
            </w:r>
            <w:r>
              <w:rPr>
                <w:rStyle w:val="8pt0pt0"/>
              </w:rPr>
              <w:t xml:space="preserve"> усі присвійні </w:t>
            </w:r>
            <w:r>
              <w:rPr>
                <w:rStyle w:val="75pt0pt"/>
              </w:rPr>
              <w:t>(дядьків, Сергіїв),</w:t>
            </w:r>
            <w:r>
              <w:rPr>
                <w:rStyle w:val="8pt0pt0"/>
              </w:rPr>
              <w:t xml:space="preserve"> короткі форми </w:t>
            </w:r>
            <w:r>
              <w:rPr>
                <w:rStyle w:val="75pt0pt"/>
              </w:rPr>
              <w:t>(ладен)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D402DF" w14:textId="77777777" w:rsidR="00643056" w:rsidRDefault="00643056" w:rsidP="00191C7A">
            <w:pPr>
              <w:pStyle w:val="4"/>
              <w:framePr w:w="6590" w:h="2050" w:wrap="none" w:vAnchor="page" w:hAnchor="page" w:x="2600" w:y="473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Нинішній, довговіїй, довгошиїй</w:t>
            </w:r>
          </w:p>
        </w:tc>
      </w:tr>
      <w:tr w:rsidR="00643056" w14:paraId="6CD40C77" w14:textId="77777777" w:rsidTr="00191C7A">
        <w:trPr>
          <w:trHeight w:hRule="exact" w:val="322"/>
        </w:trPr>
        <w:tc>
          <w:tcPr>
            <w:tcW w:w="6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8647E" w14:textId="77777777" w:rsidR="00643056" w:rsidRDefault="00643056" w:rsidP="00191C7A">
            <w:pPr>
              <w:pStyle w:val="4"/>
              <w:framePr w:w="6590" w:h="2050" w:wrap="none" w:vAnchor="page" w:hAnchor="page" w:x="2600" w:y="4739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 xml:space="preserve">Прикметники на </w:t>
            </w:r>
            <w:r>
              <w:rPr>
                <w:rStyle w:val="75pt0pt"/>
              </w:rPr>
              <w:t>-лиций</w:t>
            </w:r>
            <w:r>
              <w:rPr>
                <w:rStyle w:val="8pt0pt0"/>
              </w:rPr>
              <w:t xml:space="preserve"> відмінюються за окремим зразком</w:t>
            </w:r>
          </w:p>
        </w:tc>
      </w:tr>
    </w:tbl>
    <w:p w14:paraId="1DEF1124" w14:textId="77777777" w:rsidR="00643056" w:rsidRDefault="00643056" w:rsidP="00643056">
      <w:pPr>
        <w:pStyle w:val="45"/>
        <w:framePr w:wrap="none" w:vAnchor="page" w:hAnchor="page" w:x="4472" w:y="6957"/>
        <w:shd w:val="clear" w:color="auto" w:fill="auto"/>
        <w:spacing w:line="160" w:lineRule="exact"/>
      </w:pPr>
      <w:r>
        <w:rPr>
          <w:rStyle w:val="40pt0"/>
        </w:rPr>
        <w:t>Відмінкові закінчення прикметників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6"/>
        <w:gridCol w:w="936"/>
        <w:gridCol w:w="941"/>
        <w:gridCol w:w="941"/>
        <w:gridCol w:w="941"/>
        <w:gridCol w:w="926"/>
        <w:gridCol w:w="950"/>
      </w:tblGrid>
      <w:tr w:rsidR="00643056" w14:paraId="721A7B05" w14:textId="77777777" w:rsidTr="00191C7A">
        <w:trPr>
          <w:trHeight w:hRule="exact" w:val="317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7158BC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Відмінки</w:t>
            </w:r>
          </w:p>
        </w:tc>
        <w:tc>
          <w:tcPr>
            <w:tcW w:w="375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660926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Однина</w:t>
            </w:r>
          </w:p>
        </w:tc>
        <w:tc>
          <w:tcPr>
            <w:tcW w:w="18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79E387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Множина</w:t>
            </w:r>
          </w:p>
        </w:tc>
      </w:tr>
      <w:tr w:rsidR="00643056" w14:paraId="702A781B" w14:textId="77777777" w:rsidTr="00191C7A">
        <w:trPr>
          <w:trHeight w:hRule="exact" w:val="312"/>
        </w:trPr>
        <w:tc>
          <w:tcPr>
            <w:tcW w:w="9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CEE6BDE" w14:textId="77777777" w:rsidR="00643056" w:rsidRDefault="00643056" w:rsidP="00191C7A">
            <w:pPr>
              <w:framePr w:w="6581" w:h="3245" w:wrap="none" w:vAnchor="page" w:hAnchor="page" w:x="2600" w:y="7264"/>
            </w:pP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AD29FE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Тверда група</w:t>
            </w:r>
          </w:p>
        </w:tc>
        <w:tc>
          <w:tcPr>
            <w:tcW w:w="18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0E956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М’яка група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746FF2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Тверда</w:t>
            </w:r>
          </w:p>
          <w:p w14:paraId="43F75960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група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2C9624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М’яка</w:t>
            </w:r>
          </w:p>
          <w:p w14:paraId="60888385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група</w:t>
            </w:r>
          </w:p>
        </w:tc>
      </w:tr>
      <w:tr w:rsidR="00643056" w14:paraId="1BC1D60D" w14:textId="77777777" w:rsidTr="00191C7A">
        <w:trPr>
          <w:trHeight w:hRule="exact" w:val="754"/>
        </w:trPr>
        <w:tc>
          <w:tcPr>
            <w:tcW w:w="9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84E9F24" w14:textId="77777777" w:rsidR="00643056" w:rsidRDefault="00643056" w:rsidP="00191C7A">
            <w:pPr>
              <w:framePr w:w="6581" w:h="3245" w:wrap="none" w:vAnchor="page" w:hAnchor="page" w:x="2600" w:y="7264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3C0151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221" w:lineRule="exact"/>
              <w:ind w:firstLine="0"/>
            </w:pPr>
            <w:r>
              <w:rPr>
                <w:rStyle w:val="8pt0pt0"/>
              </w:rPr>
              <w:t>Чоловічий і середній рід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0B6713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Жіночий</w:t>
            </w:r>
          </w:p>
          <w:p w14:paraId="687E3E68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рід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2D1B62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226" w:lineRule="exact"/>
              <w:ind w:firstLine="0"/>
            </w:pPr>
            <w:r>
              <w:rPr>
                <w:rStyle w:val="8pt0pt0"/>
              </w:rPr>
              <w:t>Чоловічий і середній рід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806541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60" w:line="160" w:lineRule="exact"/>
              <w:ind w:firstLine="0"/>
            </w:pPr>
            <w:r>
              <w:rPr>
                <w:rStyle w:val="8pt0pt0"/>
              </w:rPr>
              <w:t>Жіночий</w:t>
            </w:r>
          </w:p>
          <w:p w14:paraId="5FB9429B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before="60" w:after="0" w:line="160" w:lineRule="exact"/>
              <w:ind w:firstLine="0"/>
            </w:pPr>
            <w:r>
              <w:rPr>
                <w:rStyle w:val="8pt0pt0"/>
              </w:rPr>
              <w:t>рід</w:t>
            </w:r>
          </w:p>
        </w:tc>
        <w:tc>
          <w:tcPr>
            <w:tcW w:w="92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13D25E6" w14:textId="77777777" w:rsidR="00643056" w:rsidRDefault="00643056" w:rsidP="00191C7A">
            <w:pPr>
              <w:framePr w:w="6581" w:h="3245" w:wrap="none" w:vAnchor="page" w:hAnchor="page" w:x="2600" w:y="7264"/>
            </w:pPr>
          </w:p>
        </w:tc>
        <w:tc>
          <w:tcPr>
            <w:tcW w:w="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E3D07C" w14:textId="77777777" w:rsidR="00643056" w:rsidRDefault="00643056" w:rsidP="00191C7A">
            <w:pPr>
              <w:framePr w:w="6581" w:h="3245" w:wrap="none" w:vAnchor="page" w:hAnchor="page" w:x="2600" w:y="7264"/>
            </w:pPr>
          </w:p>
        </w:tc>
      </w:tr>
      <w:tr w:rsidR="00643056" w14:paraId="3C2261F7" w14:textId="77777777" w:rsidTr="00191C7A">
        <w:trPr>
          <w:trHeight w:hRule="exact" w:val="293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3D829E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Н.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tbRl"/>
          </w:tcPr>
          <w:p w14:paraId="30C8ECB2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240" w:firstLine="0"/>
              <w:jc w:val="left"/>
            </w:pPr>
            <w:r>
              <w:rPr>
                <w:rStyle w:val="75pt0pt"/>
                <w:vertAlign w:val="subscript"/>
              </w:rPr>
              <w:t>й</w:t>
            </w:r>
            <w:r>
              <w:rPr>
                <w:rStyle w:val="75pt0pt"/>
              </w:rPr>
              <w:t>,</w:t>
            </w:r>
          </w:p>
          <w:p w14:paraId="272D47E6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240" w:firstLine="0"/>
              <w:jc w:val="left"/>
            </w:pPr>
            <w:r>
              <w:rPr>
                <w:rStyle w:val="75pt0pt"/>
                <w:vertAlign w:val="subscript"/>
              </w:rPr>
              <w:t>-</w:t>
            </w:r>
            <w:r>
              <w:rPr>
                <w:rStyle w:val="75pt0pt"/>
              </w:rPr>
              <w:t>и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2C173A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83C94A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-ій, -є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CDDEB8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E61395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-і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8A13B2" w14:textId="77777777" w:rsidR="00643056" w:rsidRDefault="00643056" w:rsidP="00191C7A">
            <w:pPr>
              <w:framePr w:w="6581" w:h="3245" w:wrap="none" w:vAnchor="page" w:hAnchor="page" w:x="2600" w:y="7264"/>
              <w:rPr>
                <w:sz w:val="10"/>
                <w:szCs w:val="10"/>
              </w:rPr>
            </w:pPr>
          </w:p>
        </w:tc>
      </w:tr>
      <w:tr w:rsidR="00643056" w14:paraId="55101D8F" w14:textId="77777777" w:rsidTr="00191C7A">
        <w:trPr>
          <w:trHeight w:hRule="exact" w:val="216"/>
        </w:trPr>
        <w:tc>
          <w:tcPr>
            <w:tcW w:w="946" w:type="dxa"/>
            <w:tcBorders>
              <w:left w:val="single" w:sz="4" w:space="0" w:color="auto"/>
            </w:tcBorders>
            <w:shd w:val="clear" w:color="auto" w:fill="FFFFFF"/>
          </w:tcPr>
          <w:p w14:paraId="0E151374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Р.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14:paraId="599810FF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-ого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39D0E7E5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-ої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1E5D0D31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-ого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72CFD1D6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-ої</w:t>
            </w:r>
          </w:p>
        </w:tc>
        <w:tc>
          <w:tcPr>
            <w:tcW w:w="926" w:type="dxa"/>
            <w:tcBorders>
              <w:left w:val="single" w:sz="4" w:space="0" w:color="auto"/>
            </w:tcBorders>
            <w:shd w:val="clear" w:color="auto" w:fill="FFFFFF"/>
          </w:tcPr>
          <w:p w14:paraId="29B1F20F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-их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9FF1E8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-іх</w:t>
            </w:r>
          </w:p>
        </w:tc>
      </w:tr>
      <w:tr w:rsidR="00643056" w14:paraId="16B09184" w14:textId="77777777" w:rsidTr="00191C7A">
        <w:trPr>
          <w:trHeight w:hRule="exact" w:val="216"/>
        </w:trPr>
        <w:tc>
          <w:tcPr>
            <w:tcW w:w="946" w:type="dxa"/>
            <w:tcBorders>
              <w:left w:val="single" w:sz="4" w:space="0" w:color="auto"/>
            </w:tcBorders>
            <w:shd w:val="clear" w:color="auto" w:fill="FFFFFF"/>
          </w:tcPr>
          <w:p w14:paraId="664ACD57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Д.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14:paraId="5EB46D01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-ому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4AC69681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-ій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3F88B638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-ому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7AC356A3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-ій</w:t>
            </w:r>
          </w:p>
        </w:tc>
        <w:tc>
          <w:tcPr>
            <w:tcW w:w="926" w:type="dxa"/>
            <w:tcBorders>
              <w:left w:val="single" w:sz="4" w:space="0" w:color="auto"/>
            </w:tcBorders>
            <w:shd w:val="clear" w:color="auto" w:fill="FFFFFF"/>
          </w:tcPr>
          <w:p w14:paraId="32DF9251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-им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FD04DE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-ім</w:t>
            </w:r>
          </w:p>
        </w:tc>
      </w:tr>
      <w:tr w:rsidR="00643056" w14:paraId="026DB1AB" w14:textId="77777777" w:rsidTr="00191C7A">
        <w:trPr>
          <w:trHeight w:hRule="exact" w:val="206"/>
        </w:trPr>
        <w:tc>
          <w:tcPr>
            <w:tcW w:w="946" w:type="dxa"/>
            <w:tcBorders>
              <w:left w:val="single" w:sz="4" w:space="0" w:color="auto"/>
            </w:tcBorders>
            <w:shd w:val="clear" w:color="auto" w:fill="FFFFFF"/>
          </w:tcPr>
          <w:p w14:paraId="0ECB38C4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З.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14:paraId="254D7971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= Н. або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2838AD68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-у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216141F4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= Н. або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2B2BF8F2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-ю</w:t>
            </w:r>
          </w:p>
        </w:tc>
        <w:tc>
          <w:tcPr>
            <w:tcW w:w="926" w:type="dxa"/>
            <w:tcBorders>
              <w:left w:val="single" w:sz="4" w:space="0" w:color="auto"/>
            </w:tcBorders>
            <w:shd w:val="clear" w:color="auto" w:fill="FFFFFF"/>
          </w:tcPr>
          <w:p w14:paraId="50FA2472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= Н. або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54FCA9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= Н. або</w:t>
            </w:r>
          </w:p>
        </w:tc>
      </w:tr>
      <w:tr w:rsidR="00643056" w14:paraId="692E8CDA" w14:textId="77777777" w:rsidTr="00191C7A">
        <w:trPr>
          <w:trHeight w:hRule="exact" w:val="240"/>
        </w:trPr>
        <w:tc>
          <w:tcPr>
            <w:tcW w:w="946" w:type="dxa"/>
            <w:tcBorders>
              <w:left w:val="single" w:sz="4" w:space="0" w:color="auto"/>
            </w:tcBorders>
            <w:shd w:val="clear" w:color="auto" w:fill="FFFFFF"/>
          </w:tcPr>
          <w:p w14:paraId="4545B188" w14:textId="77777777" w:rsidR="00643056" w:rsidRDefault="00643056" w:rsidP="00191C7A">
            <w:pPr>
              <w:framePr w:w="6581" w:h="3245" w:wrap="none" w:vAnchor="page" w:hAnchor="page" w:x="2600" w:y="7264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14:paraId="1DB88208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Р.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4A612C4C" w14:textId="77777777" w:rsidR="00643056" w:rsidRDefault="00643056" w:rsidP="00191C7A">
            <w:pPr>
              <w:framePr w:w="6581" w:h="3245" w:wrap="none" w:vAnchor="page" w:hAnchor="page" w:x="2600" w:y="7264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0CED2CB7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Р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01D91870" w14:textId="77777777" w:rsidR="00643056" w:rsidRDefault="00643056" w:rsidP="00191C7A">
            <w:pPr>
              <w:framePr w:w="6581" w:h="3245" w:wrap="none" w:vAnchor="page" w:hAnchor="page" w:x="2600" w:y="7264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left w:val="single" w:sz="4" w:space="0" w:color="auto"/>
            </w:tcBorders>
            <w:shd w:val="clear" w:color="auto" w:fill="FFFFFF"/>
          </w:tcPr>
          <w:p w14:paraId="008B3DC2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Р.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CCF060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Р.</w:t>
            </w:r>
          </w:p>
        </w:tc>
      </w:tr>
      <w:tr w:rsidR="00643056" w14:paraId="6F5C37AF" w14:textId="77777777" w:rsidTr="00191C7A">
        <w:trPr>
          <w:trHeight w:hRule="exact" w:val="202"/>
        </w:trPr>
        <w:tc>
          <w:tcPr>
            <w:tcW w:w="946" w:type="dxa"/>
            <w:tcBorders>
              <w:left w:val="single" w:sz="4" w:space="0" w:color="auto"/>
            </w:tcBorders>
            <w:shd w:val="clear" w:color="auto" w:fill="FFFFFF"/>
          </w:tcPr>
          <w:p w14:paraId="39DE6947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О.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14:paraId="247999B8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-им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680AE1E9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-ою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04899F16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-ім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2EA8B0A3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-ою</w:t>
            </w:r>
          </w:p>
        </w:tc>
        <w:tc>
          <w:tcPr>
            <w:tcW w:w="926" w:type="dxa"/>
            <w:tcBorders>
              <w:left w:val="single" w:sz="4" w:space="0" w:color="auto"/>
            </w:tcBorders>
            <w:shd w:val="clear" w:color="auto" w:fill="FFFFFF"/>
          </w:tcPr>
          <w:p w14:paraId="188D260C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-ими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F9631D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left="80" w:firstLine="0"/>
              <w:jc w:val="left"/>
            </w:pPr>
            <w:r>
              <w:rPr>
                <w:rStyle w:val="75pt0pt"/>
              </w:rPr>
              <w:t>-іми</w:t>
            </w:r>
          </w:p>
        </w:tc>
      </w:tr>
      <w:tr w:rsidR="00643056" w14:paraId="7E19A762" w14:textId="77777777" w:rsidTr="00191C7A">
        <w:trPr>
          <w:trHeight w:hRule="exact" w:val="235"/>
        </w:trPr>
        <w:tc>
          <w:tcPr>
            <w:tcW w:w="946" w:type="dxa"/>
            <w:tcBorders>
              <w:left w:val="single" w:sz="4" w:space="0" w:color="auto"/>
            </w:tcBorders>
            <w:shd w:val="clear" w:color="auto" w:fill="FFFFFF"/>
          </w:tcPr>
          <w:p w14:paraId="3FD120FF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М.</w:t>
            </w:r>
          </w:p>
        </w:tc>
        <w:tc>
          <w:tcPr>
            <w:tcW w:w="936" w:type="dxa"/>
            <w:tcBorders>
              <w:left w:val="single" w:sz="4" w:space="0" w:color="auto"/>
            </w:tcBorders>
            <w:shd w:val="clear" w:color="auto" w:fill="FFFFFF"/>
          </w:tcPr>
          <w:p w14:paraId="54EBAA2E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-ому(-ім)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6FEC94DA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 xml:space="preserve">(на) </w:t>
            </w:r>
            <w:r>
              <w:rPr>
                <w:rStyle w:val="75pt0pt"/>
              </w:rPr>
              <w:t>-ій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62176FD8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(на)-ому</w:t>
            </w:r>
          </w:p>
        </w:tc>
        <w:tc>
          <w:tcPr>
            <w:tcW w:w="941" w:type="dxa"/>
            <w:tcBorders>
              <w:left w:val="single" w:sz="4" w:space="0" w:color="auto"/>
            </w:tcBorders>
            <w:shd w:val="clear" w:color="auto" w:fill="FFFFFF"/>
          </w:tcPr>
          <w:p w14:paraId="382AAD07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75pt0pt"/>
              </w:rPr>
              <w:t>(</w:t>
            </w:r>
            <w:r>
              <w:rPr>
                <w:rStyle w:val="8pt0pt0"/>
              </w:rPr>
              <w:t>на</w:t>
            </w:r>
            <w:r>
              <w:rPr>
                <w:rStyle w:val="75pt0pt"/>
              </w:rPr>
              <w:t>)-ій</w:t>
            </w:r>
          </w:p>
        </w:tc>
        <w:tc>
          <w:tcPr>
            <w:tcW w:w="926" w:type="dxa"/>
            <w:tcBorders>
              <w:left w:val="single" w:sz="4" w:space="0" w:color="auto"/>
            </w:tcBorders>
            <w:shd w:val="clear" w:color="auto" w:fill="FFFFFF"/>
          </w:tcPr>
          <w:p w14:paraId="583CAD2C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(на) -их</w:t>
            </w:r>
          </w:p>
        </w:tc>
        <w:tc>
          <w:tcPr>
            <w:tcW w:w="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CC63B4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 xml:space="preserve">(на) </w:t>
            </w:r>
            <w:r>
              <w:rPr>
                <w:rStyle w:val="75pt0pt"/>
              </w:rPr>
              <w:t>-іх</w:t>
            </w:r>
          </w:p>
        </w:tc>
      </w:tr>
      <w:tr w:rsidR="00643056" w14:paraId="2CC1F3A4" w14:textId="77777777" w:rsidTr="00191C7A">
        <w:trPr>
          <w:trHeight w:hRule="exact" w:val="254"/>
        </w:trPr>
        <w:tc>
          <w:tcPr>
            <w:tcW w:w="9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37673E" w14:textId="77777777" w:rsidR="00643056" w:rsidRDefault="00643056" w:rsidP="00191C7A">
            <w:pPr>
              <w:framePr w:w="6581" w:h="3245" w:wrap="none" w:vAnchor="page" w:hAnchor="page" w:x="2600" w:y="7264"/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808D1E" w14:textId="77777777" w:rsidR="00643056" w:rsidRDefault="00643056" w:rsidP="00191C7A">
            <w:pPr>
              <w:framePr w:w="6581" w:h="3245" w:wrap="none" w:vAnchor="page" w:hAnchor="page" w:x="2600" w:y="7264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B27856" w14:textId="77777777" w:rsidR="00643056" w:rsidRDefault="00643056" w:rsidP="00191C7A">
            <w:pPr>
              <w:framePr w:w="6581" w:h="3245" w:wrap="none" w:vAnchor="page" w:hAnchor="page" w:x="2600" w:y="7264"/>
              <w:rPr>
                <w:sz w:val="10"/>
                <w:szCs w:val="10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BF5D2C" w14:textId="77777777" w:rsidR="00643056" w:rsidRDefault="00643056" w:rsidP="00191C7A">
            <w:pPr>
              <w:pStyle w:val="4"/>
              <w:framePr w:w="6581" w:h="3245" w:wrap="none" w:vAnchor="page" w:hAnchor="page" w:x="2600" w:y="7264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(-ім)</w:t>
            </w:r>
          </w:p>
        </w:tc>
        <w:tc>
          <w:tcPr>
            <w:tcW w:w="94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664A55" w14:textId="77777777" w:rsidR="00643056" w:rsidRDefault="00643056" w:rsidP="00191C7A">
            <w:pPr>
              <w:framePr w:w="6581" w:h="3245" w:wrap="none" w:vAnchor="page" w:hAnchor="page" w:x="2600" w:y="7264"/>
              <w:rPr>
                <w:sz w:val="10"/>
                <w:szCs w:val="10"/>
              </w:rPr>
            </w:pPr>
          </w:p>
        </w:tc>
        <w:tc>
          <w:tcPr>
            <w:tcW w:w="9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3E878D" w14:textId="77777777" w:rsidR="00643056" w:rsidRDefault="00643056" w:rsidP="00191C7A">
            <w:pPr>
              <w:framePr w:w="6581" w:h="3245" w:wrap="none" w:vAnchor="page" w:hAnchor="page" w:x="2600" w:y="7264"/>
              <w:rPr>
                <w:sz w:val="10"/>
                <w:szCs w:val="10"/>
              </w:rPr>
            </w:pPr>
          </w:p>
        </w:tc>
        <w:tc>
          <w:tcPr>
            <w:tcW w:w="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E322FC" w14:textId="77777777" w:rsidR="00643056" w:rsidRDefault="00643056" w:rsidP="00191C7A">
            <w:pPr>
              <w:framePr w:w="6581" w:h="3245" w:wrap="none" w:vAnchor="page" w:hAnchor="page" w:x="2600" w:y="7264"/>
              <w:rPr>
                <w:sz w:val="10"/>
                <w:szCs w:val="10"/>
              </w:rPr>
            </w:pPr>
          </w:p>
        </w:tc>
      </w:tr>
    </w:tbl>
    <w:p w14:paraId="27ACA91B" w14:textId="77777777" w:rsidR="00643056" w:rsidRDefault="00643056" w:rsidP="00643056">
      <w:pPr>
        <w:pStyle w:val="50"/>
        <w:framePr w:w="6605" w:h="2649" w:hRule="exact" w:wrap="none" w:vAnchor="page" w:hAnchor="page" w:x="2590" w:y="10674"/>
        <w:numPr>
          <w:ilvl w:val="0"/>
          <w:numId w:val="3"/>
        </w:numPr>
        <w:shd w:val="clear" w:color="auto" w:fill="auto"/>
        <w:tabs>
          <w:tab w:val="left" w:pos="594"/>
        </w:tabs>
        <w:spacing w:before="0" w:after="64" w:line="274" w:lineRule="exact"/>
        <w:ind w:left="340" w:right="1540"/>
      </w:pPr>
      <w:bookmarkStart w:id="4" w:name="bookmark518"/>
      <w:r>
        <w:rPr>
          <w:rStyle w:val="595pt"/>
        </w:rPr>
        <w:t>Усвідомлення здобутих знань у процесі практичної роботи, удосконалення загальнопізнавальних і творчих умінь з теми</w:t>
      </w:r>
      <w:bookmarkEnd w:id="4"/>
    </w:p>
    <w:p w14:paraId="25E03213" w14:textId="77777777" w:rsidR="00643056" w:rsidRDefault="00643056" w:rsidP="00643056">
      <w:pPr>
        <w:pStyle w:val="4"/>
        <w:framePr w:w="6605" w:h="2649" w:hRule="exact" w:wrap="none" w:vAnchor="page" w:hAnchor="page" w:x="2590" w:y="10674"/>
        <w:shd w:val="clear" w:color="auto" w:fill="auto"/>
        <w:spacing w:after="0" w:line="269" w:lineRule="exact"/>
        <w:ind w:left="340" w:firstLine="0"/>
        <w:jc w:val="both"/>
      </w:pPr>
      <w:r>
        <w:rPr>
          <w:rStyle w:val="95pt"/>
        </w:rPr>
        <w:t>Вибірково-розподільна робота</w:t>
      </w:r>
    </w:p>
    <w:p w14:paraId="24EDBE66" w14:textId="77777777" w:rsidR="00643056" w:rsidRDefault="00643056" w:rsidP="00643056">
      <w:pPr>
        <w:pStyle w:val="4"/>
        <w:framePr w:w="6605" w:h="2649" w:hRule="exact" w:wrap="none" w:vAnchor="page" w:hAnchor="page" w:x="2590" w:y="10674"/>
        <w:numPr>
          <w:ilvl w:val="0"/>
          <w:numId w:val="1"/>
        </w:numPr>
        <w:shd w:val="clear" w:color="auto" w:fill="auto"/>
        <w:tabs>
          <w:tab w:val="left" w:pos="498"/>
        </w:tabs>
        <w:spacing w:after="60" w:line="269" w:lineRule="exact"/>
        <w:ind w:left="340" w:right="20" w:firstLine="0"/>
        <w:jc w:val="both"/>
      </w:pPr>
      <w:r>
        <w:rPr>
          <w:rStyle w:val="95pt"/>
        </w:rPr>
        <w:t>Записати прикметники у формі називного відмінка однини чо</w:t>
      </w:r>
      <w:r>
        <w:rPr>
          <w:rStyle w:val="95pt"/>
        </w:rPr>
        <w:softHyphen/>
        <w:t>ловічого роду. Указати на групи прикметників за типом відміню</w:t>
      </w:r>
      <w:r>
        <w:rPr>
          <w:rStyle w:val="95pt"/>
        </w:rPr>
        <w:softHyphen/>
        <w:t>вання.</w:t>
      </w:r>
    </w:p>
    <w:p w14:paraId="4FAE0B12" w14:textId="77777777" w:rsidR="00643056" w:rsidRDefault="00643056" w:rsidP="00643056">
      <w:pPr>
        <w:pStyle w:val="4"/>
        <w:framePr w:w="6605" w:h="2649" w:hRule="exact" w:wrap="none" w:vAnchor="page" w:hAnchor="page" w:x="2590" w:y="10674"/>
        <w:shd w:val="clear" w:color="auto" w:fill="auto"/>
        <w:spacing w:after="0" w:line="269" w:lineRule="exact"/>
        <w:ind w:right="20" w:firstLine="320"/>
        <w:jc w:val="both"/>
      </w:pPr>
      <w:r>
        <w:rPr>
          <w:rStyle w:val="95pt"/>
        </w:rPr>
        <w:t>Прибережн..., братн..., пшеничн..., сінешн..., заможн..., природн..., художн..., мужн..., висок..., дружн... .</w:t>
      </w:r>
    </w:p>
    <w:p w14:paraId="62EB9E55" w14:textId="77777777" w:rsidR="00643056" w:rsidRDefault="00643056" w:rsidP="00643056">
      <w:pPr>
        <w:rPr>
          <w:sz w:val="2"/>
          <w:szCs w:val="2"/>
        </w:rPr>
        <w:sectPr w:rsidR="0064305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4261932" w14:textId="77777777" w:rsidR="00643056" w:rsidRDefault="00643056" w:rsidP="00643056">
      <w:pPr>
        <w:pStyle w:val="20"/>
        <w:framePr w:wrap="none" w:vAnchor="page" w:hAnchor="page" w:x="2712" w:y="3491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266</w:t>
      </w:r>
    </w:p>
    <w:p w14:paraId="44A13F5F" w14:textId="77777777" w:rsidR="00643056" w:rsidRDefault="00643056" w:rsidP="00643056">
      <w:pPr>
        <w:framePr w:wrap="none" w:vAnchor="page" w:hAnchor="page" w:x="6648" w:y="3496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7908FFCB" w14:textId="77777777" w:rsidR="00643056" w:rsidRDefault="00643056" w:rsidP="00643056">
      <w:pPr>
        <w:pStyle w:val="4"/>
        <w:framePr w:w="6590" w:h="9453" w:hRule="exact" w:wrap="none" w:vAnchor="page" w:hAnchor="page" w:x="2722" w:y="3862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190" w:lineRule="exact"/>
        <w:ind w:left="280" w:firstLine="0"/>
        <w:jc w:val="both"/>
      </w:pPr>
      <w:r>
        <w:rPr>
          <w:rStyle w:val="95pt"/>
        </w:rPr>
        <w:t xml:space="preserve">Розтлумачити слова </w:t>
      </w:r>
      <w:r>
        <w:rPr>
          <w:rStyle w:val="8pt0pt"/>
        </w:rPr>
        <w:t>дружній</w:t>
      </w:r>
      <w:r>
        <w:rPr>
          <w:rStyle w:val="95pt"/>
        </w:rPr>
        <w:t xml:space="preserve"> і </w:t>
      </w:r>
      <w:r>
        <w:rPr>
          <w:rStyle w:val="8pt0pt"/>
        </w:rPr>
        <w:t>дружний.</w:t>
      </w:r>
    </w:p>
    <w:p w14:paraId="6949F83E" w14:textId="77777777" w:rsidR="00643056" w:rsidRDefault="00643056" w:rsidP="00643056">
      <w:pPr>
        <w:pStyle w:val="4"/>
        <w:framePr w:w="6590" w:h="9453" w:hRule="exact" w:wrap="none" w:vAnchor="page" w:hAnchor="page" w:x="2722" w:y="3862"/>
        <w:shd w:val="clear" w:color="auto" w:fill="auto"/>
        <w:spacing w:after="23" w:line="190" w:lineRule="exact"/>
        <w:ind w:left="280" w:firstLine="0"/>
        <w:jc w:val="both"/>
      </w:pPr>
      <w:r>
        <w:rPr>
          <w:rStyle w:val="8pt0pt"/>
        </w:rPr>
        <w:t>Довідка: дружній</w:t>
      </w:r>
      <w:r>
        <w:rPr>
          <w:rStyle w:val="95pt"/>
        </w:rPr>
        <w:t xml:space="preserve"> — приязний, </w:t>
      </w:r>
      <w:r>
        <w:rPr>
          <w:rStyle w:val="8pt0pt"/>
        </w:rPr>
        <w:t>дружний</w:t>
      </w:r>
      <w:r>
        <w:rPr>
          <w:rStyle w:val="95pt"/>
        </w:rPr>
        <w:t xml:space="preserve"> — одностайний.</w:t>
      </w:r>
    </w:p>
    <w:p w14:paraId="55C55922" w14:textId="77777777" w:rsidR="00643056" w:rsidRDefault="00643056" w:rsidP="00643056">
      <w:pPr>
        <w:pStyle w:val="4"/>
        <w:framePr w:w="6590" w:h="9453" w:hRule="exact" w:wrap="none" w:vAnchor="page" w:hAnchor="page" w:x="2722" w:y="3862"/>
        <w:shd w:val="clear" w:color="auto" w:fill="auto"/>
        <w:spacing w:after="0" w:line="254" w:lineRule="exact"/>
        <w:ind w:left="280" w:firstLine="0"/>
        <w:jc w:val="both"/>
      </w:pPr>
      <w:r>
        <w:rPr>
          <w:rStyle w:val="95pt"/>
        </w:rPr>
        <w:t>Коментоване письмо</w:t>
      </w:r>
    </w:p>
    <w:p w14:paraId="0EF95BCD" w14:textId="77777777" w:rsidR="00643056" w:rsidRDefault="00643056" w:rsidP="00643056">
      <w:pPr>
        <w:pStyle w:val="4"/>
        <w:framePr w:w="6590" w:h="9453" w:hRule="exact" w:wrap="none" w:vAnchor="page" w:hAnchor="page" w:x="2722" w:y="3862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right="20" w:firstLine="0"/>
        <w:jc w:val="both"/>
      </w:pPr>
      <w:r>
        <w:rPr>
          <w:rStyle w:val="95pt"/>
        </w:rPr>
        <w:t>Записати під диктовку текст. Підкреслити прикметники. Визначити групу, рід, число, відмінок.</w:t>
      </w:r>
    </w:p>
    <w:p w14:paraId="0F4370E9" w14:textId="77777777" w:rsidR="00643056" w:rsidRDefault="00643056" w:rsidP="00643056">
      <w:pPr>
        <w:pStyle w:val="4"/>
        <w:framePr w:w="6590" w:h="9453" w:hRule="exact" w:wrap="none" w:vAnchor="page" w:hAnchor="page" w:x="2722" w:y="3862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"/>
        </w:rPr>
        <w:t>Традиційним типам хат різних регіонів України надавали своєрід</w:t>
      </w:r>
      <w:r>
        <w:rPr>
          <w:rStyle w:val="95pt"/>
        </w:rPr>
        <w:softHyphen/>
        <w:t xml:space="preserve">ності такі елементи, як </w:t>
      </w:r>
      <w:r>
        <w:rPr>
          <w:rStyle w:val="8pt0pt"/>
        </w:rPr>
        <w:t>ґанок,</w:t>
      </w:r>
      <w:r>
        <w:rPr>
          <w:rStyle w:val="95pt"/>
        </w:rPr>
        <w:t xml:space="preserve"> значні виноси даху та </w:t>
      </w:r>
      <w:r>
        <w:rPr>
          <w:rStyle w:val="8pt0pt"/>
        </w:rPr>
        <w:t>галерея.</w:t>
      </w:r>
      <w:r>
        <w:rPr>
          <w:rStyle w:val="95pt"/>
        </w:rPr>
        <w:t xml:space="preserve"> Подаль</w:t>
      </w:r>
      <w:r>
        <w:rPr>
          <w:rStyle w:val="95pt"/>
        </w:rPr>
        <w:softHyphen/>
        <w:t xml:space="preserve">ше ускладнення плану хати йшло через виокремлення в сінях </w:t>
      </w:r>
      <w:r>
        <w:rPr>
          <w:rStyle w:val="8pt0pt"/>
        </w:rPr>
        <w:t>комори</w:t>
      </w:r>
      <w:r>
        <w:rPr>
          <w:rStyle w:val="95pt"/>
        </w:rPr>
        <w:t xml:space="preserve">, а в житловому приміщенні — кухні (З </w:t>
      </w:r>
      <w:r>
        <w:rPr>
          <w:rStyle w:val="8pt0pt"/>
        </w:rPr>
        <w:t>енциклопедії).</w:t>
      </w:r>
    </w:p>
    <w:p w14:paraId="294F5F48" w14:textId="77777777" w:rsidR="00643056" w:rsidRDefault="00643056" w:rsidP="00643056">
      <w:pPr>
        <w:pStyle w:val="4"/>
        <w:framePr w:w="6590" w:h="9453" w:hRule="exact" w:wrap="none" w:vAnchor="page" w:hAnchor="page" w:x="2722" w:y="3862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0" w:lineRule="exact"/>
        <w:ind w:left="280" w:firstLine="0"/>
        <w:jc w:val="both"/>
      </w:pPr>
      <w:r>
        <w:rPr>
          <w:rStyle w:val="95pt"/>
        </w:rPr>
        <w:t>Розтлумачити виділені слова й дібрати до них синоніми.</w:t>
      </w:r>
    </w:p>
    <w:p w14:paraId="65070F51" w14:textId="77777777" w:rsidR="00643056" w:rsidRDefault="00643056" w:rsidP="00643056">
      <w:pPr>
        <w:pStyle w:val="4"/>
        <w:framePr w:w="6590" w:h="9453" w:hRule="exact" w:wrap="none" w:vAnchor="page" w:hAnchor="page" w:x="2722" w:y="3862"/>
        <w:shd w:val="clear" w:color="auto" w:fill="auto"/>
        <w:spacing w:after="0" w:line="250" w:lineRule="exact"/>
        <w:ind w:left="20" w:right="20" w:firstLine="280"/>
        <w:jc w:val="both"/>
      </w:pPr>
      <w:r>
        <w:rPr>
          <w:rStyle w:val="8pt0pt"/>
        </w:rPr>
        <w:t>Ґанок</w:t>
      </w:r>
      <w:r>
        <w:rPr>
          <w:rStyle w:val="95pt"/>
        </w:rPr>
        <w:t xml:space="preserve"> (крильце, калідор, рундук) — прибудова, присінок біля входу в будинок із майданчиком, на який ведуть східці.</w:t>
      </w:r>
    </w:p>
    <w:p w14:paraId="5AE37F2D" w14:textId="77777777" w:rsidR="00643056" w:rsidRDefault="00643056" w:rsidP="00643056">
      <w:pPr>
        <w:pStyle w:val="4"/>
        <w:framePr w:w="6590" w:h="9453" w:hRule="exact" w:wrap="none" w:vAnchor="page" w:hAnchor="page" w:x="2722" w:y="3862"/>
        <w:shd w:val="clear" w:color="auto" w:fill="auto"/>
        <w:spacing w:after="0" w:line="250" w:lineRule="exact"/>
        <w:ind w:left="20" w:right="20" w:firstLine="280"/>
        <w:jc w:val="both"/>
      </w:pPr>
      <w:r>
        <w:rPr>
          <w:rStyle w:val="8pt0pt"/>
        </w:rPr>
        <w:t>Галерея</w:t>
      </w:r>
      <w:r>
        <w:rPr>
          <w:rStyle w:val="95pt"/>
        </w:rPr>
        <w:t xml:space="preserve"> (рукійма, лавочки) — критий чи відкритий коридор, що з’єд</w:t>
      </w:r>
      <w:r>
        <w:rPr>
          <w:rStyle w:val="95pt"/>
        </w:rPr>
        <w:softHyphen/>
        <w:t>нує два або кілька приміщень; довгий балкон уздовж будинку.</w:t>
      </w:r>
    </w:p>
    <w:p w14:paraId="6492B8A3" w14:textId="77777777" w:rsidR="00643056" w:rsidRDefault="00643056" w:rsidP="00643056">
      <w:pPr>
        <w:pStyle w:val="4"/>
        <w:framePr w:w="6590" w:h="9453" w:hRule="exact" w:wrap="none" w:vAnchor="page" w:hAnchor="page" w:x="2722" w:y="3862"/>
        <w:shd w:val="clear" w:color="auto" w:fill="auto"/>
        <w:spacing w:after="0" w:line="250" w:lineRule="exact"/>
        <w:ind w:left="20" w:right="20" w:firstLine="280"/>
        <w:jc w:val="both"/>
      </w:pPr>
      <w:r>
        <w:rPr>
          <w:rStyle w:val="8pt0pt"/>
        </w:rPr>
        <w:t>Комора</w:t>
      </w:r>
      <w:r>
        <w:rPr>
          <w:rStyle w:val="95pt"/>
        </w:rPr>
        <w:t xml:space="preserve"> (комірка, комірчина, кліті, підкліті, хитки, чулан, кладочка) — 1. Окрема будівля для зберігання зерна. 2. Приміщення в житловому бу</w:t>
      </w:r>
      <w:r>
        <w:rPr>
          <w:rStyle w:val="95pt"/>
        </w:rPr>
        <w:softHyphen/>
        <w:t>динку, де тримають продукти харчування.</w:t>
      </w:r>
    </w:p>
    <w:p w14:paraId="6BC23681" w14:textId="77777777" w:rsidR="00643056" w:rsidRDefault="00643056" w:rsidP="00643056">
      <w:pPr>
        <w:pStyle w:val="4"/>
        <w:framePr w:w="6590" w:h="9453" w:hRule="exact" w:wrap="none" w:vAnchor="page" w:hAnchor="page" w:x="2722" w:y="3862"/>
        <w:shd w:val="clear" w:color="auto" w:fill="auto"/>
        <w:spacing w:after="0" w:line="254" w:lineRule="exact"/>
        <w:ind w:left="20" w:firstLine="280"/>
        <w:jc w:val="both"/>
      </w:pPr>
      <w:r>
        <w:rPr>
          <w:rStyle w:val="95pt"/>
        </w:rPr>
        <w:t>Творча робота</w:t>
      </w:r>
    </w:p>
    <w:p w14:paraId="14B1E548" w14:textId="77777777" w:rsidR="00643056" w:rsidRDefault="00643056" w:rsidP="00643056">
      <w:pPr>
        <w:pStyle w:val="4"/>
        <w:framePr w:w="6590" w:h="9453" w:hRule="exact" w:wrap="none" w:vAnchor="page" w:hAnchor="page" w:x="2722" w:y="3862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right="20" w:firstLine="0"/>
        <w:jc w:val="both"/>
      </w:pPr>
      <w:r>
        <w:rPr>
          <w:rStyle w:val="95pt"/>
        </w:rPr>
        <w:t>Записати словосполучення в орудному відмінку однини, пояснити правопис. Скласти 2—3 речення, використовуючи подані сполучен</w:t>
      </w:r>
      <w:r>
        <w:rPr>
          <w:rStyle w:val="95pt"/>
        </w:rPr>
        <w:softHyphen/>
        <w:t>ня слів.</w:t>
      </w:r>
    </w:p>
    <w:p w14:paraId="07B5BCB9" w14:textId="77777777" w:rsidR="00643056" w:rsidRDefault="00643056" w:rsidP="00643056">
      <w:pPr>
        <w:pStyle w:val="4"/>
        <w:framePr w:w="6590" w:h="9453" w:hRule="exact" w:wrap="none" w:vAnchor="page" w:hAnchor="page" w:x="2722" w:y="3862"/>
        <w:shd w:val="clear" w:color="auto" w:fill="auto"/>
        <w:spacing w:after="0" w:line="254" w:lineRule="exact"/>
        <w:ind w:left="20" w:right="20" w:firstLine="280"/>
        <w:jc w:val="both"/>
      </w:pPr>
      <w:r>
        <w:rPr>
          <w:rStyle w:val="95pt"/>
        </w:rPr>
        <w:t>Вужча кімната, більша площа, нижча круча, домашня локшина, по</w:t>
      </w:r>
      <w:r>
        <w:rPr>
          <w:rStyle w:val="95pt"/>
        </w:rPr>
        <w:softHyphen/>
        <w:t>рожня скриня, старожитній звичай, хатній посуд, зовнішній вигляд.</w:t>
      </w:r>
    </w:p>
    <w:p w14:paraId="6215B635" w14:textId="77777777" w:rsidR="00643056" w:rsidRDefault="00643056" w:rsidP="00643056">
      <w:pPr>
        <w:pStyle w:val="4"/>
        <w:framePr w:w="6590" w:h="9453" w:hRule="exact" w:wrap="none" w:vAnchor="page" w:hAnchor="page" w:x="2722" w:y="3862"/>
        <w:shd w:val="clear" w:color="auto" w:fill="auto"/>
        <w:spacing w:after="0" w:line="190" w:lineRule="exact"/>
        <w:ind w:left="20" w:firstLine="280"/>
        <w:jc w:val="both"/>
      </w:pPr>
      <w:r>
        <w:rPr>
          <w:rStyle w:val="95pt"/>
        </w:rPr>
        <w:t>Навчальне редагування</w:t>
      </w:r>
    </w:p>
    <w:p w14:paraId="75FC0783" w14:textId="77777777" w:rsidR="00643056" w:rsidRDefault="00643056" w:rsidP="00643056">
      <w:pPr>
        <w:pStyle w:val="4"/>
        <w:framePr w:w="6590" w:h="9453" w:hRule="exact" w:wrap="none" w:vAnchor="page" w:hAnchor="page" w:x="2722" w:y="3862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right="20" w:firstLine="0"/>
        <w:jc w:val="both"/>
      </w:pPr>
      <w:r>
        <w:rPr>
          <w:rStyle w:val="95pt"/>
        </w:rPr>
        <w:t>Прочитати прикметники. Знайти неправильні форми слів. Записа</w:t>
      </w:r>
      <w:r>
        <w:rPr>
          <w:rStyle w:val="95pt"/>
        </w:rPr>
        <w:softHyphen/>
        <w:t>ти, виправляючи недоліки.</w:t>
      </w:r>
    </w:p>
    <w:p w14:paraId="60B91AE2" w14:textId="77777777" w:rsidR="00643056" w:rsidRDefault="00643056" w:rsidP="00643056">
      <w:pPr>
        <w:pStyle w:val="4"/>
        <w:framePr w:w="6590" w:h="9453" w:hRule="exact" w:wrap="none" w:vAnchor="page" w:hAnchor="page" w:x="2722" w:y="3862"/>
        <w:shd w:val="clear" w:color="auto" w:fill="auto"/>
        <w:spacing w:after="172" w:line="254" w:lineRule="exact"/>
        <w:ind w:left="20" w:right="20" w:firstLine="280"/>
        <w:jc w:val="both"/>
      </w:pPr>
      <w:r>
        <w:rPr>
          <w:rStyle w:val="95pt"/>
        </w:rPr>
        <w:t>Кварцевий, помаранчовий, шавлієвий, грушевий, вишньовий, жит</w:t>
      </w:r>
      <w:r>
        <w:rPr>
          <w:rStyle w:val="95pt"/>
        </w:rPr>
        <w:softHyphen/>
        <w:t>тьовий, миттьовий.</w:t>
      </w:r>
    </w:p>
    <w:p w14:paraId="38493854" w14:textId="77777777" w:rsidR="00643056" w:rsidRDefault="00643056" w:rsidP="00643056">
      <w:pPr>
        <w:pStyle w:val="50"/>
        <w:framePr w:w="6590" w:h="9453" w:hRule="exact" w:wrap="none" w:vAnchor="page" w:hAnchor="page" w:x="2722" w:y="3862"/>
        <w:numPr>
          <w:ilvl w:val="0"/>
          <w:numId w:val="3"/>
        </w:numPr>
        <w:shd w:val="clear" w:color="auto" w:fill="auto"/>
        <w:tabs>
          <w:tab w:val="left" w:pos="636"/>
        </w:tabs>
        <w:spacing w:before="0" w:after="23" w:line="190" w:lineRule="exact"/>
        <w:ind w:left="20" w:firstLine="280"/>
        <w:jc w:val="both"/>
      </w:pPr>
      <w:bookmarkStart w:id="5" w:name="bookmark519"/>
      <w:r>
        <w:rPr>
          <w:rStyle w:val="595pt"/>
        </w:rPr>
        <w:t>Систематизація й узагальнення знань, умінь і навичок</w:t>
      </w:r>
      <w:bookmarkEnd w:id="5"/>
    </w:p>
    <w:p w14:paraId="6C02BB64" w14:textId="77777777" w:rsidR="00643056" w:rsidRDefault="00643056" w:rsidP="00643056">
      <w:pPr>
        <w:pStyle w:val="4"/>
        <w:framePr w:w="6590" w:h="9453" w:hRule="exact" w:wrap="none" w:vAnchor="page" w:hAnchor="page" w:x="2722" w:y="3862"/>
        <w:shd w:val="clear" w:color="auto" w:fill="auto"/>
        <w:spacing w:after="0" w:line="254" w:lineRule="exact"/>
        <w:ind w:left="20" w:firstLine="280"/>
        <w:jc w:val="both"/>
      </w:pPr>
      <w:r>
        <w:rPr>
          <w:rStyle w:val="95pt"/>
        </w:rPr>
        <w:t>Подумати і дати відповіді на питання:</w:t>
      </w:r>
    </w:p>
    <w:p w14:paraId="3FDBD31B" w14:textId="77777777" w:rsidR="00643056" w:rsidRDefault="00643056" w:rsidP="00643056">
      <w:pPr>
        <w:pStyle w:val="4"/>
        <w:framePr w:w="6590" w:h="9453" w:hRule="exact" w:wrap="none" w:vAnchor="page" w:hAnchor="page" w:x="2722" w:y="3862"/>
        <w:numPr>
          <w:ilvl w:val="0"/>
          <w:numId w:val="4"/>
        </w:numPr>
        <w:shd w:val="clear" w:color="auto" w:fill="auto"/>
        <w:tabs>
          <w:tab w:val="left" w:pos="497"/>
        </w:tabs>
        <w:spacing w:after="0" w:line="254" w:lineRule="exact"/>
        <w:ind w:left="20" w:firstLine="280"/>
        <w:jc w:val="both"/>
      </w:pPr>
      <w:r>
        <w:rPr>
          <w:rStyle w:val="95pt"/>
        </w:rPr>
        <w:t>Які прикметники належать до твердої, а які — до м’якої групи?</w:t>
      </w:r>
    </w:p>
    <w:p w14:paraId="6F3E7C50" w14:textId="77777777" w:rsidR="00643056" w:rsidRDefault="00643056" w:rsidP="00643056">
      <w:pPr>
        <w:pStyle w:val="4"/>
        <w:framePr w:w="6590" w:h="9453" w:hRule="exact" w:wrap="none" w:vAnchor="page" w:hAnchor="page" w:x="2722" w:y="3862"/>
        <w:numPr>
          <w:ilvl w:val="0"/>
          <w:numId w:val="4"/>
        </w:numPr>
        <w:shd w:val="clear" w:color="auto" w:fill="auto"/>
        <w:tabs>
          <w:tab w:val="left" w:pos="516"/>
        </w:tabs>
        <w:spacing w:after="0" w:line="254" w:lineRule="exact"/>
        <w:ind w:left="20" w:firstLine="280"/>
        <w:jc w:val="both"/>
      </w:pPr>
      <w:r>
        <w:rPr>
          <w:rStyle w:val="95pt"/>
        </w:rPr>
        <w:t>Які особливості відмінювання прикметників твердої групи?</w:t>
      </w:r>
    </w:p>
    <w:p w14:paraId="4B33EA2B" w14:textId="77777777" w:rsidR="00643056" w:rsidRDefault="00643056" w:rsidP="00643056">
      <w:pPr>
        <w:pStyle w:val="4"/>
        <w:framePr w:w="6590" w:h="9453" w:hRule="exact" w:wrap="none" w:vAnchor="page" w:hAnchor="page" w:x="2722" w:y="3862"/>
        <w:numPr>
          <w:ilvl w:val="0"/>
          <w:numId w:val="4"/>
        </w:numPr>
        <w:shd w:val="clear" w:color="auto" w:fill="auto"/>
        <w:tabs>
          <w:tab w:val="left" w:pos="511"/>
        </w:tabs>
        <w:spacing w:after="0" w:line="254" w:lineRule="exact"/>
        <w:ind w:left="20" w:firstLine="280"/>
        <w:jc w:val="both"/>
      </w:pPr>
      <w:r>
        <w:rPr>
          <w:rStyle w:val="95pt"/>
        </w:rPr>
        <w:t>Які особливості відмінювання прикметників м’якої групи?</w:t>
      </w:r>
    </w:p>
    <w:p w14:paraId="21AB5D0C" w14:textId="77777777" w:rsidR="00643056" w:rsidRDefault="00643056" w:rsidP="00643056">
      <w:pPr>
        <w:pStyle w:val="4"/>
        <w:framePr w:w="6590" w:h="9453" w:hRule="exact" w:wrap="none" w:vAnchor="page" w:hAnchor="page" w:x="2722" w:y="3862"/>
        <w:numPr>
          <w:ilvl w:val="0"/>
          <w:numId w:val="4"/>
        </w:numPr>
        <w:shd w:val="clear" w:color="auto" w:fill="auto"/>
        <w:tabs>
          <w:tab w:val="left" w:pos="516"/>
        </w:tabs>
        <w:spacing w:after="0" w:line="254" w:lineRule="exact"/>
        <w:ind w:left="20" w:firstLine="280"/>
        <w:jc w:val="both"/>
      </w:pPr>
      <w:r>
        <w:rPr>
          <w:rStyle w:val="95pt"/>
        </w:rPr>
        <w:t xml:space="preserve">Як відмінюються прикметники на </w:t>
      </w:r>
      <w:r>
        <w:rPr>
          <w:rStyle w:val="8pt0pt"/>
        </w:rPr>
        <w:t>-лиций?</w:t>
      </w:r>
    </w:p>
    <w:p w14:paraId="461D5EA4" w14:textId="77777777" w:rsidR="00643056" w:rsidRDefault="00643056" w:rsidP="00643056">
      <w:pPr>
        <w:rPr>
          <w:sz w:val="2"/>
          <w:szCs w:val="2"/>
        </w:rPr>
        <w:sectPr w:rsidR="00643056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FC485C7" w14:textId="77777777" w:rsidR="00643056" w:rsidRDefault="00643056" w:rsidP="00643056">
      <w:pPr>
        <w:framePr w:wrap="none" w:vAnchor="page" w:hAnchor="page" w:x="2583" w:y="3496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614D1914" w14:textId="77777777" w:rsidR="00643056" w:rsidRDefault="00643056" w:rsidP="00643056">
      <w:pPr>
        <w:pStyle w:val="20"/>
        <w:framePr w:wrap="none" w:vAnchor="page" w:hAnchor="page" w:x="8852" w:y="3491"/>
        <w:shd w:val="clear" w:color="auto" w:fill="auto"/>
        <w:spacing w:line="150" w:lineRule="exact"/>
        <w:ind w:left="20"/>
      </w:pPr>
      <w:r>
        <w:rPr>
          <w:rStyle w:val="20pt"/>
        </w:rPr>
        <w:t>267</w:t>
      </w:r>
    </w:p>
    <w:p w14:paraId="65C802C8" w14:textId="77777777" w:rsidR="00643056" w:rsidRDefault="00643056" w:rsidP="00643056">
      <w:pPr>
        <w:pStyle w:val="50"/>
        <w:framePr w:w="6581" w:h="1715" w:hRule="exact" w:wrap="none" w:vAnchor="page" w:hAnchor="page" w:x="2602" w:y="3862"/>
        <w:numPr>
          <w:ilvl w:val="0"/>
          <w:numId w:val="3"/>
        </w:numPr>
        <w:shd w:val="clear" w:color="auto" w:fill="auto"/>
        <w:tabs>
          <w:tab w:val="left" w:pos="733"/>
        </w:tabs>
        <w:spacing w:before="0" w:after="74" w:line="190" w:lineRule="exact"/>
        <w:ind w:left="320"/>
        <w:jc w:val="both"/>
      </w:pPr>
      <w:bookmarkStart w:id="6" w:name="bookmark520"/>
      <w:r>
        <w:rPr>
          <w:rStyle w:val="595pt"/>
        </w:rPr>
        <w:t>Підсумок уроку</w:t>
      </w:r>
      <w:bookmarkEnd w:id="6"/>
    </w:p>
    <w:p w14:paraId="451FAFC9" w14:textId="77777777" w:rsidR="00643056" w:rsidRDefault="00643056" w:rsidP="00643056">
      <w:pPr>
        <w:pStyle w:val="50"/>
        <w:framePr w:w="6581" w:h="1715" w:hRule="exact" w:wrap="none" w:vAnchor="page" w:hAnchor="page" w:x="2602" w:y="3862"/>
        <w:numPr>
          <w:ilvl w:val="0"/>
          <w:numId w:val="3"/>
        </w:numPr>
        <w:shd w:val="clear" w:color="auto" w:fill="auto"/>
        <w:tabs>
          <w:tab w:val="left" w:pos="776"/>
        </w:tabs>
        <w:spacing w:before="0" w:after="23" w:line="190" w:lineRule="exact"/>
        <w:ind w:left="320"/>
        <w:jc w:val="both"/>
      </w:pPr>
      <w:bookmarkStart w:id="7" w:name="bookmark521"/>
      <w:r>
        <w:rPr>
          <w:rStyle w:val="595pt"/>
        </w:rPr>
        <w:t>Домашнє завдання</w:t>
      </w:r>
      <w:bookmarkEnd w:id="7"/>
    </w:p>
    <w:p w14:paraId="6BA798E5" w14:textId="77777777" w:rsidR="00643056" w:rsidRDefault="00643056" w:rsidP="00643056">
      <w:pPr>
        <w:pStyle w:val="4"/>
        <w:framePr w:w="6581" w:h="1715" w:hRule="exact" w:wrap="none" w:vAnchor="page" w:hAnchor="page" w:x="2602" w:y="3862"/>
        <w:numPr>
          <w:ilvl w:val="0"/>
          <w:numId w:val="5"/>
        </w:numPr>
        <w:shd w:val="clear" w:color="auto" w:fill="auto"/>
        <w:tabs>
          <w:tab w:val="left" w:pos="512"/>
        </w:tabs>
        <w:spacing w:after="0" w:line="254" w:lineRule="exact"/>
        <w:ind w:left="320" w:firstLine="0"/>
        <w:jc w:val="both"/>
      </w:pPr>
      <w:r>
        <w:rPr>
          <w:rStyle w:val="95pt"/>
        </w:rPr>
        <w:t>Скласти зв’язне висловлювання у науковому стилі на тему «Особли</w:t>
      </w:r>
      <w:r>
        <w:rPr>
          <w:rStyle w:val="95pt"/>
        </w:rPr>
        <w:softHyphen/>
        <w:t>вості відмінювання прикметників твердої і м’якої груп».</w:t>
      </w:r>
    </w:p>
    <w:p w14:paraId="17A17218" w14:textId="77777777" w:rsidR="00643056" w:rsidRDefault="00643056" w:rsidP="00643056">
      <w:pPr>
        <w:pStyle w:val="4"/>
        <w:framePr w:w="6581" w:h="1715" w:hRule="exact" w:wrap="none" w:vAnchor="page" w:hAnchor="page" w:x="2602" w:y="3862"/>
        <w:numPr>
          <w:ilvl w:val="0"/>
          <w:numId w:val="5"/>
        </w:numPr>
        <w:shd w:val="clear" w:color="auto" w:fill="auto"/>
        <w:tabs>
          <w:tab w:val="left" w:pos="522"/>
        </w:tabs>
        <w:spacing w:after="0" w:line="254" w:lineRule="exact"/>
        <w:ind w:left="320" w:firstLine="0"/>
        <w:jc w:val="both"/>
      </w:pPr>
      <w:r>
        <w:rPr>
          <w:rStyle w:val="95pt"/>
        </w:rPr>
        <w:t xml:space="preserve">Дібрати синоніми до слів </w:t>
      </w:r>
      <w:r>
        <w:rPr>
          <w:rStyle w:val="8pt0pt"/>
        </w:rPr>
        <w:t>братній, навколишній, трикутний, свіжий</w:t>
      </w:r>
      <w:r>
        <w:rPr>
          <w:rStyle w:val="95pt"/>
        </w:rPr>
        <w:t>. Визначити їх групи за типом відмінювання (тверда чи м’яка).</w:t>
      </w:r>
    </w:p>
    <w:p w14:paraId="160F4A6B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127FD"/>
    <w:multiLevelType w:val="multilevel"/>
    <w:tmpl w:val="9328C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241E4D"/>
    <w:multiLevelType w:val="multilevel"/>
    <w:tmpl w:val="566E54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763D68"/>
    <w:multiLevelType w:val="multilevel"/>
    <w:tmpl w:val="F8EE56F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2A25F3"/>
    <w:multiLevelType w:val="multilevel"/>
    <w:tmpl w:val="2BF00392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B509C2"/>
    <w:multiLevelType w:val="multilevel"/>
    <w:tmpl w:val="F0B62A16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93491466">
    <w:abstractNumId w:val="4"/>
  </w:num>
  <w:num w:numId="2" w16cid:durableId="2094358064">
    <w:abstractNumId w:val="2"/>
  </w:num>
  <w:num w:numId="3" w16cid:durableId="293490882">
    <w:abstractNumId w:val="3"/>
  </w:num>
  <w:num w:numId="4" w16cid:durableId="1602639786">
    <w:abstractNumId w:val="0"/>
  </w:num>
  <w:num w:numId="5" w16cid:durableId="1840654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056"/>
    <w:rsid w:val="0038130F"/>
    <w:rsid w:val="00643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13D40"/>
  <w15:chartTrackingRefBased/>
  <w15:docId w15:val="{A07B926D-CBAC-F14B-A061-ABCF6E537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43056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64305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643056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64305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643056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643056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643056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643056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4">
    <w:name w:val="Подпись к таблице (4)_"/>
    <w:basedOn w:val="a0"/>
    <w:link w:val="45"/>
    <w:rsid w:val="00643056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95pt">
    <w:name w:val="Основной текст + 9;5 pt"/>
    <w:basedOn w:val="a3"/>
    <w:rsid w:val="0064305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"/>
    <w:basedOn w:val="42"/>
    <w:rsid w:val="0064305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643056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643056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643056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643056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643056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643056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643056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643056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0pt0">
    <w:name w:val="Подпись к таблице (4) + Интервал 0 pt"/>
    <w:basedOn w:val="44"/>
    <w:rsid w:val="00643056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643056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643056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643056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643056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643056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643056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643056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5">
    <w:name w:val="Подпись к таблице (4)"/>
    <w:basedOn w:val="a"/>
    <w:link w:val="44"/>
    <w:rsid w:val="0064305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3651</Characters>
  <Application>Microsoft Office Word</Application>
  <DocSecurity>0</DocSecurity>
  <Lines>30</Lines>
  <Paragraphs>8</Paragraphs>
  <ScaleCrop>false</ScaleCrop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2023-02-28T15:28:00Z</dcterms:created>
  <dcterms:modified xsi:type="dcterms:W3CDTF">2023-02-28T15:28:00Z</dcterms:modified>
</cp:coreProperties>
</file>