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5BBC9" w14:textId="77777777" w:rsidR="00E81A2D" w:rsidRDefault="00E81A2D" w:rsidP="00E81A2D">
      <w:pPr>
        <w:pStyle w:val="41"/>
        <w:framePr w:w="6581" w:h="7215" w:hRule="exact" w:wrap="none" w:vAnchor="page" w:hAnchor="page" w:x="2602" w:y="6092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Урок № 69</w:t>
      </w:r>
    </w:p>
    <w:p w14:paraId="15C1E0F8" w14:textId="77777777" w:rsidR="00E81A2D" w:rsidRDefault="00E81A2D" w:rsidP="00E81A2D">
      <w:pPr>
        <w:pStyle w:val="41"/>
        <w:framePr w:w="6581" w:h="7215" w:hRule="exact" w:wrap="none" w:vAnchor="page" w:hAnchor="page" w:x="2602" w:y="6092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ТВОРЕННЯ ПРИКМЕТНИКІВ.</w:t>
      </w:r>
    </w:p>
    <w:p w14:paraId="49E0407E" w14:textId="77777777" w:rsidR="00E81A2D" w:rsidRDefault="00E81A2D" w:rsidP="00E81A2D">
      <w:pPr>
        <w:pStyle w:val="41"/>
        <w:framePr w:w="6581" w:h="7215" w:hRule="exact" w:wrap="none" w:vAnchor="page" w:hAnchor="page" w:x="2602" w:y="6092"/>
        <w:shd w:val="clear" w:color="auto" w:fill="auto"/>
        <w:spacing w:after="0" w:line="264" w:lineRule="exact"/>
        <w:ind w:left="320"/>
        <w:jc w:val="both"/>
      </w:pPr>
      <w:r>
        <w:rPr>
          <w:rStyle w:val="40pt"/>
        </w:rPr>
        <w:t>ПЕРЕХІД ПРИКМЕТНИКІВ В ІМЕННИКИ.</w:t>
      </w:r>
    </w:p>
    <w:p w14:paraId="3B16F6AB" w14:textId="77777777" w:rsidR="00E81A2D" w:rsidRDefault="00E81A2D" w:rsidP="00E81A2D">
      <w:pPr>
        <w:pStyle w:val="41"/>
        <w:framePr w:w="6581" w:h="7215" w:hRule="exact" w:wrap="none" w:vAnchor="page" w:hAnchor="page" w:x="2602" w:y="6092"/>
        <w:shd w:val="clear" w:color="auto" w:fill="auto"/>
        <w:spacing w:after="128" w:line="264" w:lineRule="exact"/>
        <w:ind w:left="320"/>
        <w:jc w:val="both"/>
      </w:pPr>
      <w:r>
        <w:rPr>
          <w:rStyle w:val="40pt"/>
        </w:rPr>
        <w:t>МОРФОЛОГІЧНИЙ РОЗБІР ПРИКМЕТНИКІВ</w:t>
      </w:r>
    </w:p>
    <w:p w14:paraId="7B01D03D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tabs>
          <w:tab w:val="left" w:pos="1263"/>
        </w:tabs>
        <w:spacing w:after="0" w:line="254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учнів із способами творення прикметників; фор</w:t>
      </w:r>
      <w:r>
        <w:rPr>
          <w:rStyle w:val="95pt"/>
        </w:rPr>
        <w:softHyphen/>
      </w:r>
    </w:p>
    <w:p w14:paraId="0F9EB75D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0" w:line="254" w:lineRule="exact"/>
        <w:ind w:left="1260" w:firstLine="0"/>
        <w:jc w:val="both"/>
      </w:pPr>
      <w:proofErr w:type="spellStart"/>
      <w:r>
        <w:rPr>
          <w:rStyle w:val="95pt"/>
        </w:rPr>
        <w:t>мувати</w:t>
      </w:r>
      <w:proofErr w:type="spellEnd"/>
      <w:r>
        <w:rPr>
          <w:rStyle w:val="95pt"/>
        </w:rPr>
        <w:t xml:space="preserve"> вміння утворювати прикметники від різних частин мови всіма способами словотворення, правильно розбирати прикметник як частину мови;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</w:t>
      </w:r>
      <w:r>
        <w:rPr>
          <w:rStyle w:val="95pt"/>
        </w:rPr>
        <w:softHyphen/>
        <w:t>мунікативного дидактичного матеріалу познайомити шести</w:t>
      </w:r>
      <w:r>
        <w:rPr>
          <w:rStyle w:val="95pt"/>
        </w:rPr>
        <w:softHyphen/>
        <w:t>класників з історією народного житла, його інтер’єром.</w:t>
      </w:r>
    </w:p>
    <w:p w14:paraId="56ED205C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0" w:line="254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61FF3E64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0" w:line="254" w:lineRule="exact"/>
        <w:ind w:left="126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правильне наголошення відносних при</w:t>
      </w:r>
      <w:r>
        <w:rPr>
          <w:rStyle w:val="95pt"/>
        </w:rPr>
        <w:softHyphen/>
        <w:t>кметників.</w:t>
      </w:r>
    </w:p>
    <w:p w14:paraId="18095B6C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172" w:line="254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 з теми з еле</w:t>
      </w:r>
      <w:r>
        <w:rPr>
          <w:rStyle w:val="95pt"/>
        </w:rPr>
        <w:softHyphen/>
        <w:t>ментами узагальнення знань.</w:t>
      </w:r>
    </w:p>
    <w:p w14:paraId="3A04F096" w14:textId="77777777" w:rsidR="00E81A2D" w:rsidRDefault="00E81A2D" w:rsidP="00E81A2D">
      <w:pPr>
        <w:pStyle w:val="43"/>
        <w:framePr w:w="6581" w:h="7215" w:hRule="exact" w:wrap="none" w:vAnchor="page" w:hAnchor="page" w:x="2602" w:y="6092"/>
        <w:shd w:val="clear" w:color="auto" w:fill="auto"/>
        <w:spacing w:before="0" w:line="190" w:lineRule="exact"/>
        <w:ind w:left="320"/>
      </w:pPr>
      <w:bookmarkStart w:id="0" w:name="bookmark522"/>
      <w:r>
        <w:rPr>
          <w:rStyle w:val="495pt"/>
        </w:rPr>
        <w:t>ХІД УРОКУ</w:t>
      </w:r>
      <w:bookmarkEnd w:id="0"/>
    </w:p>
    <w:p w14:paraId="6A8E86BA" w14:textId="77777777" w:rsidR="00E81A2D" w:rsidRDefault="00E81A2D" w:rsidP="00E81A2D">
      <w:pPr>
        <w:pStyle w:val="50"/>
        <w:framePr w:w="6581" w:h="7215" w:hRule="exact" w:wrap="none" w:vAnchor="page" w:hAnchor="page" w:x="2602" w:y="6092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0" w:line="370" w:lineRule="exact"/>
        <w:ind w:left="320"/>
        <w:jc w:val="both"/>
      </w:pPr>
      <w:bookmarkStart w:id="1" w:name="bookmark523"/>
      <w:r>
        <w:rPr>
          <w:rStyle w:val="595pt"/>
        </w:rPr>
        <w:t>Організаційний момент</w:t>
      </w:r>
      <w:bookmarkEnd w:id="1"/>
    </w:p>
    <w:p w14:paraId="78D37E69" w14:textId="77777777" w:rsidR="00E81A2D" w:rsidRDefault="00E81A2D" w:rsidP="00E81A2D">
      <w:pPr>
        <w:pStyle w:val="50"/>
        <w:framePr w:w="6581" w:h="7215" w:hRule="exact" w:wrap="none" w:vAnchor="page" w:hAnchor="page" w:x="2602" w:y="6092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0" w:line="370" w:lineRule="exact"/>
        <w:ind w:left="320"/>
        <w:jc w:val="both"/>
      </w:pPr>
      <w:bookmarkStart w:id="2" w:name="bookmark524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2"/>
    </w:p>
    <w:p w14:paraId="64A5711D" w14:textId="77777777" w:rsidR="00E81A2D" w:rsidRDefault="00E81A2D" w:rsidP="00E81A2D">
      <w:pPr>
        <w:pStyle w:val="50"/>
        <w:framePr w:w="6581" w:h="7215" w:hRule="exact" w:wrap="none" w:vAnchor="page" w:hAnchor="page" w:x="2602" w:y="6092"/>
        <w:numPr>
          <w:ilvl w:val="0"/>
          <w:numId w:val="2"/>
        </w:numPr>
        <w:shd w:val="clear" w:color="auto" w:fill="auto"/>
        <w:tabs>
          <w:tab w:val="left" w:pos="651"/>
        </w:tabs>
        <w:spacing w:before="0" w:after="0" w:line="370" w:lineRule="exact"/>
        <w:ind w:left="320"/>
        <w:jc w:val="both"/>
      </w:pPr>
      <w:bookmarkStart w:id="3" w:name="bookmark525"/>
      <w:r>
        <w:rPr>
          <w:rStyle w:val="595pt"/>
        </w:rPr>
        <w:t>Повідомлення теми, мети й завдань уроку</w:t>
      </w:r>
      <w:bookmarkEnd w:id="3"/>
    </w:p>
    <w:p w14:paraId="39F13FD3" w14:textId="77777777" w:rsidR="00E81A2D" w:rsidRDefault="00E81A2D" w:rsidP="00E81A2D">
      <w:pPr>
        <w:pStyle w:val="50"/>
        <w:framePr w:w="6581" w:h="7215" w:hRule="exact" w:wrap="none" w:vAnchor="page" w:hAnchor="page" w:x="2602" w:y="6092"/>
        <w:numPr>
          <w:ilvl w:val="0"/>
          <w:numId w:val="2"/>
        </w:numPr>
        <w:shd w:val="clear" w:color="auto" w:fill="auto"/>
        <w:tabs>
          <w:tab w:val="left" w:pos="622"/>
        </w:tabs>
        <w:spacing w:before="0" w:after="0" w:line="370" w:lineRule="exact"/>
        <w:ind w:left="320"/>
        <w:jc w:val="both"/>
      </w:pPr>
      <w:bookmarkStart w:id="4" w:name="bookmark526"/>
      <w:r>
        <w:rPr>
          <w:rStyle w:val="595pt"/>
        </w:rPr>
        <w:t>Актуалізація опорних знань, умінь і навичок учнів</w:t>
      </w:r>
      <w:bookmarkEnd w:id="4"/>
    </w:p>
    <w:p w14:paraId="772A56C5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74" w:line="190" w:lineRule="exact"/>
        <w:ind w:left="320" w:firstLine="0"/>
        <w:jc w:val="both"/>
      </w:pPr>
      <w:r>
        <w:rPr>
          <w:rStyle w:val="95pt"/>
        </w:rPr>
        <w:t>Робота з текстом (навчальне аудіювання)</w:t>
      </w:r>
    </w:p>
    <w:p w14:paraId="2E4FAA98" w14:textId="77777777" w:rsidR="00E81A2D" w:rsidRDefault="00E81A2D" w:rsidP="00E81A2D">
      <w:pPr>
        <w:pStyle w:val="4"/>
        <w:framePr w:w="6581" w:h="7215" w:hRule="exact" w:wrap="none" w:vAnchor="page" w:hAnchor="page" w:x="2602" w:y="6092"/>
        <w:numPr>
          <w:ilvl w:val="0"/>
          <w:numId w:val="1"/>
        </w:numPr>
        <w:shd w:val="clear" w:color="auto" w:fill="auto"/>
        <w:tabs>
          <w:tab w:val="left" w:pos="478"/>
        </w:tabs>
        <w:spacing w:after="74" w:line="190" w:lineRule="exact"/>
        <w:ind w:left="320" w:firstLine="0"/>
        <w:jc w:val="both"/>
      </w:pPr>
      <w:r>
        <w:rPr>
          <w:rStyle w:val="95pt"/>
        </w:rPr>
        <w:t>Прослухати текст. Визначити його стиль.</w:t>
      </w:r>
    </w:p>
    <w:p w14:paraId="415059C4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74" w:line="190" w:lineRule="exact"/>
        <w:ind w:left="320" w:firstLine="0"/>
        <w:jc w:val="both"/>
      </w:pPr>
      <w:proofErr w:type="spellStart"/>
      <w:r>
        <w:rPr>
          <w:rStyle w:val="95pt"/>
        </w:rPr>
        <w:t>Декоративно</w:t>
      </w:r>
      <w:proofErr w:type="spellEnd"/>
      <w:r>
        <w:rPr>
          <w:rStyle w:val="95pt"/>
        </w:rPr>
        <w:t>-художнє оздоблення хати було досить різноманітним</w:t>
      </w:r>
    </w:p>
    <w:p w14:paraId="42909828" w14:textId="77777777" w:rsidR="00E81A2D" w:rsidRDefault="00E81A2D" w:rsidP="00E81A2D">
      <w:pPr>
        <w:pStyle w:val="4"/>
        <w:framePr w:w="6581" w:h="7215" w:hRule="exact" w:wrap="none" w:vAnchor="page" w:hAnchor="page" w:x="2602" w:y="6092"/>
        <w:shd w:val="clear" w:color="auto" w:fill="auto"/>
        <w:spacing w:after="0" w:line="190" w:lineRule="exact"/>
        <w:ind w:left="1260" w:hanging="1240"/>
        <w:jc w:val="left"/>
      </w:pPr>
      <w:r>
        <w:rPr>
          <w:rStyle w:val="95pt"/>
        </w:rPr>
        <w:t>у різних районах України. Так, якщо засоби зовнішнього оздоблення</w:t>
      </w:r>
    </w:p>
    <w:p w14:paraId="402A1C36" w14:textId="77777777" w:rsidR="00E81A2D" w:rsidRDefault="00E81A2D" w:rsidP="00E81A2D">
      <w:pPr>
        <w:rPr>
          <w:sz w:val="2"/>
          <w:szCs w:val="2"/>
        </w:rPr>
        <w:sectPr w:rsidR="00E81A2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8909C0" w14:textId="77777777" w:rsidR="00E81A2D" w:rsidRDefault="00E81A2D" w:rsidP="00E81A2D">
      <w:pPr>
        <w:pStyle w:val="20"/>
        <w:framePr w:wrap="none" w:vAnchor="page" w:hAnchor="page" w:x="2700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268</w:t>
      </w:r>
    </w:p>
    <w:p w14:paraId="6647E530" w14:textId="77777777" w:rsidR="00E81A2D" w:rsidRDefault="00E81A2D" w:rsidP="00E81A2D">
      <w:pPr>
        <w:framePr w:wrap="none" w:vAnchor="page" w:hAnchor="page" w:x="6636" w:y="3501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6F30457D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0" w:line="264" w:lineRule="exact"/>
        <w:ind w:left="60" w:right="40" w:firstLine="0"/>
        <w:jc w:val="both"/>
      </w:pPr>
      <w:r>
        <w:rPr>
          <w:rStyle w:val="95pt"/>
        </w:rPr>
        <w:t xml:space="preserve">зрубних поліських </w:t>
      </w:r>
      <w:proofErr w:type="spellStart"/>
      <w:r>
        <w:rPr>
          <w:rStyle w:val="95pt"/>
        </w:rPr>
        <w:t>жител</w:t>
      </w:r>
      <w:proofErr w:type="spellEnd"/>
      <w:r>
        <w:rPr>
          <w:rStyle w:val="95pt"/>
        </w:rPr>
        <w:t xml:space="preserve"> обмежувалися частковою побілкою або об</w:t>
      </w:r>
      <w:r>
        <w:rPr>
          <w:rStyle w:val="95pt"/>
        </w:rPr>
        <w:softHyphen/>
        <w:t xml:space="preserve">мазкою глиною, до того ж лише житлової частини хати, то у крайніх північно-західних районах зруб залишався небіленим або </w:t>
      </w:r>
      <w:proofErr w:type="spellStart"/>
      <w:r>
        <w:rPr>
          <w:rStyle w:val="95pt"/>
        </w:rPr>
        <w:t>підбілюва</w:t>
      </w:r>
      <w:r>
        <w:rPr>
          <w:rStyle w:val="95pt"/>
        </w:rPr>
        <w:softHyphen/>
        <w:t>лася</w:t>
      </w:r>
      <w:proofErr w:type="spellEnd"/>
      <w:r>
        <w:rPr>
          <w:rStyle w:val="95pt"/>
        </w:rPr>
        <w:t xml:space="preserve"> тільки частина стін навколо вікон. Декор зрубного карпатсько</w:t>
      </w:r>
      <w:r>
        <w:rPr>
          <w:rStyle w:val="95pt"/>
        </w:rPr>
        <w:softHyphen/>
        <w:t xml:space="preserve">го житла відзначався багатством профільованого різьблення (глухого, площинного, наскрізного). Значним розмаїттям прийомів оздоблення характеризувалось каркасне та </w:t>
      </w:r>
      <w:proofErr w:type="spellStart"/>
      <w:r>
        <w:rPr>
          <w:rStyle w:val="95pt"/>
        </w:rPr>
        <w:t>безкаркасне</w:t>
      </w:r>
      <w:proofErr w:type="spellEnd"/>
      <w:r>
        <w:rPr>
          <w:rStyle w:val="95pt"/>
        </w:rPr>
        <w:t xml:space="preserve"> житло лісостепових та сте</w:t>
      </w:r>
      <w:r>
        <w:rPr>
          <w:rStyle w:val="95pt"/>
        </w:rPr>
        <w:softHyphen/>
        <w:t>пових районів. Тут, окрім традиційної обмазки глиною та побілки, ши</w:t>
      </w:r>
      <w:r>
        <w:rPr>
          <w:rStyle w:val="95pt"/>
        </w:rPr>
        <w:softHyphen/>
        <w:t>рокого вжитку набули підводка кольоровими глинами та декоратив</w:t>
      </w:r>
      <w:r>
        <w:rPr>
          <w:rStyle w:val="95pt"/>
        </w:rPr>
        <w:softHyphen/>
        <w:t xml:space="preserve">ний поліхромний розпис. У прикарпатських зонах Поділля, Буковини, гірських районах Прикарпаття та Закарпаття застосовували прийоми художнього викладання — шалівку, шинелі, </w:t>
      </w:r>
      <w:proofErr w:type="spellStart"/>
      <w:r>
        <w:rPr>
          <w:rStyle w:val="95pt"/>
        </w:rPr>
        <w:t>пікування</w:t>
      </w:r>
      <w:proofErr w:type="spellEnd"/>
      <w:r>
        <w:rPr>
          <w:rStyle w:val="95pt"/>
        </w:rPr>
        <w:t xml:space="preserve"> </w:t>
      </w:r>
      <w:r>
        <w:rPr>
          <w:rStyle w:val="8pt0pt"/>
        </w:rPr>
        <w:t>(З енциклопедії народознавства</w:t>
      </w:r>
      <w:r>
        <w:rPr>
          <w:rStyle w:val="95pt"/>
        </w:rPr>
        <w:t>).</w:t>
      </w:r>
    </w:p>
    <w:p w14:paraId="29E6D18F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64" w:lineRule="exact"/>
        <w:ind w:left="60" w:firstLine="0"/>
        <w:jc w:val="both"/>
      </w:pPr>
      <w:r>
        <w:rPr>
          <w:rStyle w:val="95pt"/>
        </w:rPr>
        <w:t>Дати відповіді на питання:</w:t>
      </w:r>
    </w:p>
    <w:p w14:paraId="17022C40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3"/>
        </w:numPr>
        <w:shd w:val="clear" w:color="auto" w:fill="auto"/>
        <w:tabs>
          <w:tab w:val="left" w:pos="257"/>
        </w:tabs>
        <w:spacing w:after="0" w:line="264" w:lineRule="exact"/>
        <w:ind w:left="60" w:firstLine="0"/>
        <w:jc w:val="both"/>
      </w:pPr>
      <w:r>
        <w:rPr>
          <w:rStyle w:val="95pt"/>
        </w:rPr>
        <w:t>Як зовнішньо оздоблювали зрубні поліські житла?</w:t>
      </w:r>
    </w:p>
    <w:p w14:paraId="496849CC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3"/>
        </w:numPr>
        <w:shd w:val="clear" w:color="auto" w:fill="auto"/>
        <w:tabs>
          <w:tab w:val="left" w:pos="281"/>
        </w:tabs>
        <w:spacing w:after="0" w:line="264" w:lineRule="exact"/>
        <w:ind w:left="60" w:firstLine="0"/>
        <w:jc w:val="both"/>
      </w:pPr>
      <w:r>
        <w:rPr>
          <w:rStyle w:val="95pt"/>
        </w:rPr>
        <w:t>Чим відзначався декор зрубного карпатського житла?</w:t>
      </w:r>
    </w:p>
    <w:p w14:paraId="40E3F9F1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3"/>
        </w:numPr>
        <w:shd w:val="clear" w:color="auto" w:fill="auto"/>
        <w:tabs>
          <w:tab w:val="left" w:pos="276"/>
        </w:tabs>
        <w:spacing w:after="0" w:line="264" w:lineRule="exact"/>
        <w:ind w:left="340" w:right="40" w:hanging="280"/>
        <w:jc w:val="left"/>
      </w:pPr>
      <w:r>
        <w:rPr>
          <w:rStyle w:val="95pt"/>
        </w:rPr>
        <w:t>У яких районах широко використовували підводку кольоровими гли</w:t>
      </w:r>
      <w:r>
        <w:rPr>
          <w:rStyle w:val="95pt"/>
        </w:rPr>
        <w:softHyphen/>
        <w:t>нами та декоративний поліхромний розпис?</w:t>
      </w:r>
    </w:p>
    <w:p w14:paraId="04F85C6F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3"/>
        </w:numPr>
        <w:shd w:val="clear" w:color="auto" w:fill="auto"/>
        <w:tabs>
          <w:tab w:val="left" w:pos="290"/>
        </w:tabs>
        <w:spacing w:after="179" w:line="264" w:lineRule="exact"/>
        <w:ind w:left="340" w:right="40" w:hanging="280"/>
        <w:jc w:val="left"/>
      </w:pPr>
      <w:r>
        <w:rPr>
          <w:rStyle w:val="95pt"/>
        </w:rPr>
        <w:t>Про які прийоми художнього викладання у Прикарпатті та Закар</w:t>
      </w:r>
      <w:r>
        <w:rPr>
          <w:rStyle w:val="95pt"/>
        </w:rPr>
        <w:softHyphen/>
        <w:t>патті йде мова в тексті?</w:t>
      </w:r>
    </w:p>
    <w:p w14:paraId="46FEC58C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15" w:line="190" w:lineRule="exact"/>
        <w:ind w:left="60" w:firstLine="280"/>
        <w:jc w:val="left"/>
      </w:pPr>
      <w:r>
        <w:rPr>
          <w:rStyle w:val="95pt"/>
        </w:rPr>
        <w:t>Морфемний розбір слів</w:t>
      </w:r>
    </w:p>
    <w:p w14:paraId="36ED60AE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64" w:lineRule="exact"/>
        <w:ind w:left="340" w:right="40" w:hanging="280"/>
        <w:jc w:val="left"/>
      </w:pPr>
      <w:r>
        <w:rPr>
          <w:rStyle w:val="95pt"/>
        </w:rPr>
        <w:t>Розібрати за будовою прикметники. З’ясувати, якими способами вони утворені.</w:t>
      </w:r>
    </w:p>
    <w:p w14:paraId="4BA2BE5D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179" w:line="264" w:lineRule="exact"/>
        <w:ind w:left="60" w:right="40" w:firstLine="280"/>
        <w:jc w:val="left"/>
      </w:pPr>
      <w:proofErr w:type="spellStart"/>
      <w:r>
        <w:rPr>
          <w:rStyle w:val="95pt"/>
        </w:rPr>
        <w:t>Декоративно</w:t>
      </w:r>
      <w:proofErr w:type="spellEnd"/>
      <w:r>
        <w:rPr>
          <w:rStyle w:val="95pt"/>
        </w:rPr>
        <w:t>-художнє, поліських, північно-західних, Прикарпат</w:t>
      </w:r>
      <w:r>
        <w:rPr>
          <w:rStyle w:val="95pt"/>
        </w:rPr>
        <w:softHyphen/>
        <w:t xml:space="preserve">ського, </w:t>
      </w:r>
      <w:proofErr w:type="spellStart"/>
      <w:r>
        <w:rPr>
          <w:rStyle w:val="95pt"/>
        </w:rPr>
        <w:t>безкаркасне</w:t>
      </w:r>
      <w:proofErr w:type="spellEnd"/>
      <w:r>
        <w:rPr>
          <w:rStyle w:val="95pt"/>
        </w:rPr>
        <w:t>, лісостепових, степовий.</w:t>
      </w:r>
    </w:p>
    <w:p w14:paraId="3D6DD6BE" w14:textId="77777777" w:rsidR="00E81A2D" w:rsidRDefault="00E81A2D" w:rsidP="00E81A2D">
      <w:pPr>
        <w:pStyle w:val="50"/>
        <w:framePr w:w="6605" w:h="9519" w:hRule="exact" w:wrap="none" w:vAnchor="page" w:hAnchor="page" w:x="2715" w:y="3803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15" w:line="190" w:lineRule="exact"/>
        <w:ind w:left="60" w:firstLine="280"/>
      </w:pPr>
      <w:bookmarkStart w:id="5" w:name="bookmark527"/>
      <w:r>
        <w:rPr>
          <w:rStyle w:val="595pt"/>
        </w:rPr>
        <w:t>Виконання системи творчих вправ</w:t>
      </w:r>
      <w:bookmarkEnd w:id="5"/>
    </w:p>
    <w:p w14:paraId="39D41283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0" w:line="264" w:lineRule="exact"/>
        <w:ind w:left="60" w:firstLine="280"/>
        <w:jc w:val="left"/>
      </w:pPr>
      <w:r>
        <w:rPr>
          <w:rStyle w:val="95pt"/>
        </w:rPr>
        <w:t>Творче конструювання</w:t>
      </w:r>
    </w:p>
    <w:p w14:paraId="17D6FD1D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1"/>
        </w:numPr>
        <w:shd w:val="clear" w:color="auto" w:fill="auto"/>
        <w:tabs>
          <w:tab w:val="left" w:pos="209"/>
        </w:tabs>
        <w:spacing w:after="0" w:line="264" w:lineRule="exact"/>
        <w:ind w:left="340" w:right="40" w:hanging="280"/>
        <w:jc w:val="left"/>
      </w:pPr>
      <w:r>
        <w:rPr>
          <w:rStyle w:val="95pt"/>
        </w:rPr>
        <w:t>Утворити від поданих слів прикметники, визначити спосіб тво</w:t>
      </w:r>
      <w:r>
        <w:rPr>
          <w:rStyle w:val="95pt"/>
        </w:rPr>
        <w:softHyphen/>
        <w:t>рення.</w:t>
      </w:r>
    </w:p>
    <w:p w14:paraId="2DB90CFD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80" w:line="190" w:lineRule="exact"/>
        <w:ind w:left="60" w:firstLine="280"/>
        <w:jc w:val="left"/>
      </w:pPr>
      <w:r>
        <w:rPr>
          <w:rStyle w:val="95pt"/>
        </w:rPr>
        <w:t>Зоря, місто, іскра, гордощі, ширина, зовнішність, сила, ліс.</w:t>
      </w:r>
    </w:p>
    <w:p w14:paraId="2F341C61" w14:textId="77777777" w:rsidR="00E81A2D" w:rsidRDefault="00E81A2D" w:rsidP="00E81A2D">
      <w:pPr>
        <w:pStyle w:val="4"/>
        <w:framePr w:w="6605" w:h="9519" w:hRule="exact" w:wrap="none" w:vAnchor="page" w:hAnchor="page" w:x="2715" w:y="3803"/>
        <w:shd w:val="clear" w:color="auto" w:fill="auto"/>
        <w:spacing w:after="0" w:line="264" w:lineRule="exact"/>
        <w:ind w:left="60" w:firstLine="280"/>
        <w:jc w:val="left"/>
      </w:pPr>
      <w:r>
        <w:rPr>
          <w:rStyle w:val="95pt"/>
        </w:rPr>
        <w:t>Робота з таблицею</w:t>
      </w:r>
    </w:p>
    <w:p w14:paraId="7D31803D" w14:textId="77777777" w:rsidR="00E81A2D" w:rsidRDefault="00E81A2D" w:rsidP="00E81A2D">
      <w:pPr>
        <w:pStyle w:val="4"/>
        <w:framePr w:w="6605" w:h="9519" w:hRule="exact" w:wrap="none" w:vAnchor="page" w:hAnchor="page" w:x="2715" w:y="3803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64" w:lineRule="exact"/>
        <w:ind w:left="340" w:right="40" w:hanging="280"/>
        <w:jc w:val="left"/>
      </w:pPr>
      <w:r>
        <w:rPr>
          <w:rStyle w:val="95pt"/>
        </w:rPr>
        <w:t xml:space="preserve">Пояснення матеріалу за </w:t>
      </w:r>
      <w:proofErr w:type="spellStart"/>
      <w:r>
        <w:rPr>
          <w:rStyle w:val="95pt"/>
        </w:rPr>
        <w:t>узагальнювальною</w:t>
      </w:r>
      <w:proofErr w:type="spellEnd"/>
      <w:r>
        <w:rPr>
          <w:rStyle w:val="95pt"/>
        </w:rPr>
        <w:t xml:space="preserve"> таблицею «Способи тво</w:t>
      </w:r>
      <w:r>
        <w:rPr>
          <w:rStyle w:val="95pt"/>
        </w:rPr>
        <w:softHyphen/>
        <w:t>рення прикметників».</w:t>
      </w:r>
    </w:p>
    <w:p w14:paraId="6F119D8B" w14:textId="77777777" w:rsidR="00E81A2D" w:rsidRDefault="00E81A2D" w:rsidP="00E81A2D">
      <w:pPr>
        <w:rPr>
          <w:sz w:val="2"/>
          <w:szCs w:val="2"/>
        </w:rPr>
        <w:sectPr w:rsidR="00E81A2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1D5C13B" w14:textId="77777777" w:rsidR="00E81A2D" w:rsidRDefault="00E81A2D" w:rsidP="00E81A2D">
      <w:pPr>
        <w:framePr w:wrap="none" w:vAnchor="page" w:hAnchor="page" w:x="2578" w:y="3491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Прикметник</w:t>
      </w:r>
    </w:p>
    <w:p w14:paraId="50629EEB" w14:textId="77777777" w:rsidR="00E81A2D" w:rsidRDefault="00E81A2D" w:rsidP="00E81A2D">
      <w:pPr>
        <w:pStyle w:val="20"/>
        <w:framePr w:wrap="none" w:vAnchor="page" w:hAnchor="page" w:x="8847" w:y="3491"/>
        <w:shd w:val="clear" w:color="auto" w:fill="auto"/>
        <w:spacing w:line="150" w:lineRule="exact"/>
        <w:ind w:left="20"/>
      </w:pPr>
      <w:r>
        <w:rPr>
          <w:rStyle w:val="20pt"/>
        </w:rPr>
        <w:t>269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3019"/>
      </w:tblGrid>
      <w:tr w:rsidR="00E81A2D" w14:paraId="408DF2E5" w14:textId="77777777" w:rsidTr="00191C7A">
        <w:trPr>
          <w:trHeight w:hRule="exact" w:val="259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7776D5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Назва способу словотворення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16C4EF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Приклади</w:t>
            </w:r>
          </w:p>
        </w:tc>
      </w:tr>
      <w:tr w:rsidR="00E81A2D" w14:paraId="55C8658F" w14:textId="77777777" w:rsidTr="00191C7A">
        <w:trPr>
          <w:trHeight w:hRule="exact" w:val="302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C0E97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Суфіксальний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B870B4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Сонце — </w:t>
            </w:r>
            <w:proofErr w:type="spellStart"/>
            <w:r>
              <w:rPr>
                <w:rStyle w:val="8pt0pt0"/>
              </w:rPr>
              <w:t>соняч”ний</w:t>
            </w:r>
            <w:proofErr w:type="spellEnd"/>
          </w:p>
        </w:tc>
      </w:tr>
      <w:tr w:rsidR="00E81A2D" w14:paraId="7D32D374" w14:textId="77777777" w:rsidTr="00191C7A">
        <w:trPr>
          <w:trHeight w:hRule="exact" w:val="298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ECF353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Префіксальний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3F587F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Красивий — прекрасний</w:t>
            </w:r>
          </w:p>
        </w:tc>
      </w:tr>
      <w:tr w:rsidR="00E81A2D" w14:paraId="44986BB7" w14:textId="77777777" w:rsidTr="00191C7A">
        <w:trPr>
          <w:trHeight w:hRule="exact" w:val="302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E708BF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Префіксально-суфіксальний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747C0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Будинок — </w:t>
            </w:r>
            <w:proofErr w:type="spellStart"/>
            <w:r>
              <w:rPr>
                <w:rStyle w:val="8pt0pt0"/>
              </w:rPr>
              <w:t>надбудинковий</w:t>
            </w:r>
            <w:proofErr w:type="spellEnd"/>
          </w:p>
        </w:tc>
      </w:tr>
      <w:tr w:rsidR="00E81A2D" w14:paraId="605AFB97" w14:textId="77777777" w:rsidTr="00191C7A">
        <w:trPr>
          <w:trHeight w:hRule="exact" w:val="302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91297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Складання основ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AECCB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Полезахисний — поле захищати</w:t>
            </w:r>
          </w:p>
        </w:tc>
      </w:tr>
      <w:tr w:rsidR="00E81A2D" w14:paraId="1FFA6350" w14:textId="77777777" w:rsidTr="00191C7A">
        <w:trPr>
          <w:trHeight w:hRule="exact" w:val="307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2B383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Перехід дієприкметників у прикметники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D7265" w14:textId="77777777" w:rsidR="00E81A2D" w:rsidRDefault="00E81A2D" w:rsidP="00191C7A">
            <w:pPr>
              <w:pStyle w:val="4"/>
              <w:framePr w:w="6581" w:h="1771" w:wrap="none" w:vAnchor="page" w:hAnchor="page" w:x="2602" w:y="3952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Поживні речовини, колючий</w:t>
            </w:r>
          </w:p>
        </w:tc>
      </w:tr>
    </w:tbl>
    <w:p w14:paraId="63C0A6A3" w14:textId="77777777" w:rsidR="00E81A2D" w:rsidRDefault="00E81A2D" w:rsidP="00E81A2D">
      <w:pPr>
        <w:pStyle w:val="4"/>
        <w:framePr w:w="6590" w:h="807" w:hRule="exact" w:wrap="none" w:vAnchor="page" w:hAnchor="page" w:x="2597" w:y="5777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Утворити від поданих слів прикметники. Пояснити їх правопис за допомогою правил.</w:t>
      </w:r>
    </w:p>
    <w:p w14:paraId="70C5AC5B" w14:textId="77777777" w:rsidR="00E81A2D" w:rsidRDefault="00E81A2D" w:rsidP="00E81A2D">
      <w:pPr>
        <w:pStyle w:val="4"/>
        <w:framePr w:w="6590" w:h="807" w:hRule="exact" w:wrap="none" w:vAnchor="page" w:hAnchor="page" w:x="2597" w:y="5777"/>
        <w:shd w:val="clear" w:color="auto" w:fill="auto"/>
        <w:spacing w:after="0" w:line="250" w:lineRule="exact"/>
        <w:ind w:left="20" w:firstLine="300"/>
        <w:jc w:val="both"/>
      </w:pPr>
      <w:r>
        <w:rPr>
          <w:rStyle w:val="95pt"/>
        </w:rPr>
        <w:t xml:space="preserve">Велика </w:t>
      </w:r>
      <w:proofErr w:type="spellStart"/>
      <w:r>
        <w:rPr>
          <w:rStyle w:val="95pt"/>
        </w:rPr>
        <w:t>Лепетиха</w:t>
      </w:r>
      <w:proofErr w:type="spellEnd"/>
      <w:r>
        <w:rPr>
          <w:rStyle w:val="95pt"/>
        </w:rPr>
        <w:t>, Каховка, Нальчик, Балаклава, Гадяч, Париж, Волга.</w:t>
      </w:r>
    </w:p>
    <w:p w14:paraId="6A720389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0" w:line="245" w:lineRule="exact"/>
        <w:ind w:left="20" w:firstLine="300"/>
        <w:jc w:val="both"/>
      </w:pPr>
      <w:r>
        <w:rPr>
          <w:rStyle w:val="95pt"/>
        </w:rPr>
        <w:t>Робота за варіантами</w:t>
      </w:r>
    </w:p>
    <w:p w14:paraId="32FE8EF0" w14:textId="77777777" w:rsidR="00E81A2D" w:rsidRDefault="00E81A2D" w:rsidP="00E81A2D">
      <w:pPr>
        <w:pStyle w:val="4"/>
        <w:framePr w:w="6590" w:h="6659" w:hRule="exact" w:wrap="none" w:vAnchor="page" w:hAnchor="page" w:x="2597" w:y="6646"/>
        <w:numPr>
          <w:ilvl w:val="0"/>
          <w:numId w:val="1"/>
        </w:numPr>
        <w:shd w:val="clear" w:color="auto" w:fill="auto"/>
        <w:tabs>
          <w:tab w:val="left" w:pos="478"/>
        </w:tabs>
        <w:spacing w:after="104" w:line="245" w:lineRule="exact"/>
        <w:ind w:left="320" w:right="20" w:firstLine="0"/>
        <w:jc w:val="both"/>
      </w:pPr>
      <w:r>
        <w:rPr>
          <w:rStyle w:val="95pt"/>
        </w:rPr>
        <w:t>Подані слова ввести у прості речення, ускладнені вставними сло</w:t>
      </w:r>
      <w:r>
        <w:rPr>
          <w:rStyle w:val="95pt"/>
        </w:rPr>
        <w:softHyphen/>
        <w:t>вами, звертаннями, так, щоб в одному випадку це були іменники, в іншому — прикметники.</w:t>
      </w:r>
    </w:p>
    <w:p w14:paraId="6ABE63CD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14" w:line="190" w:lineRule="exact"/>
        <w:ind w:left="20" w:firstLine="300"/>
        <w:jc w:val="both"/>
      </w:pPr>
      <w:r>
        <w:rPr>
          <w:rStyle w:val="8pt0pt"/>
        </w:rPr>
        <w:t>Варіант 1.</w:t>
      </w:r>
      <w:r>
        <w:rPr>
          <w:rStyle w:val="95pt"/>
        </w:rPr>
        <w:t xml:space="preserve"> Минуле, рівне, віджиле.</w:t>
      </w:r>
    </w:p>
    <w:p w14:paraId="2507AEC7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95" w:line="190" w:lineRule="exact"/>
        <w:ind w:left="20" w:firstLine="300"/>
        <w:jc w:val="both"/>
      </w:pPr>
      <w:r>
        <w:rPr>
          <w:rStyle w:val="8pt0pt"/>
        </w:rPr>
        <w:t>Варіант 2.</w:t>
      </w:r>
      <w:r>
        <w:rPr>
          <w:rStyle w:val="95pt"/>
        </w:rPr>
        <w:t xml:space="preserve"> Старий, майбутнє, лісничий.</w:t>
      </w:r>
    </w:p>
    <w:p w14:paraId="32C8D313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0" w:line="245" w:lineRule="exact"/>
        <w:ind w:left="20" w:firstLine="300"/>
        <w:jc w:val="both"/>
      </w:pPr>
      <w:r>
        <w:rPr>
          <w:rStyle w:val="95pt"/>
        </w:rPr>
        <w:t>Лексико-орфоепічна робота (в парах)</w:t>
      </w:r>
    </w:p>
    <w:p w14:paraId="5D563E04" w14:textId="77777777" w:rsidR="00E81A2D" w:rsidRDefault="00E81A2D" w:rsidP="00E81A2D">
      <w:pPr>
        <w:pStyle w:val="4"/>
        <w:framePr w:w="6590" w:h="6659" w:hRule="exact" w:wrap="none" w:vAnchor="page" w:hAnchor="page" w:x="2597" w:y="6646"/>
        <w:numPr>
          <w:ilvl w:val="0"/>
          <w:numId w:val="1"/>
        </w:numPr>
        <w:shd w:val="clear" w:color="auto" w:fill="auto"/>
        <w:tabs>
          <w:tab w:val="left" w:pos="478"/>
        </w:tabs>
        <w:spacing w:after="56" w:line="245" w:lineRule="exact"/>
        <w:ind w:left="320" w:right="20" w:firstLine="0"/>
        <w:jc w:val="both"/>
      </w:pPr>
      <w:r>
        <w:rPr>
          <w:rStyle w:val="95pt"/>
        </w:rPr>
        <w:t>Записати подані прикметники у три колонки: у першу — з наголосом на корені, у другу — з наголошеним суфіксом, у третю — з наголо</w:t>
      </w:r>
      <w:r>
        <w:rPr>
          <w:rStyle w:val="95pt"/>
        </w:rPr>
        <w:softHyphen/>
        <w:t>шеним закінченням. Визначити їх розряд за значенням. Перевірити себе за допомогою словника наголосів.</w:t>
      </w:r>
    </w:p>
    <w:p w14:paraId="50960F8C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64" w:line="250" w:lineRule="exact"/>
        <w:ind w:left="20" w:right="20" w:firstLine="300"/>
        <w:jc w:val="both"/>
      </w:pPr>
      <w:r>
        <w:rPr>
          <w:rStyle w:val="95pt"/>
        </w:rPr>
        <w:t>Будяковий, боковий, вербовий, бойовий, дубовий, кленовий, вер</w:t>
      </w:r>
      <w:r>
        <w:rPr>
          <w:rStyle w:val="95pt"/>
        </w:rPr>
        <w:softHyphen/>
        <w:t>ховий, впливовий, віковий, шаховий, правовий, ожиновий, поштовий, смаковий, буковий, калиновий.</w:t>
      </w:r>
    </w:p>
    <w:p w14:paraId="27DF3D83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0" w:line="245" w:lineRule="exact"/>
        <w:ind w:left="20" w:firstLine="300"/>
        <w:jc w:val="both"/>
      </w:pPr>
      <w:r>
        <w:rPr>
          <w:rStyle w:val="95pt"/>
        </w:rPr>
        <w:t>Коментоване письмо</w:t>
      </w:r>
    </w:p>
    <w:p w14:paraId="3A47814A" w14:textId="77777777" w:rsidR="00E81A2D" w:rsidRDefault="00E81A2D" w:rsidP="00E81A2D">
      <w:pPr>
        <w:pStyle w:val="4"/>
        <w:framePr w:w="6590" w:h="6659" w:hRule="exact" w:wrap="none" w:vAnchor="page" w:hAnchor="page" w:x="2597" w:y="6646"/>
        <w:numPr>
          <w:ilvl w:val="0"/>
          <w:numId w:val="1"/>
        </w:numPr>
        <w:shd w:val="clear" w:color="auto" w:fill="auto"/>
        <w:tabs>
          <w:tab w:val="left" w:pos="478"/>
        </w:tabs>
        <w:spacing w:after="56" w:line="245" w:lineRule="exact"/>
        <w:ind w:left="320" w:right="20" w:firstLine="0"/>
        <w:jc w:val="both"/>
      </w:pPr>
      <w:r>
        <w:rPr>
          <w:rStyle w:val="95pt"/>
        </w:rPr>
        <w:t>Записати текст під диктовку. Пояснити розстановку розділових зна</w:t>
      </w:r>
      <w:r>
        <w:rPr>
          <w:rStyle w:val="95pt"/>
        </w:rPr>
        <w:softHyphen/>
        <w:t>ків, вивчені орфограми. Виділені прикметники розібрати як частину мови за поданим алгоритмом.</w:t>
      </w:r>
    </w:p>
    <w:p w14:paraId="6437BE49" w14:textId="77777777" w:rsidR="00E81A2D" w:rsidRDefault="00E81A2D" w:rsidP="00E81A2D">
      <w:pPr>
        <w:pStyle w:val="4"/>
        <w:framePr w:w="6590" w:h="6659" w:hRule="exact" w:wrap="none" w:vAnchor="page" w:hAnchor="page" w:x="2597" w:y="6646"/>
        <w:shd w:val="clear" w:color="auto" w:fill="auto"/>
        <w:spacing w:after="0" w:line="250" w:lineRule="exact"/>
        <w:ind w:left="20" w:right="20" w:firstLine="300"/>
        <w:jc w:val="both"/>
      </w:pPr>
      <w:proofErr w:type="spellStart"/>
      <w:r>
        <w:rPr>
          <w:rStyle w:val="8pt0pt"/>
        </w:rPr>
        <w:t>Селянинова</w:t>
      </w:r>
      <w:proofErr w:type="spellEnd"/>
      <w:r>
        <w:rPr>
          <w:rStyle w:val="95pt"/>
        </w:rPr>
        <w:t xml:space="preserve"> хата на всій території свого поширення являла собою наземну одноповерхову споруду. Винятком були </w:t>
      </w:r>
      <w:r>
        <w:rPr>
          <w:rStyle w:val="8pt0pt"/>
        </w:rPr>
        <w:t>гірські</w:t>
      </w:r>
      <w:r>
        <w:rPr>
          <w:rStyle w:val="95pt"/>
        </w:rPr>
        <w:t xml:space="preserve"> райони Карпат, придністровської зони Буковини та Поділля, де під житлом, розташо</w:t>
      </w:r>
      <w:r>
        <w:rPr>
          <w:rStyle w:val="95pt"/>
        </w:rPr>
        <w:softHyphen/>
        <w:t xml:space="preserve">ваним на </w:t>
      </w:r>
      <w:r>
        <w:rPr>
          <w:rStyle w:val="8pt0pt"/>
        </w:rPr>
        <w:t>крутих</w:t>
      </w:r>
      <w:r>
        <w:rPr>
          <w:rStyle w:val="95pt"/>
        </w:rPr>
        <w:t xml:space="preserve"> схилах, улаштовували цокольний поверх (погріб, пив</w:t>
      </w:r>
      <w:r>
        <w:rPr>
          <w:rStyle w:val="95pt"/>
        </w:rPr>
        <w:softHyphen/>
        <w:t xml:space="preserve">ницю), який використовували для господарських потреб. Вирізнялися будинки вкрай зубожілого сільського населення деяких районів. Це були напівземлянки та землянки </w:t>
      </w:r>
      <w:r>
        <w:rPr>
          <w:rStyle w:val="8pt0pt"/>
        </w:rPr>
        <w:t>(З етнографічного довідника).</w:t>
      </w:r>
    </w:p>
    <w:p w14:paraId="498BDE85" w14:textId="77777777" w:rsidR="00E81A2D" w:rsidRDefault="00E81A2D" w:rsidP="00E81A2D">
      <w:pPr>
        <w:rPr>
          <w:sz w:val="2"/>
          <w:szCs w:val="2"/>
        </w:rPr>
        <w:sectPr w:rsidR="00E81A2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5E472A7" w14:textId="77777777" w:rsidR="00E81A2D" w:rsidRDefault="00E81A2D" w:rsidP="00E81A2D">
      <w:pPr>
        <w:pStyle w:val="20"/>
        <w:framePr w:wrap="none" w:vAnchor="page" w:hAnchor="page" w:x="2549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270</w:t>
      </w:r>
    </w:p>
    <w:p w14:paraId="780F3E71" w14:textId="77777777" w:rsidR="00E81A2D" w:rsidRDefault="00E81A2D" w:rsidP="00E81A2D">
      <w:pPr>
        <w:framePr w:wrap="none" w:vAnchor="page" w:hAnchor="page" w:x="6485" w:y="3505"/>
        <w:spacing w:line="140" w:lineRule="exact"/>
        <w:ind w:left="20"/>
      </w:pPr>
      <w:r>
        <w:rPr>
          <w:rStyle w:val="a7"/>
          <w:i w:val="0"/>
          <w:iCs w:val="0"/>
        </w:rPr>
        <w:t xml:space="preserve">Усі </w:t>
      </w:r>
      <w:proofErr w:type="spellStart"/>
      <w:r>
        <w:rPr>
          <w:rStyle w:val="a7"/>
          <w:i w:val="0"/>
          <w:iCs w:val="0"/>
        </w:rPr>
        <w:t>уроки</w:t>
      </w:r>
      <w:proofErr w:type="spellEnd"/>
      <w:r>
        <w:rPr>
          <w:rStyle w:val="a7"/>
          <w:i w:val="0"/>
          <w:iCs w:val="0"/>
        </w:rPr>
        <w:t xml:space="preserve"> української мови в 6 класі</w:t>
      </w:r>
    </w:p>
    <w:p w14:paraId="7BDB63B7" w14:textId="77777777" w:rsidR="00E81A2D" w:rsidRDefault="00E81A2D" w:rsidP="00E81A2D">
      <w:pPr>
        <w:pStyle w:val="60"/>
        <w:framePr w:w="5352" w:h="230" w:hRule="exact" w:wrap="none" w:vAnchor="page" w:hAnchor="page" w:x="3274" w:y="3861"/>
        <w:shd w:val="clear" w:color="auto" w:fill="auto"/>
        <w:spacing w:after="0" w:line="160" w:lineRule="exact"/>
        <w:ind w:left="180"/>
        <w:jc w:val="center"/>
      </w:pPr>
      <w:r>
        <w:rPr>
          <w:rStyle w:val="60pt"/>
        </w:rPr>
        <w:t>Алгоритм морфологічного розбору прикметника</w:t>
      </w:r>
    </w:p>
    <w:p w14:paraId="2A8D6EA0" w14:textId="77777777" w:rsidR="00E81A2D" w:rsidRDefault="00E81A2D" w:rsidP="00E81A2D">
      <w:pPr>
        <w:pStyle w:val="60"/>
        <w:framePr w:w="5352" w:h="221" w:hRule="exact" w:wrap="none" w:vAnchor="page" w:hAnchor="page" w:x="3274" w:y="4302"/>
        <w:numPr>
          <w:ilvl w:val="0"/>
          <w:numId w:val="4"/>
        </w:numPr>
        <w:shd w:val="clear" w:color="auto" w:fill="auto"/>
        <w:tabs>
          <w:tab w:val="left" w:pos="358"/>
        </w:tabs>
        <w:spacing w:after="0" w:line="160" w:lineRule="exact"/>
        <w:ind w:left="180"/>
        <w:jc w:val="center"/>
      </w:pPr>
      <w:r>
        <w:rPr>
          <w:rStyle w:val="60pt"/>
        </w:rPr>
        <w:t>Виділити з контексту потрібне слово для розбору</w:t>
      </w:r>
    </w:p>
    <w:p w14:paraId="0ED9AF71" w14:textId="77777777" w:rsidR="00E81A2D" w:rsidRDefault="00E81A2D" w:rsidP="00E81A2D">
      <w:pPr>
        <w:pStyle w:val="60"/>
        <w:framePr w:wrap="none" w:vAnchor="page" w:hAnchor="page" w:x="3274" w:y="4811"/>
        <w:numPr>
          <w:ilvl w:val="0"/>
          <w:numId w:val="4"/>
        </w:numPr>
        <w:shd w:val="clear" w:color="auto" w:fill="auto"/>
        <w:tabs>
          <w:tab w:val="left" w:pos="222"/>
        </w:tabs>
        <w:spacing w:after="0" w:line="160" w:lineRule="exact"/>
        <w:ind w:left="40"/>
        <w:jc w:val="left"/>
      </w:pPr>
      <w:r>
        <w:rPr>
          <w:rStyle w:val="60pt"/>
        </w:rPr>
        <w:t>Назвати частину мови, до якої належить слово (прикметник)</w:t>
      </w:r>
    </w:p>
    <w:p w14:paraId="502C482F" w14:textId="77777777" w:rsidR="00E81A2D" w:rsidRDefault="00E81A2D" w:rsidP="00E81A2D">
      <w:pPr>
        <w:pStyle w:val="60"/>
        <w:framePr w:wrap="none" w:vAnchor="page" w:hAnchor="page" w:x="3274" w:y="5320"/>
        <w:numPr>
          <w:ilvl w:val="0"/>
          <w:numId w:val="4"/>
        </w:numPr>
        <w:shd w:val="clear" w:color="auto" w:fill="auto"/>
        <w:tabs>
          <w:tab w:val="left" w:pos="218"/>
        </w:tabs>
        <w:spacing w:after="0" w:line="160" w:lineRule="exact"/>
        <w:ind w:left="40"/>
        <w:jc w:val="left"/>
      </w:pPr>
      <w:r>
        <w:rPr>
          <w:rStyle w:val="60pt"/>
        </w:rPr>
        <w:t>З’ясувати значення, яке позначає аналізований прикметник</w:t>
      </w:r>
    </w:p>
    <w:p w14:paraId="4DDA0D83" w14:textId="77777777" w:rsidR="00E81A2D" w:rsidRDefault="00E81A2D" w:rsidP="00E81A2D">
      <w:pPr>
        <w:pStyle w:val="260"/>
        <w:framePr w:wrap="none" w:vAnchor="page" w:hAnchor="page" w:x="3725" w:y="5531"/>
        <w:shd w:val="clear" w:color="auto" w:fill="auto"/>
        <w:spacing w:line="300" w:lineRule="exact"/>
      </w:pPr>
      <w:r>
        <w:t>і</w:t>
      </w:r>
    </w:p>
    <w:p w14:paraId="41453DA5" w14:textId="77777777" w:rsidR="00E81A2D" w:rsidRDefault="00E81A2D" w:rsidP="00E81A2D">
      <w:pPr>
        <w:pStyle w:val="250"/>
        <w:framePr w:wrap="none" w:vAnchor="page" w:hAnchor="page" w:x="5717" w:y="5531"/>
        <w:shd w:val="clear" w:color="auto" w:fill="auto"/>
        <w:spacing w:line="300" w:lineRule="exact"/>
      </w:pPr>
      <w:r>
        <w:t>і</w:t>
      </w:r>
    </w:p>
    <w:p w14:paraId="185AC1BA" w14:textId="77777777" w:rsidR="00E81A2D" w:rsidRDefault="00E81A2D" w:rsidP="00E81A2D">
      <w:pPr>
        <w:pStyle w:val="270"/>
        <w:framePr w:wrap="none" w:vAnchor="page" w:hAnchor="page" w:x="7652" w:y="5531"/>
        <w:shd w:val="clear" w:color="auto" w:fill="auto"/>
        <w:spacing w:line="300" w:lineRule="exact"/>
        <w:ind w:left="100"/>
      </w:pPr>
      <w:r>
        <w:t>і</w:t>
      </w:r>
    </w:p>
    <w:p w14:paraId="6CC6CDCA" w14:textId="77777777" w:rsidR="00E81A2D" w:rsidRDefault="00E81A2D" w:rsidP="00E81A2D">
      <w:pPr>
        <w:pStyle w:val="60"/>
        <w:framePr w:w="1454" w:h="646" w:hRule="exact" w:wrap="none" w:vAnchor="page" w:hAnchor="page" w:x="3120" w:y="5802"/>
        <w:shd w:val="clear" w:color="auto" w:fill="auto"/>
        <w:spacing w:after="0" w:line="197" w:lineRule="exact"/>
        <w:ind w:left="40" w:right="40"/>
        <w:jc w:val="both"/>
      </w:pPr>
      <w:r>
        <w:rPr>
          <w:rStyle w:val="60pt"/>
        </w:rPr>
        <w:t>Ознака предмета за кольором, роз</w:t>
      </w:r>
      <w:r>
        <w:rPr>
          <w:rStyle w:val="60pt"/>
        </w:rPr>
        <w:softHyphen/>
        <w:t>міром, формою</w:t>
      </w:r>
    </w:p>
    <w:p w14:paraId="21D1BAB1" w14:textId="77777777" w:rsidR="00E81A2D" w:rsidRDefault="00E81A2D" w:rsidP="00E81A2D">
      <w:pPr>
        <w:pStyle w:val="60"/>
        <w:framePr w:w="1968" w:h="646" w:hRule="exact" w:wrap="none" w:vAnchor="page" w:hAnchor="page" w:x="4868" w:y="5802"/>
        <w:shd w:val="clear" w:color="auto" w:fill="auto"/>
        <w:spacing w:after="0" w:line="197" w:lineRule="exact"/>
        <w:jc w:val="center"/>
      </w:pPr>
      <w:r>
        <w:rPr>
          <w:rStyle w:val="60pt"/>
        </w:rPr>
        <w:t>Ознака за відношенням до предмета в просторі, часі, за матеріалом</w:t>
      </w:r>
    </w:p>
    <w:p w14:paraId="05F3D8F8" w14:textId="77777777" w:rsidR="00E81A2D" w:rsidRDefault="00E81A2D" w:rsidP="00E81A2D">
      <w:pPr>
        <w:pStyle w:val="60"/>
        <w:framePr w:w="1315" w:h="642" w:hRule="exact" w:wrap="none" w:vAnchor="page" w:hAnchor="page" w:x="7114" w:y="5802"/>
        <w:shd w:val="clear" w:color="auto" w:fill="auto"/>
        <w:spacing w:after="0" w:line="197" w:lineRule="exact"/>
        <w:jc w:val="center"/>
      </w:pPr>
      <w:r>
        <w:rPr>
          <w:rStyle w:val="60pt"/>
        </w:rPr>
        <w:t>Ознака предме</w:t>
      </w:r>
      <w:r>
        <w:rPr>
          <w:rStyle w:val="60pt"/>
        </w:rPr>
        <w:softHyphen/>
        <w:t>та за приналеж</w:t>
      </w:r>
      <w:r>
        <w:rPr>
          <w:rStyle w:val="60pt"/>
        </w:rPr>
        <w:softHyphen/>
        <w:t>ністю</w:t>
      </w:r>
    </w:p>
    <w:p w14:paraId="76D74C33" w14:textId="77777777" w:rsidR="00E81A2D" w:rsidRDefault="00E81A2D" w:rsidP="00E81A2D">
      <w:pPr>
        <w:pStyle w:val="60"/>
        <w:framePr w:w="6590" w:h="499" w:hRule="exact" w:wrap="none" w:vAnchor="page" w:hAnchor="page" w:x="2741" w:y="6646"/>
        <w:numPr>
          <w:ilvl w:val="0"/>
          <w:numId w:val="4"/>
        </w:numPr>
        <w:shd w:val="clear" w:color="auto" w:fill="auto"/>
        <w:tabs>
          <w:tab w:val="left" w:pos="1457"/>
        </w:tabs>
        <w:spacing w:after="0" w:line="221" w:lineRule="exact"/>
        <w:ind w:left="1260" w:right="1640"/>
        <w:jc w:val="left"/>
      </w:pPr>
      <w:r>
        <w:rPr>
          <w:rStyle w:val="60pt"/>
        </w:rPr>
        <w:t>Поставити прикметник у початковій формі (називний відмінок, однина, чоловічий рід)</w:t>
      </w:r>
    </w:p>
    <w:p w14:paraId="3C9343E1" w14:textId="77777777" w:rsidR="00E81A2D" w:rsidRDefault="00E81A2D" w:rsidP="00E81A2D">
      <w:pPr>
        <w:pStyle w:val="a6"/>
        <w:framePr w:wrap="none" w:vAnchor="page" w:hAnchor="page" w:x="3005" w:y="7413"/>
        <w:shd w:val="clear" w:color="auto" w:fill="auto"/>
        <w:spacing w:line="160" w:lineRule="exact"/>
      </w:pPr>
      <w:r>
        <w:rPr>
          <w:rStyle w:val="0pt"/>
        </w:rPr>
        <w:t>5. Визначити постійні морфологічні ознаки, властиві прикметникові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7"/>
        <w:gridCol w:w="307"/>
        <w:gridCol w:w="1853"/>
        <w:gridCol w:w="331"/>
      </w:tblGrid>
      <w:tr w:rsidR="00E81A2D" w14:paraId="76BA0790" w14:textId="77777777" w:rsidTr="00191C7A">
        <w:trPr>
          <w:trHeight w:hRule="exact" w:val="307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FD23F" w14:textId="77777777" w:rsidR="00E81A2D" w:rsidRDefault="00E81A2D" w:rsidP="00191C7A">
            <w:pPr>
              <w:pStyle w:val="4"/>
              <w:framePr w:w="4368" w:h="686" w:wrap="none" w:vAnchor="page" w:hAnchor="page" w:x="3557" w:y="8877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Ступінь порівняння</w:t>
            </w:r>
          </w:p>
        </w:tc>
        <w:tc>
          <w:tcPr>
            <w:tcW w:w="307" w:type="dxa"/>
            <w:tcBorders>
              <w:left w:val="single" w:sz="4" w:space="0" w:color="auto"/>
            </w:tcBorders>
            <w:shd w:val="clear" w:color="auto" w:fill="FFFFFF"/>
          </w:tcPr>
          <w:p w14:paraId="2651ADFA" w14:textId="77777777" w:rsidR="00E81A2D" w:rsidRDefault="00E81A2D" w:rsidP="00191C7A">
            <w:pPr>
              <w:framePr w:w="4368" w:h="686" w:wrap="none" w:vAnchor="page" w:hAnchor="page" w:x="3557" w:y="8877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C29A9" w14:textId="77777777" w:rsidR="00E81A2D" w:rsidRDefault="00E81A2D" w:rsidP="00191C7A">
            <w:pPr>
              <w:pStyle w:val="4"/>
              <w:framePr w:w="4368" w:h="686" w:wrap="none" w:vAnchor="page" w:hAnchor="page" w:x="3557" w:y="887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Форма</w:t>
            </w:r>
          </w:p>
        </w:tc>
        <w:tc>
          <w:tcPr>
            <w:tcW w:w="331" w:type="dxa"/>
            <w:tcBorders>
              <w:left w:val="single" w:sz="4" w:space="0" w:color="auto"/>
            </w:tcBorders>
            <w:shd w:val="clear" w:color="auto" w:fill="FFFFFF"/>
          </w:tcPr>
          <w:p w14:paraId="6A270A10" w14:textId="77777777" w:rsidR="00E81A2D" w:rsidRDefault="00E81A2D" w:rsidP="00191C7A">
            <w:pPr>
              <w:framePr w:w="4368" w:h="686" w:wrap="none" w:vAnchor="page" w:hAnchor="page" w:x="3557" w:y="8877"/>
              <w:rPr>
                <w:sz w:val="10"/>
                <w:szCs w:val="10"/>
              </w:rPr>
            </w:pPr>
          </w:p>
        </w:tc>
      </w:tr>
      <w:tr w:rsidR="00E81A2D" w14:paraId="3594A276" w14:textId="77777777" w:rsidTr="00191C7A">
        <w:trPr>
          <w:trHeight w:hRule="exact" w:val="379"/>
        </w:trPr>
        <w:tc>
          <w:tcPr>
            <w:tcW w:w="21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C113E6" w14:textId="77777777" w:rsidR="00E81A2D" w:rsidRDefault="00E81A2D" w:rsidP="00191C7A">
            <w:pPr>
              <w:pStyle w:val="4"/>
              <w:framePr w:w="4368" w:h="686" w:wrap="none" w:vAnchor="page" w:hAnchor="page" w:x="3557" w:y="8877"/>
              <w:shd w:val="clear" w:color="auto" w:fill="auto"/>
              <w:spacing w:after="0" w:line="430" w:lineRule="exact"/>
              <w:ind w:left="200" w:firstLine="0"/>
              <w:jc w:val="left"/>
            </w:pPr>
            <w:r>
              <w:rPr>
                <w:rStyle w:val="Impact215pt0pt"/>
              </w:rPr>
              <w:t>/ \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F2550AB" w14:textId="77777777" w:rsidR="00E81A2D" w:rsidRDefault="00E81A2D" w:rsidP="00191C7A">
            <w:pPr>
              <w:pStyle w:val="4"/>
              <w:framePr w:w="4368" w:h="686" w:wrap="none" w:vAnchor="page" w:hAnchor="page" w:x="3557" w:y="8877"/>
              <w:shd w:val="clear" w:color="auto" w:fill="auto"/>
              <w:spacing w:after="0" w:line="430" w:lineRule="exact"/>
              <w:ind w:firstLine="0"/>
            </w:pPr>
            <w:r>
              <w:rPr>
                <w:rStyle w:val="Impact215pt0pt"/>
              </w:rPr>
              <w:t>і</w:t>
            </w:r>
          </w:p>
        </w:tc>
      </w:tr>
    </w:tbl>
    <w:p w14:paraId="222969C0" w14:textId="77777777" w:rsidR="00E81A2D" w:rsidRDefault="00E81A2D" w:rsidP="00E81A2D">
      <w:pPr>
        <w:pStyle w:val="45"/>
        <w:framePr w:w="1200" w:h="484" w:hRule="exact" w:wrap="none" w:vAnchor="page" w:hAnchor="page" w:x="3140" w:y="9568"/>
        <w:shd w:val="clear" w:color="auto" w:fill="auto"/>
        <w:spacing w:line="216" w:lineRule="exact"/>
        <w:ind w:left="40" w:right="60"/>
        <w:jc w:val="both"/>
      </w:pPr>
      <w:r>
        <w:rPr>
          <w:rStyle w:val="40pt0"/>
        </w:rPr>
        <w:t>Вищий (проста чи складена)</w:t>
      </w:r>
    </w:p>
    <w:p w14:paraId="29CABF45" w14:textId="77777777" w:rsidR="00E81A2D" w:rsidRDefault="00E81A2D" w:rsidP="00E81A2D">
      <w:pPr>
        <w:pStyle w:val="45"/>
        <w:framePr w:w="1440" w:h="445" w:hRule="exact" w:wrap="none" w:vAnchor="page" w:hAnchor="page" w:x="4618" w:y="9594"/>
        <w:shd w:val="clear" w:color="auto" w:fill="auto"/>
        <w:spacing w:line="197" w:lineRule="exact"/>
        <w:jc w:val="both"/>
      </w:pPr>
      <w:r>
        <w:rPr>
          <w:rStyle w:val="40pt0"/>
        </w:rPr>
        <w:t>Найвищий (про</w:t>
      </w:r>
      <w:r>
        <w:rPr>
          <w:rStyle w:val="40pt0"/>
        </w:rPr>
        <w:softHyphen/>
        <w:t>ста чи складена)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125"/>
        <w:gridCol w:w="955"/>
        <w:gridCol w:w="331"/>
      </w:tblGrid>
      <w:tr w:rsidR="00E81A2D" w14:paraId="57B84A70" w14:textId="77777777" w:rsidTr="00191C7A">
        <w:trPr>
          <w:trHeight w:hRule="exact" w:val="32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88FB5" w14:textId="77777777" w:rsidR="00E81A2D" w:rsidRDefault="00E81A2D" w:rsidP="00191C7A">
            <w:pPr>
              <w:pStyle w:val="4"/>
              <w:framePr w:w="2390" w:h="744" w:wrap="none" w:vAnchor="page" w:hAnchor="page" w:x="6279" w:y="9515"/>
              <w:shd w:val="clear" w:color="auto" w:fill="auto"/>
              <w:spacing w:after="0" w:line="160" w:lineRule="exact"/>
              <w:ind w:left="160" w:firstLine="0"/>
              <w:jc w:val="left"/>
            </w:pPr>
            <w:r>
              <w:rPr>
                <w:rStyle w:val="8pt0pt0"/>
              </w:rPr>
              <w:t>Коротка</w:t>
            </w:r>
          </w:p>
        </w:tc>
        <w:tc>
          <w:tcPr>
            <w:tcW w:w="125" w:type="dxa"/>
            <w:tcBorders>
              <w:left w:val="single" w:sz="4" w:space="0" w:color="auto"/>
            </w:tcBorders>
            <w:shd w:val="clear" w:color="auto" w:fill="FFFFFF"/>
          </w:tcPr>
          <w:p w14:paraId="634E0432" w14:textId="77777777" w:rsidR="00E81A2D" w:rsidRDefault="00E81A2D" w:rsidP="00191C7A">
            <w:pPr>
              <w:framePr w:w="2390" w:h="744" w:wrap="none" w:vAnchor="page" w:hAnchor="page" w:x="6279" w:y="9515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3CC27" w14:textId="77777777" w:rsidR="00E81A2D" w:rsidRDefault="00E81A2D" w:rsidP="00191C7A">
            <w:pPr>
              <w:pStyle w:val="4"/>
              <w:framePr w:w="2390" w:h="744" w:wrap="none" w:vAnchor="page" w:hAnchor="page" w:x="6279" w:y="9515"/>
              <w:shd w:val="clear" w:color="auto" w:fill="auto"/>
              <w:spacing w:after="0" w:line="160" w:lineRule="exact"/>
              <w:ind w:left="220" w:firstLine="0"/>
              <w:jc w:val="left"/>
            </w:pPr>
            <w:r>
              <w:rPr>
                <w:rStyle w:val="8pt0pt0"/>
              </w:rPr>
              <w:t>Повна</w:t>
            </w:r>
          </w:p>
        </w:tc>
        <w:tc>
          <w:tcPr>
            <w:tcW w:w="331" w:type="dxa"/>
            <w:tcBorders>
              <w:left w:val="single" w:sz="4" w:space="0" w:color="auto"/>
            </w:tcBorders>
            <w:shd w:val="clear" w:color="auto" w:fill="FFFFFF"/>
          </w:tcPr>
          <w:p w14:paraId="03BBD3C8" w14:textId="77777777" w:rsidR="00E81A2D" w:rsidRDefault="00E81A2D" w:rsidP="00191C7A">
            <w:pPr>
              <w:framePr w:w="2390" w:h="744" w:wrap="none" w:vAnchor="page" w:hAnchor="page" w:x="6279" w:y="9515"/>
              <w:rPr>
                <w:sz w:val="10"/>
                <w:szCs w:val="10"/>
              </w:rPr>
            </w:pPr>
          </w:p>
        </w:tc>
      </w:tr>
      <w:tr w:rsidR="00E81A2D" w14:paraId="2C2B13BF" w14:textId="77777777" w:rsidTr="00191C7A">
        <w:trPr>
          <w:trHeight w:hRule="exact" w:val="422"/>
        </w:trPr>
        <w:tc>
          <w:tcPr>
            <w:tcW w:w="11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0CA006" w14:textId="77777777" w:rsidR="00E81A2D" w:rsidRDefault="00E81A2D" w:rsidP="00191C7A">
            <w:pPr>
              <w:framePr w:w="2390" w:h="744" w:wrap="none" w:vAnchor="page" w:hAnchor="page" w:x="6279" w:y="9515"/>
              <w:rPr>
                <w:sz w:val="10"/>
                <w:szCs w:val="10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63F142" w14:textId="77777777" w:rsidR="00E81A2D" w:rsidRDefault="00E81A2D" w:rsidP="00191C7A">
            <w:pPr>
              <w:framePr w:w="2390" w:h="744" w:wrap="none" w:vAnchor="page" w:hAnchor="page" w:x="6279" w:y="9515"/>
              <w:rPr>
                <w:sz w:val="10"/>
                <w:szCs w:val="10"/>
              </w:rPr>
            </w:pPr>
          </w:p>
        </w:tc>
      </w:tr>
    </w:tbl>
    <w:p w14:paraId="0BA144A8" w14:textId="77777777" w:rsidR="00E81A2D" w:rsidRDefault="00E81A2D" w:rsidP="00E81A2D">
      <w:pPr>
        <w:pStyle w:val="60"/>
        <w:framePr w:wrap="none" w:vAnchor="page" w:hAnchor="page" w:x="2741" w:y="10321"/>
        <w:numPr>
          <w:ilvl w:val="0"/>
          <w:numId w:val="5"/>
        </w:numPr>
        <w:shd w:val="clear" w:color="auto" w:fill="auto"/>
        <w:tabs>
          <w:tab w:val="left" w:pos="512"/>
        </w:tabs>
        <w:spacing w:after="0" w:line="160" w:lineRule="exact"/>
        <w:ind w:left="320"/>
        <w:jc w:val="left"/>
      </w:pPr>
      <w:r>
        <w:rPr>
          <w:rStyle w:val="60pt"/>
        </w:rPr>
        <w:t>Назвати змінні морфологічні ознаки аналізованого прикметника</w:t>
      </w:r>
    </w:p>
    <w:p w14:paraId="44D39256" w14:textId="77777777" w:rsidR="00E81A2D" w:rsidRDefault="00E81A2D" w:rsidP="00E81A2D">
      <w:pPr>
        <w:pStyle w:val="52"/>
        <w:framePr w:wrap="none" w:vAnchor="page" w:hAnchor="page" w:x="4128" w:y="10363"/>
        <w:shd w:val="clear" w:color="auto" w:fill="auto"/>
        <w:spacing w:line="530" w:lineRule="exact"/>
      </w:pPr>
      <w:r>
        <w:t>т</w:t>
      </w:r>
    </w:p>
    <w:p w14:paraId="03A1B4A7" w14:textId="77777777" w:rsidR="00E81A2D" w:rsidRDefault="00E81A2D" w:rsidP="00E81A2D">
      <w:pPr>
        <w:pStyle w:val="62"/>
        <w:framePr w:wrap="none" w:vAnchor="page" w:hAnchor="page" w:x="5741" w:y="10451"/>
        <w:shd w:val="clear" w:color="auto" w:fill="auto"/>
        <w:spacing w:line="420" w:lineRule="exact"/>
      </w:pPr>
      <w:r>
        <w:t>з</w:t>
      </w:r>
    </w:p>
    <w:p w14:paraId="6D9C221D" w14:textId="77777777" w:rsidR="00E81A2D" w:rsidRDefault="00E81A2D" w:rsidP="00E81A2D">
      <w:pPr>
        <w:pStyle w:val="70"/>
        <w:framePr w:wrap="none" w:vAnchor="page" w:hAnchor="page" w:x="7440" w:y="10505"/>
        <w:shd w:val="clear" w:color="auto" w:fill="auto"/>
        <w:spacing w:line="370" w:lineRule="exact"/>
      </w:pPr>
      <w:r>
        <w:t>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4"/>
        <w:gridCol w:w="264"/>
        <w:gridCol w:w="1344"/>
        <w:gridCol w:w="293"/>
        <w:gridCol w:w="1349"/>
      </w:tblGrid>
      <w:tr w:rsidR="00E81A2D" w14:paraId="5FB5A96A" w14:textId="77777777" w:rsidTr="00191C7A">
        <w:trPr>
          <w:trHeight w:hRule="exact" w:val="288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D59C43" w14:textId="77777777" w:rsidR="00E81A2D" w:rsidRDefault="00E81A2D" w:rsidP="00191C7A">
            <w:pPr>
              <w:pStyle w:val="4"/>
              <w:framePr w:w="4594" w:h="288" w:wrap="none" w:vAnchor="page" w:hAnchor="page" w:x="3591" w:y="107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Рід</w:t>
            </w:r>
          </w:p>
        </w:tc>
        <w:tc>
          <w:tcPr>
            <w:tcW w:w="264" w:type="dxa"/>
            <w:tcBorders>
              <w:left w:val="single" w:sz="4" w:space="0" w:color="auto"/>
            </w:tcBorders>
            <w:shd w:val="clear" w:color="auto" w:fill="FFFFFF"/>
          </w:tcPr>
          <w:p w14:paraId="32D87535" w14:textId="77777777" w:rsidR="00E81A2D" w:rsidRDefault="00E81A2D" w:rsidP="00191C7A">
            <w:pPr>
              <w:framePr w:w="4594" w:h="288" w:wrap="none" w:vAnchor="page" w:hAnchor="page" w:x="3591" w:y="10797"/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534F1" w14:textId="77777777" w:rsidR="00E81A2D" w:rsidRDefault="00E81A2D" w:rsidP="00191C7A">
            <w:pPr>
              <w:pStyle w:val="4"/>
              <w:framePr w:w="4594" w:h="288" w:wrap="none" w:vAnchor="page" w:hAnchor="page" w:x="3591" w:y="107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Число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099CCE5B" w14:textId="77777777" w:rsidR="00E81A2D" w:rsidRDefault="00E81A2D" w:rsidP="00191C7A">
            <w:pPr>
              <w:framePr w:w="4594" w:h="288" w:wrap="none" w:vAnchor="page" w:hAnchor="page" w:x="3591" w:y="10797"/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53380" w14:textId="77777777" w:rsidR="00E81A2D" w:rsidRDefault="00E81A2D" w:rsidP="00191C7A">
            <w:pPr>
              <w:pStyle w:val="4"/>
              <w:framePr w:w="4594" w:h="288" w:wrap="none" w:vAnchor="page" w:hAnchor="page" w:x="3591" w:y="1079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Відмінок</w:t>
            </w:r>
          </w:p>
        </w:tc>
      </w:tr>
    </w:tbl>
    <w:p w14:paraId="57312145" w14:textId="77777777" w:rsidR="00E81A2D" w:rsidRDefault="00E81A2D" w:rsidP="00E81A2D">
      <w:pPr>
        <w:pStyle w:val="60"/>
        <w:framePr w:wrap="none" w:vAnchor="page" w:hAnchor="page" w:x="2741" w:y="11368"/>
        <w:numPr>
          <w:ilvl w:val="0"/>
          <w:numId w:val="5"/>
        </w:numPr>
        <w:shd w:val="clear" w:color="auto" w:fill="auto"/>
        <w:tabs>
          <w:tab w:val="left" w:pos="258"/>
        </w:tabs>
        <w:spacing w:after="0" w:line="160" w:lineRule="exact"/>
        <w:ind w:left="80"/>
        <w:jc w:val="both"/>
      </w:pPr>
      <w:r>
        <w:rPr>
          <w:rStyle w:val="60pt"/>
        </w:rPr>
        <w:t>Указати на синтаксичну функцію, яку виконує прикметник у реченні</w:t>
      </w:r>
    </w:p>
    <w:p w14:paraId="12D64523" w14:textId="77777777" w:rsidR="00E81A2D" w:rsidRDefault="00E81A2D" w:rsidP="00E81A2D">
      <w:pPr>
        <w:pStyle w:val="60"/>
        <w:framePr w:wrap="none" w:vAnchor="page" w:hAnchor="page" w:x="4570" w:y="11896"/>
        <w:shd w:val="clear" w:color="auto" w:fill="auto"/>
        <w:spacing w:after="0" w:line="160" w:lineRule="exact"/>
        <w:ind w:left="100"/>
        <w:jc w:val="left"/>
      </w:pPr>
      <w:r>
        <w:rPr>
          <w:rStyle w:val="60pt"/>
        </w:rPr>
        <w:t>Означення</w:t>
      </w:r>
    </w:p>
    <w:p w14:paraId="412706DD" w14:textId="77777777" w:rsidR="00E81A2D" w:rsidRDefault="00E81A2D" w:rsidP="00E81A2D">
      <w:pPr>
        <w:pStyle w:val="60"/>
        <w:framePr w:wrap="none" w:vAnchor="page" w:hAnchor="page" w:x="2741" w:y="11886"/>
        <w:shd w:val="clear" w:color="auto" w:fill="auto"/>
        <w:spacing w:after="0" w:line="160" w:lineRule="exact"/>
        <w:ind w:left="3480" w:right="2151"/>
        <w:jc w:val="both"/>
      </w:pPr>
      <w:r>
        <w:rPr>
          <w:rStyle w:val="60pt"/>
        </w:rPr>
        <w:t>Присудок</w:t>
      </w:r>
    </w:p>
    <w:p w14:paraId="113F1A24" w14:textId="77777777" w:rsidR="00E81A2D" w:rsidRDefault="00E81A2D" w:rsidP="00E81A2D">
      <w:pPr>
        <w:pStyle w:val="4"/>
        <w:framePr w:w="6590" w:h="1066" w:hRule="exact" w:wrap="none" w:vAnchor="page" w:hAnchor="page" w:x="2741" w:y="12257"/>
        <w:shd w:val="clear" w:color="auto" w:fill="auto"/>
        <w:spacing w:after="0" w:line="250" w:lineRule="exact"/>
        <w:ind w:left="80" w:firstLine="0"/>
        <w:jc w:val="both"/>
      </w:pPr>
      <w:r>
        <w:rPr>
          <w:rStyle w:val="95pt"/>
        </w:rPr>
        <w:t>Ситуативна вправа</w:t>
      </w:r>
    </w:p>
    <w:p w14:paraId="3CDA7FFD" w14:textId="77777777" w:rsidR="00E81A2D" w:rsidRDefault="00E81A2D" w:rsidP="00E81A2D">
      <w:pPr>
        <w:pStyle w:val="4"/>
        <w:framePr w:w="6590" w:h="1066" w:hRule="exact" w:wrap="none" w:vAnchor="page" w:hAnchor="page" w:x="2741" w:y="12257"/>
        <w:numPr>
          <w:ilvl w:val="0"/>
          <w:numId w:val="1"/>
        </w:numPr>
        <w:shd w:val="clear" w:color="auto" w:fill="auto"/>
        <w:tabs>
          <w:tab w:val="left" w:pos="229"/>
        </w:tabs>
        <w:spacing w:after="0" w:line="250" w:lineRule="exact"/>
        <w:ind w:left="80" w:right="240" w:firstLine="0"/>
        <w:jc w:val="both"/>
      </w:pPr>
      <w:r>
        <w:rPr>
          <w:rStyle w:val="95pt"/>
        </w:rPr>
        <w:t>Уявити себе в ролі вчителя народознавства. Підготувати розповідь про народне житло, використовуючи прикметники, які перейшли в розряд іменників.</w:t>
      </w:r>
    </w:p>
    <w:p w14:paraId="256CED7F" w14:textId="77777777" w:rsidR="00E81A2D" w:rsidRDefault="00E81A2D" w:rsidP="00E81A2D">
      <w:pPr>
        <w:rPr>
          <w:sz w:val="2"/>
          <w:szCs w:val="2"/>
        </w:rPr>
        <w:sectPr w:rsidR="00E81A2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9264" behindDoc="1" locked="0" layoutInCell="1" allowOverlap="1" wp14:anchorId="79769A86" wp14:editId="561306CE">
            <wp:simplePos x="0" y="0"/>
            <wp:positionH relativeFrom="page">
              <wp:posOffset>1743075</wp:posOffset>
            </wp:positionH>
            <wp:positionV relativeFrom="page">
              <wp:posOffset>4657725</wp:posOffset>
            </wp:positionV>
            <wp:extent cx="3956050" cy="975360"/>
            <wp:effectExtent l="0" t="0" r="0" b="0"/>
            <wp:wrapNone/>
            <wp:docPr id="84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FD9C8" w14:textId="77777777" w:rsidR="00E81A2D" w:rsidRDefault="00E81A2D" w:rsidP="00E81A2D">
      <w:pPr>
        <w:framePr w:wrap="none" w:vAnchor="page" w:hAnchor="page" w:x="2742" w:y="3473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Прикметник</w:t>
      </w:r>
    </w:p>
    <w:p w14:paraId="4CB2B3C8" w14:textId="77777777" w:rsidR="00E81A2D" w:rsidRDefault="00E81A2D" w:rsidP="00E81A2D">
      <w:pPr>
        <w:pStyle w:val="20"/>
        <w:framePr w:wrap="none" w:vAnchor="page" w:hAnchor="page" w:x="9011" w:y="3459"/>
        <w:shd w:val="clear" w:color="auto" w:fill="auto"/>
        <w:spacing w:line="150" w:lineRule="exact"/>
        <w:ind w:left="20"/>
      </w:pPr>
      <w:r>
        <w:rPr>
          <w:rStyle w:val="20pt"/>
        </w:rPr>
        <w:t>271</w:t>
      </w:r>
    </w:p>
    <w:p w14:paraId="7EA7EF98" w14:textId="77777777" w:rsidR="00E81A2D" w:rsidRDefault="00E81A2D" w:rsidP="00E81A2D">
      <w:pPr>
        <w:pStyle w:val="50"/>
        <w:framePr w:w="6590" w:h="2939" w:hRule="exact" w:wrap="none" w:vAnchor="page" w:hAnchor="page" w:x="2756" w:y="3700"/>
        <w:numPr>
          <w:ilvl w:val="0"/>
          <w:numId w:val="2"/>
        </w:numPr>
        <w:shd w:val="clear" w:color="auto" w:fill="auto"/>
        <w:tabs>
          <w:tab w:val="left" w:pos="676"/>
        </w:tabs>
        <w:spacing w:before="0" w:after="0" w:line="365" w:lineRule="exact"/>
        <w:ind w:left="20" w:firstLine="320"/>
        <w:jc w:val="both"/>
      </w:pPr>
      <w:bookmarkStart w:id="6" w:name="bookmark528"/>
      <w:r>
        <w:rPr>
          <w:rStyle w:val="595pt"/>
        </w:rPr>
        <w:t>Систематизація й узагальнення знань, умінь і навичок</w:t>
      </w:r>
      <w:bookmarkEnd w:id="6"/>
    </w:p>
    <w:p w14:paraId="0B9FA8A9" w14:textId="77777777" w:rsidR="00E81A2D" w:rsidRDefault="00E81A2D" w:rsidP="00E81A2D">
      <w:pPr>
        <w:pStyle w:val="50"/>
        <w:framePr w:w="6590" w:h="2939" w:hRule="exact" w:wrap="none" w:vAnchor="page" w:hAnchor="page" w:x="2756" w:y="3700"/>
        <w:numPr>
          <w:ilvl w:val="0"/>
          <w:numId w:val="2"/>
        </w:numPr>
        <w:shd w:val="clear" w:color="auto" w:fill="auto"/>
        <w:tabs>
          <w:tab w:val="left" w:pos="753"/>
        </w:tabs>
        <w:spacing w:before="0" w:after="0" w:line="365" w:lineRule="exact"/>
        <w:ind w:left="20" w:firstLine="320"/>
        <w:jc w:val="both"/>
      </w:pPr>
      <w:bookmarkStart w:id="7" w:name="bookmark529"/>
      <w:r>
        <w:rPr>
          <w:rStyle w:val="595pt"/>
        </w:rPr>
        <w:t>Підсумок уроку</w:t>
      </w:r>
      <w:bookmarkEnd w:id="7"/>
    </w:p>
    <w:p w14:paraId="07161A6A" w14:textId="77777777" w:rsidR="00E81A2D" w:rsidRDefault="00E81A2D" w:rsidP="00E81A2D">
      <w:pPr>
        <w:pStyle w:val="50"/>
        <w:framePr w:w="6590" w:h="2939" w:hRule="exact" w:wrap="none" w:vAnchor="page" w:hAnchor="page" w:x="2756" w:y="3700"/>
        <w:numPr>
          <w:ilvl w:val="0"/>
          <w:numId w:val="2"/>
        </w:numPr>
        <w:shd w:val="clear" w:color="auto" w:fill="auto"/>
        <w:tabs>
          <w:tab w:val="left" w:pos="796"/>
        </w:tabs>
        <w:spacing w:before="0" w:after="0" w:line="365" w:lineRule="exact"/>
        <w:ind w:left="20" w:firstLine="320"/>
        <w:jc w:val="both"/>
      </w:pPr>
      <w:bookmarkStart w:id="8" w:name="bookmark530"/>
      <w:r>
        <w:rPr>
          <w:rStyle w:val="595pt"/>
        </w:rPr>
        <w:t>Домашнє завдання</w:t>
      </w:r>
      <w:bookmarkEnd w:id="8"/>
    </w:p>
    <w:p w14:paraId="75FFFEC4" w14:textId="77777777" w:rsidR="00E81A2D" w:rsidRDefault="00E81A2D" w:rsidP="00E81A2D">
      <w:pPr>
        <w:pStyle w:val="4"/>
        <w:framePr w:w="6590" w:h="2939" w:hRule="exact" w:wrap="none" w:vAnchor="page" w:hAnchor="page" w:x="2756" w:y="3700"/>
        <w:numPr>
          <w:ilvl w:val="0"/>
          <w:numId w:val="6"/>
        </w:numPr>
        <w:shd w:val="clear" w:color="auto" w:fill="auto"/>
        <w:tabs>
          <w:tab w:val="left" w:pos="537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Виписати з додаткової літератури два речення, у яких прикметники перейшли б у розряд іменників.</w:t>
      </w:r>
    </w:p>
    <w:p w14:paraId="78DD901F" w14:textId="77777777" w:rsidR="00E81A2D" w:rsidRDefault="00E81A2D" w:rsidP="00E81A2D">
      <w:pPr>
        <w:pStyle w:val="4"/>
        <w:framePr w:w="6590" w:h="2939" w:hRule="exact" w:wrap="none" w:vAnchor="page" w:hAnchor="page" w:x="2756" w:y="3700"/>
        <w:numPr>
          <w:ilvl w:val="0"/>
          <w:numId w:val="6"/>
        </w:numPr>
        <w:shd w:val="clear" w:color="auto" w:fill="auto"/>
        <w:tabs>
          <w:tab w:val="left" w:pos="570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Зробити морфологічний розбір трьох прикметників (якісного, від</w:t>
      </w:r>
      <w:r>
        <w:rPr>
          <w:rStyle w:val="95pt"/>
        </w:rPr>
        <w:softHyphen/>
        <w:t>носного, присвійного), ужитих у поданих реченнях.</w:t>
      </w:r>
    </w:p>
    <w:p w14:paraId="66EEFD41" w14:textId="77777777" w:rsidR="00E81A2D" w:rsidRDefault="00E81A2D" w:rsidP="00E81A2D">
      <w:pPr>
        <w:pStyle w:val="4"/>
        <w:framePr w:w="6590" w:h="2939" w:hRule="exact" w:wrap="none" w:vAnchor="page" w:hAnchor="page" w:x="2756" w:y="3700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 xml:space="preserve">У традиційному українському житлі долівка завжди була глиняною. Дощана підлога навіть у домівках заможних селян наприкінці ХІХ — на початку ХХ століття траплялася дуже </w:t>
      </w:r>
      <w:proofErr w:type="spellStart"/>
      <w:r>
        <w:rPr>
          <w:rStyle w:val="95pt"/>
        </w:rPr>
        <w:t>рідко</w:t>
      </w:r>
      <w:proofErr w:type="spellEnd"/>
      <w:r>
        <w:rPr>
          <w:rStyle w:val="95pt"/>
        </w:rPr>
        <w:t>.</w:t>
      </w:r>
    </w:p>
    <w:p w14:paraId="694C995A" w14:textId="77777777" w:rsidR="0038130F" w:rsidRPr="00E81A2D" w:rsidRDefault="0038130F">
      <w:pPr>
        <w:rPr>
          <w:lang w:val="ru-UA"/>
        </w:rPr>
      </w:pPr>
    </w:p>
    <w:sectPr w:rsidR="0038130F" w:rsidRPr="00E81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368B"/>
    <w:multiLevelType w:val="multilevel"/>
    <w:tmpl w:val="544082D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976F3F"/>
    <w:multiLevelType w:val="multilevel"/>
    <w:tmpl w:val="1F0C69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ED6B8F"/>
    <w:multiLevelType w:val="multilevel"/>
    <w:tmpl w:val="379A6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0E77C1"/>
    <w:multiLevelType w:val="multilevel"/>
    <w:tmpl w:val="FEAE1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D418D7"/>
    <w:multiLevelType w:val="multilevel"/>
    <w:tmpl w:val="5BFAEC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1247012">
    <w:abstractNumId w:val="3"/>
  </w:num>
  <w:num w:numId="2" w16cid:durableId="1435664044">
    <w:abstractNumId w:val="1"/>
  </w:num>
  <w:num w:numId="3" w16cid:durableId="1878739066">
    <w:abstractNumId w:val="5"/>
  </w:num>
  <w:num w:numId="4" w16cid:durableId="1026449677">
    <w:abstractNumId w:val="4"/>
  </w:num>
  <w:num w:numId="5" w16cid:durableId="177890580">
    <w:abstractNumId w:val="0"/>
  </w:num>
  <w:num w:numId="6" w16cid:durableId="46539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A2D"/>
    <w:rsid w:val="0038130F"/>
    <w:rsid w:val="00E8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AF175"/>
  <w15:chartTrackingRefBased/>
  <w15:docId w15:val="{1BCA8537-2434-014B-B223-684D0B8C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81A2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81A2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81A2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E81A2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81A2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E81A2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E81A2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E81A2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E81A2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E81A2D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E81A2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E81A2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7">
    <w:name w:val="Колонтитул"/>
    <w:basedOn w:val="a4"/>
    <w:rsid w:val="00E81A2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E81A2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E81A2D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81A2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81A2D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E81A2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4"/>
    <w:rsid w:val="00E81A2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E81A2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6">
    <w:name w:val="Основной текст (26)_"/>
    <w:basedOn w:val="a0"/>
    <w:link w:val="260"/>
    <w:rsid w:val="00E81A2D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25">
    <w:name w:val="Основной текст (25)_"/>
    <w:basedOn w:val="a0"/>
    <w:link w:val="250"/>
    <w:rsid w:val="00E81A2D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E81A2D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0pt">
    <w:name w:val="Подпись к картинке + Интервал 0 pt"/>
    <w:basedOn w:val="a5"/>
    <w:rsid w:val="00E81A2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Impact215pt0pt">
    <w:name w:val="Основной текст + Impact;21;5 pt;Интервал 0 pt"/>
    <w:basedOn w:val="a3"/>
    <w:rsid w:val="00E81A2D"/>
    <w:rPr>
      <w:rFonts w:ascii="Impact" w:eastAsia="Impact" w:hAnsi="Impact" w:cs="Impact"/>
      <w:color w:val="000000"/>
      <w:spacing w:val="0"/>
      <w:w w:val="100"/>
      <w:position w:val="0"/>
      <w:sz w:val="43"/>
      <w:szCs w:val="43"/>
      <w:shd w:val="clear" w:color="auto" w:fill="FFFFFF"/>
      <w:lang w:val="uk-UA"/>
    </w:rPr>
  </w:style>
  <w:style w:type="character" w:customStyle="1" w:styleId="51">
    <w:name w:val="Подпись к таблице (5)_"/>
    <w:basedOn w:val="a0"/>
    <w:link w:val="52"/>
    <w:rsid w:val="00E81A2D"/>
    <w:rPr>
      <w:i/>
      <w:iCs/>
      <w:sz w:val="53"/>
      <w:szCs w:val="53"/>
      <w:shd w:val="clear" w:color="auto" w:fill="FFFFFF"/>
    </w:rPr>
  </w:style>
  <w:style w:type="character" w:customStyle="1" w:styleId="61">
    <w:name w:val="Подпись к таблице (6)_"/>
    <w:basedOn w:val="a0"/>
    <w:link w:val="62"/>
    <w:rsid w:val="00E81A2D"/>
    <w:rPr>
      <w:rFonts w:ascii="Gungsuh" w:eastAsia="Gungsuh" w:hAnsi="Gungsuh" w:cs="Gungsuh"/>
      <w:sz w:val="42"/>
      <w:szCs w:val="42"/>
      <w:shd w:val="clear" w:color="auto" w:fill="FFFFFF"/>
    </w:rPr>
  </w:style>
  <w:style w:type="character" w:customStyle="1" w:styleId="7">
    <w:name w:val="Подпись к таблице (7)_"/>
    <w:basedOn w:val="a0"/>
    <w:link w:val="70"/>
    <w:rsid w:val="00E81A2D"/>
    <w:rPr>
      <w:sz w:val="37"/>
      <w:szCs w:val="37"/>
      <w:shd w:val="clear" w:color="auto" w:fill="FFFFFF"/>
    </w:rPr>
  </w:style>
  <w:style w:type="paragraph" w:customStyle="1" w:styleId="4">
    <w:name w:val="Основной текст4"/>
    <w:basedOn w:val="a"/>
    <w:link w:val="a3"/>
    <w:rsid w:val="00E81A2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81A2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E81A2D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E81A2D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81A2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81A2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a6">
    <w:name w:val="Подпись к картинке"/>
    <w:basedOn w:val="a"/>
    <w:link w:val="a5"/>
    <w:rsid w:val="00E81A2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45">
    <w:name w:val="Подпись к таблице (4)"/>
    <w:basedOn w:val="a"/>
    <w:link w:val="44"/>
    <w:rsid w:val="00E81A2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60">
    <w:name w:val="Основной текст (26)"/>
    <w:basedOn w:val="a"/>
    <w:link w:val="26"/>
    <w:rsid w:val="00E81A2D"/>
    <w:pPr>
      <w:shd w:val="clear" w:color="auto" w:fill="FFFFFF"/>
      <w:spacing w:line="0" w:lineRule="atLeast"/>
    </w:pPr>
    <w:rPr>
      <w:rFonts w:ascii="Arial" w:eastAsia="Arial" w:hAnsi="Arial" w:cs="Arial"/>
      <w:color w:val="auto"/>
      <w:kern w:val="2"/>
      <w:sz w:val="30"/>
      <w:szCs w:val="30"/>
      <w:lang w:val="ru-UA" w:eastAsia="en-US"/>
      <w14:ligatures w14:val="standardContextual"/>
    </w:rPr>
  </w:style>
  <w:style w:type="paragraph" w:customStyle="1" w:styleId="250">
    <w:name w:val="Основной текст (25)"/>
    <w:basedOn w:val="a"/>
    <w:link w:val="25"/>
    <w:rsid w:val="00E81A2D"/>
    <w:pPr>
      <w:shd w:val="clear" w:color="auto" w:fill="FFFFFF"/>
      <w:spacing w:line="0" w:lineRule="atLeast"/>
    </w:pPr>
    <w:rPr>
      <w:rFonts w:ascii="Arial" w:eastAsia="Arial" w:hAnsi="Arial" w:cs="Arial"/>
      <w:color w:val="auto"/>
      <w:kern w:val="2"/>
      <w:sz w:val="30"/>
      <w:szCs w:val="30"/>
      <w:lang w:val="ru-UA" w:eastAsia="en-US"/>
      <w14:ligatures w14:val="standardContextual"/>
    </w:rPr>
  </w:style>
  <w:style w:type="paragraph" w:customStyle="1" w:styleId="270">
    <w:name w:val="Основной текст (27)"/>
    <w:basedOn w:val="a"/>
    <w:link w:val="27"/>
    <w:rsid w:val="00E81A2D"/>
    <w:pPr>
      <w:shd w:val="clear" w:color="auto" w:fill="FFFFFF"/>
      <w:spacing w:line="0" w:lineRule="atLeast"/>
    </w:pPr>
    <w:rPr>
      <w:rFonts w:ascii="Arial" w:eastAsia="Arial" w:hAnsi="Arial" w:cs="Arial"/>
      <w:color w:val="auto"/>
      <w:kern w:val="2"/>
      <w:sz w:val="30"/>
      <w:szCs w:val="30"/>
      <w:lang w:val="ru-UA" w:eastAsia="en-US"/>
      <w14:ligatures w14:val="standardContextual"/>
    </w:rPr>
  </w:style>
  <w:style w:type="paragraph" w:customStyle="1" w:styleId="52">
    <w:name w:val="Подпись к таблице (5)"/>
    <w:basedOn w:val="a"/>
    <w:link w:val="51"/>
    <w:rsid w:val="00E81A2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i/>
      <w:iCs/>
      <w:color w:val="auto"/>
      <w:kern w:val="2"/>
      <w:sz w:val="53"/>
      <w:szCs w:val="53"/>
      <w:lang w:val="ru-UA" w:eastAsia="en-US"/>
      <w14:ligatures w14:val="standardContextual"/>
    </w:rPr>
  </w:style>
  <w:style w:type="paragraph" w:customStyle="1" w:styleId="62">
    <w:name w:val="Подпись к таблице (6)"/>
    <w:basedOn w:val="a"/>
    <w:link w:val="61"/>
    <w:rsid w:val="00E81A2D"/>
    <w:pPr>
      <w:shd w:val="clear" w:color="auto" w:fill="FFFFFF"/>
      <w:spacing w:line="0" w:lineRule="atLeast"/>
    </w:pPr>
    <w:rPr>
      <w:rFonts w:ascii="Gungsuh" w:eastAsia="Gungsuh" w:hAnsi="Gungsuh" w:cs="Gungsuh"/>
      <w:color w:val="auto"/>
      <w:kern w:val="2"/>
      <w:sz w:val="42"/>
      <w:szCs w:val="42"/>
      <w:lang w:val="ru-UA" w:eastAsia="en-US"/>
      <w14:ligatures w14:val="standardContextual"/>
    </w:rPr>
  </w:style>
  <w:style w:type="paragraph" w:customStyle="1" w:styleId="70">
    <w:name w:val="Подпись к таблице (7)"/>
    <w:basedOn w:val="a"/>
    <w:link w:val="7"/>
    <w:rsid w:val="00E81A2D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color w:val="auto"/>
      <w:kern w:val="2"/>
      <w:sz w:val="37"/>
      <w:szCs w:val="3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2023-02-28T15:29:00Z</dcterms:created>
  <dcterms:modified xsi:type="dcterms:W3CDTF">2023-02-28T15:29:00Z</dcterms:modified>
</cp:coreProperties>
</file>