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A425" w14:textId="77777777" w:rsidR="00FB0E97" w:rsidRDefault="00FB0E97" w:rsidP="00FB0E97">
      <w:pPr>
        <w:pStyle w:val="41"/>
        <w:framePr w:w="6590" w:h="9455" w:hRule="exact" w:wrap="none" w:vAnchor="page" w:hAnchor="page" w:x="2672" w:y="3824"/>
        <w:shd w:val="clear" w:color="auto" w:fill="auto"/>
        <w:spacing w:after="0" w:line="269" w:lineRule="exact"/>
        <w:ind w:left="360"/>
        <w:jc w:val="left"/>
      </w:pPr>
      <w:r>
        <w:rPr>
          <w:rStyle w:val="40pt"/>
        </w:rPr>
        <w:t>Урок № 83</w:t>
      </w:r>
    </w:p>
    <w:p w14:paraId="6371FC0D" w14:textId="77777777" w:rsidR="00FB0E97" w:rsidRDefault="00FB0E97" w:rsidP="00FB0E97">
      <w:pPr>
        <w:pStyle w:val="41"/>
        <w:framePr w:w="6590" w:h="9455" w:hRule="exact" w:wrap="none" w:vAnchor="page" w:hAnchor="page" w:x="2672" w:y="3824"/>
        <w:shd w:val="clear" w:color="auto" w:fill="auto"/>
        <w:spacing w:after="132" w:line="269" w:lineRule="exact"/>
        <w:ind w:left="360" w:right="20"/>
        <w:jc w:val="left"/>
      </w:pPr>
      <w:r>
        <w:rPr>
          <w:rStyle w:val="40pt"/>
        </w:rPr>
        <w:t>ЧИСЛІВНИКИ ПРОСТІ, СКЛАДНІ Й СКЛАДЕНІ. РОЗДІЛЬНЕ НАПИСАННЯ СКЛАДЕНИХ ЧИСЛІВНИКІВ</w:t>
      </w:r>
    </w:p>
    <w:p w14:paraId="26DF6C0B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 xml:space="preserve">навчити учнів розрізняти прості, складні і складені </w:t>
      </w:r>
      <w:proofErr w:type="spellStart"/>
      <w:r>
        <w:rPr>
          <w:rStyle w:val="95pt0pt"/>
        </w:rPr>
        <w:t>чис</w:t>
      </w:r>
      <w:proofErr w:type="spellEnd"/>
      <w:r>
        <w:rPr>
          <w:rStyle w:val="95pt0pt"/>
        </w:rPr>
        <w:softHyphen/>
      </w:r>
    </w:p>
    <w:p w14:paraId="6440BC5C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right="20" w:firstLine="0"/>
        <w:jc w:val="both"/>
      </w:pPr>
      <w:proofErr w:type="spellStart"/>
      <w:r>
        <w:rPr>
          <w:rStyle w:val="95pt0pt"/>
        </w:rPr>
        <w:t>лівники</w:t>
      </w:r>
      <w:proofErr w:type="spellEnd"/>
      <w:r>
        <w:rPr>
          <w:rStyle w:val="95pt0pt"/>
        </w:rPr>
        <w:t>, сприяти зміцненню вмінь і навичок їх право</w:t>
      </w:r>
      <w:r>
        <w:rPr>
          <w:rStyle w:val="95pt0pt"/>
        </w:rPr>
        <w:softHyphen/>
        <w:t xml:space="preserve">пису; формувати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знаходити прості, складні і складені числівники у текстах, визнача</w:t>
      </w:r>
      <w:r>
        <w:rPr>
          <w:rStyle w:val="95pt0pt"/>
        </w:rPr>
        <w:softHyphen/>
        <w:t>ти їх роль у реченнях; розвивати творчі вміння викорис</w:t>
      </w:r>
      <w:r>
        <w:rPr>
          <w:rStyle w:val="95pt0pt"/>
        </w:rPr>
        <w:softHyphen/>
        <w:t xml:space="preserve">товувати прості, складні і складені числівники у власних висловлюваннях відповідно до мовленнєвої ситуації;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матеріалу виховувати любов і повагу до свого народу та рідного краю.</w:t>
      </w:r>
    </w:p>
    <w:p w14:paraId="2286F183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0pt"/>
        </w:rPr>
        <w:t>Правопис: роздільне написання складених числівників.</w:t>
      </w:r>
    </w:p>
    <w:p w14:paraId="2DEBEB22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hanging="124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4EA84833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числівників на позначення дат і годин; числівники у </w:t>
      </w:r>
      <w:proofErr w:type="spellStart"/>
      <w:r>
        <w:rPr>
          <w:rStyle w:val="95pt0pt"/>
        </w:rPr>
        <w:t>фразелогізмах</w:t>
      </w:r>
      <w:proofErr w:type="spellEnd"/>
      <w:r>
        <w:rPr>
          <w:rStyle w:val="95pt0pt"/>
        </w:rPr>
        <w:t>; засвоєння таких фра</w:t>
      </w:r>
      <w:r>
        <w:rPr>
          <w:rStyle w:val="95pt0pt"/>
        </w:rPr>
        <w:softHyphen/>
        <w:t>зеологізмів.</w:t>
      </w:r>
    </w:p>
    <w:p w14:paraId="28E6A5FE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правильне вживання кількісних чис</w:t>
      </w:r>
      <w:r>
        <w:rPr>
          <w:rStyle w:val="95pt0pt"/>
        </w:rPr>
        <w:softHyphen/>
        <w:t>лівників з іменниками в усіх відмінках.</w:t>
      </w:r>
    </w:p>
    <w:p w14:paraId="337AD678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використання числівників з метою надан</w:t>
      </w:r>
      <w:r>
        <w:rPr>
          <w:rStyle w:val="95pt0pt"/>
        </w:rPr>
        <w:softHyphen/>
        <w:t>ня текстові переконливості, точності; почуття міри у вжи</w:t>
      </w:r>
      <w:r>
        <w:rPr>
          <w:rStyle w:val="95pt0pt"/>
        </w:rPr>
        <w:softHyphen/>
        <w:t>ванні числівників.</w:t>
      </w:r>
    </w:p>
    <w:p w14:paraId="0A82813B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0pt"/>
        </w:rPr>
        <w:t>Міжпредметні зв’язки: правильне використання форм числівників під час читання й усного пояснення задач, прикладів (мате</w:t>
      </w:r>
      <w:r>
        <w:rPr>
          <w:rStyle w:val="95pt0pt"/>
        </w:rPr>
        <w:softHyphen/>
        <w:t xml:space="preserve">матика, фізика); використання числівників у відповідях на </w:t>
      </w:r>
      <w:proofErr w:type="spellStart"/>
      <w:r>
        <w:rPr>
          <w:rStyle w:val="95pt0pt"/>
        </w:rPr>
        <w:t>уроках</w:t>
      </w:r>
      <w:proofErr w:type="spellEnd"/>
      <w:r>
        <w:rPr>
          <w:rStyle w:val="95pt0pt"/>
        </w:rPr>
        <w:t xml:space="preserve"> (історія, географія).</w:t>
      </w:r>
    </w:p>
    <w:p w14:paraId="4BA45A6C" w14:textId="77777777" w:rsidR="00FB0E97" w:rsidRDefault="00FB0E97" w:rsidP="00FB0E97">
      <w:pPr>
        <w:pStyle w:val="4"/>
        <w:framePr w:w="6590" w:h="9455" w:hRule="exact" w:wrap="none" w:vAnchor="page" w:hAnchor="page" w:x="2672" w:y="3824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0pt"/>
        </w:rPr>
        <w:t>Тип уроку: урок формування практичних умінь і навичок.</w:t>
      </w:r>
    </w:p>
    <w:p w14:paraId="7B2DBE97" w14:textId="77777777" w:rsidR="00FB0E97" w:rsidRDefault="00FB0E97" w:rsidP="00FB0E97">
      <w:pPr>
        <w:rPr>
          <w:sz w:val="2"/>
          <w:szCs w:val="2"/>
        </w:rPr>
        <w:sectPr w:rsidR="00FB0E9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4F5B37F" w14:textId="77777777" w:rsidR="00FB0E97" w:rsidRDefault="00FB0E97" w:rsidP="00FB0E97">
      <w:pPr>
        <w:framePr w:wrap="none" w:vAnchor="page" w:hAnchor="page" w:x="2660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00F3E6BB" w14:textId="77777777" w:rsidR="00FB0E97" w:rsidRDefault="00FB0E97" w:rsidP="00FB0E97">
      <w:pPr>
        <w:pStyle w:val="20"/>
        <w:framePr w:wrap="none" w:vAnchor="page" w:hAnchor="page" w:x="8915" w:y="3435"/>
        <w:shd w:val="clear" w:color="auto" w:fill="auto"/>
        <w:spacing w:line="150" w:lineRule="exact"/>
        <w:ind w:left="20"/>
      </w:pPr>
      <w:r>
        <w:rPr>
          <w:rStyle w:val="20pt"/>
        </w:rPr>
        <w:t>333</w:t>
      </w:r>
    </w:p>
    <w:p w14:paraId="27E75460" w14:textId="77777777" w:rsidR="00FB0E97" w:rsidRDefault="00FB0E97" w:rsidP="00FB0E97">
      <w:pPr>
        <w:pStyle w:val="4"/>
        <w:framePr w:w="6605" w:h="2398" w:hRule="exact" w:wrap="none" w:vAnchor="page" w:hAnchor="page" w:x="2665" w:y="3816"/>
        <w:shd w:val="clear" w:color="auto" w:fill="auto"/>
        <w:spacing w:after="82" w:line="190" w:lineRule="exact"/>
        <w:ind w:left="320" w:firstLine="0"/>
        <w:jc w:val="both"/>
      </w:pPr>
      <w:r>
        <w:rPr>
          <w:rStyle w:val="95pt0pt"/>
        </w:rPr>
        <w:t>ХІД УРОКУ</w:t>
      </w:r>
    </w:p>
    <w:p w14:paraId="709CA271" w14:textId="77777777" w:rsidR="00FB0E97" w:rsidRDefault="00FB0E97" w:rsidP="00FB0E97">
      <w:pPr>
        <w:pStyle w:val="520"/>
        <w:framePr w:w="6605" w:h="2398" w:hRule="exact" w:wrap="none" w:vAnchor="page" w:hAnchor="page" w:x="2665" w:y="3816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84" w:line="180" w:lineRule="exact"/>
        <w:ind w:left="320" w:firstLine="0"/>
        <w:jc w:val="both"/>
      </w:pPr>
      <w:bookmarkStart w:id="0" w:name="bookmark622"/>
      <w:r>
        <w:t>Організаційний момент</w:t>
      </w:r>
      <w:bookmarkEnd w:id="0"/>
    </w:p>
    <w:p w14:paraId="4410BDE7" w14:textId="77777777" w:rsidR="00FB0E97" w:rsidRDefault="00FB0E97" w:rsidP="00FB0E97">
      <w:pPr>
        <w:pStyle w:val="520"/>
        <w:framePr w:w="6605" w:h="2398" w:hRule="exact" w:wrap="none" w:vAnchor="page" w:hAnchor="page" w:x="2665" w:y="3816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25" w:line="180" w:lineRule="exact"/>
        <w:ind w:left="320" w:firstLine="0"/>
        <w:jc w:val="both"/>
      </w:pPr>
      <w:bookmarkStart w:id="1" w:name="bookmark623"/>
      <w:r>
        <w:t>Мотивація навчальної діяльності шестикласників</w:t>
      </w:r>
      <w:bookmarkEnd w:id="1"/>
    </w:p>
    <w:p w14:paraId="515217EA" w14:textId="77777777" w:rsidR="00FB0E97" w:rsidRDefault="00FB0E97" w:rsidP="00FB0E97">
      <w:pPr>
        <w:pStyle w:val="520"/>
        <w:framePr w:w="6605" w:h="2398" w:hRule="exact" w:wrap="none" w:vAnchor="page" w:hAnchor="page" w:x="2665" w:y="3816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0" w:line="254" w:lineRule="exact"/>
        <w:ind w:left="320" w:right="1900" w:firstLine="0"/>
      </w:pPr>
      <w:bookmarkStart w:id="2" w:name="bookmark624"/>
      <w:r>
        <w:t>Відтворення теоретичних відомостей, застосування яких потрібне на уроці</w:t>
      </w:r>
      <w:bookmarkEnd w:id="2"/>
    </w:p>
    <w:p w14:paraId="556C5368" w14:textId="77777777" w:rsidR="00FB0E97" w:rsidRDefault="00FB0E97" w:rsidP="00FB0E97">
      <w:pPr>
        <w:pStyle w:val="4"/>
        <w:framePr w:w="6605" w:h="2398" w:hRule="exact" w:wrap="none" w:vAnchor="page" w:hAnchor="page" w:x="2665" w:y="3816"/>
        <w:shd w:val="clear" w:color="auto" w:fill="auto"/>
        <w:spacing w:after="0" w:line="254" w:lineRule="exact"/>
        <w:ind w:left="320" w:right="1900" w:firstLine="0"/>
        <w:jc w:val="left"/>
      </w:pPr>
      <w:r>
        <w:rPr>
          <w:rStyle w:val="95pt0pt"/>
        </w:rPr>
        <w:t>Зіставлення нових знань з базовими на основі актуалізації мотиваційних резервів учнів з теми</w:t>
      </w:r>
    </w:p>
    <w:p w14:paraId="37C8B019" w14:textId="77777777" w:rsidR="00FB0E97" w:rsidRDefault="00FB0E97" w:rsidP="00FB0E97">
      <w:pPr>
        <w:pStyle w:val="4"/>
        <w:framePr w:w="6605" w:h="2398" w:hRule="exact" w:wrap="none" w:vAnchor="page" w:hAnchor="page" w:x="2665" w:y="381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190" w:lineRule="exact"/>
        <w:ind w:left="320" w:firstLine="0"/>
        <w:jc w:val="both"/>
      </w:pPr>
      <w:r>
        <w:rPr>
          <w:rStyle w:val="95pt0pt"/>
        </w:rPr>
        <w:t>Розглянути таблицю і назвати групи числівників за будовою.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2597"/>
        <w:gridCol w:w="2045"/>
      </w:tblGrid>
      <w:tr w:rsidR="00FB0E97" w14:paraId="2AABD58A" w14:textId="77777777" w:rsidTr="00191C7A">
        <w:trPr>
          <w:trHeight w:hRule="exact" w:val="317"/>
        </w:trPr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187777" w14:textId="77777777" w:rsidR="00FB0E97" w:rsidRDefault="00FB0E97" w:rsidP="00191C7A">
            <w:pPr>
              <w:pStyle w:val="4"/>
              <w:framePr w:w="6590" w:h="1392" w:wrap="none" w:vAnchor="page" w:hAnchor="page" w:x="2675" w:y="628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Групи числівників за будовою</w:t>
            </w:r>
          </w:p>
        </w:tc>
      </w:tr>
      <w:tr w:rsidR="00FB0E97" w14:paraId="04F5224B" w14:textId="77777777" w:rsidTr="00191C7A">
        <w:trPr>
          <w:trHeight w:hRule="exact" w:val="533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2BE9A6" w14:textId="77777777" w:rsidR="00FB0E97" w:rsidRDefault="00FB0E97" w:rsidP="00191C7A">
            <w:pPr>
              <w:pStyle w:val="4"/>
              <w:framePr w:w="6590" w:h="1392" w:wrap="none" w:vAnchor="page" w:hAnchor="page" w:x="2675" w:y="6281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Прості (один корінь)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AF48F7" w14:textId="77777777" w:rsidR="00FB0E97" w:rsidRDefault="00FB0E97" w:rsidP="00191C7A">
            <w:pPr>
              <w:pStyle w:val="4"/>
              <w:framePr w:w="6590" w:h="1392" w:wrap="none" w:vAnchor="page" w:hAnchor="page" w:x="2675" w:y="6281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Складні (два і більше коренів)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8F0665" w14:textId="77777777" w:rsidR="00FB0E97" w:rsidRDefault="00FB0E97" w:rsidP="00191C7A">
            <w:pPr>
              <w:pStyle w:val="4"/>
              <w:framePr w:w="6590" w:h="1392" w:wrap="none" w:vAnchor="page" w:hAnchor="page" w:x="2675" w:y="6281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Складені (два і більше слів)</w:t>
            </w:r>
          </w:p>
        </w:tc>
      </w:tr>
      <w:tr w:rsidR="00FB0E97" w14:paraId="4C7C3524" w14:textId="77777777" w:rsidTr="00191C7A">
        <w:trPr>
          <w:trHeight w:hRule="exact" w:val="542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1434E" w14:textId="77777777" w:rsidR="00FB0E97" w:rsidRDefault="00FB0E97" w:rsidP="00191C7A">
            <w:pPr>
              <w:pStyle w:val="4"/>
              <w:framePr w:w="6590" w:h="1392" w:wrap="none" w:vAnchor="page" w:hAnchor="page" w:x="2675" w:y="6281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0"/>
              </w:rPr>
              <w:t>Два, сорок, сто, тися</w:t>
            </w:r>
            <w:r>
              <w:rPr>
                <w:rStyle w:val="8pt0pt0"/>
              </w:rPr>
              <w:softHyphen/>
              <w:t>ча, мільйон, мільярд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FD9AF" w14:textId="77777777" w:rsidR="00FB0E97" w:rsidRDefault="00FB0E97" w:rsidP="00191C7A">
            <w:pPr>
              <w:pStyle w:val="4"/>
              <w:framePr w:w="6590" w:h="1392" w:wrap="none" w:vAnchor="page" w:hAnchor="page" w:x="2675" w:y="6281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0"/>
              </w:rPr>
              <w:t xml:space="preserve">П’ятдесят, чотириста, сто- </w:t>
            </w:r>
            <w:proofErr w:type="spellStart"/>
            <w:r>
              <w:rPr>
                <w:rStyle w:val="8pt0pt0"/>
              </w:rPr>
              <w:t>двадцятитрьохтисячний</w:t>
            </w:r>
            <w:proofErr w:type="spellEnd"/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ED9F3" w14:textId="77777777" w:rsidR="00FB0E97" w:rsidRDefault="00FB0E97" w:rsidP="00191C7A">
            <w:pPr>
              <w:pStyle w:val="4"/>
              <w:framePr w:w="6590" w:h="1392" w:wrap="none" w:vAnchor="page" w:hAnchor="page" w:x="2675" w:y="6281"/>
              <w:shd w:val="clear" w:color="auto" w:fill="auto"/>
              <w:spacing w:after="0" w:line="216" w:lineRule="exact"/>
              <w:ind w:left="140" w:firstLine="0"/>
              <w:jc w:val="left"/>
            </w:pPr>
            <w:r>
              <w:rPr>
                <w:rStyle w:val="8pt0pt0"/>
              </w:rPr>
              <w:t>Двадцять чотири, сто тридцять п’ять</w:t>
            </w:r>
          </w:p>
        </w:tc>
      </w:tr>
    </w:tbl>
    <w:p w14:paraId="540F7547" w14:textId="77777777" w:rsidR="00FB0E97" w:rsidRDefault="00FB0E97" w:rsidP="00FB0E97">
      <w:pPr>
        <w:pStyle w:val="4"/>
        <w:framePr w:w="6605" w:h="812" w:hRule="exact" w:wrap="none" w:vAnchor="page" w:hAnchor="page" w:x="2665" w:y="7723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0" w:lineRule="exact"/>
        <w:ind w:left="320" w:right="40" w:firstLine="0"/>
        <w:jc w:val="both"/>
      </w:pPr>
      <w:r>
        <w:rPr>
          <w:rStyle w:val="95pt0pt"/>
        </w:rPr>
        <w:t>Уявити ситуацію, що ваш товариш пропустив тему і попросив вас допомогти йому в оволодінні нового матеріалу. Розказати йому про групи числівників за будовою.</w:t>
      </w:r>
    </w:p>
    <w:p w14:paraId="7012FE68" w14:textId="77777777" w:rsidR="00FB0E97" w:rsidRDefault="00FB0E97" w:rsidP="00FB0E97">
      <w:pPr>
        <w:pStyle w:val="4"/>
        <w:framePr w:w="6605" w:h="4681" w:hRule="exact" w:wrap="none" w:vAnchor="page" w:hAnchor="page" w:x="2665" w:y="8592"/>
        <w:shd w:val="clear" w:color="auto" w:fill="auto"/>
        <w:spacing w:after="0" w:line="250" w:lineRule="exact"/>
        <w:ind w:left="320" w:firstLine="0"/>
        <w:jc w:val="both"/>
      </w:pPr>
      <w:r>
        <w:rPr>
          <w:rStyle w:val="95pt0pt"/>
        </w:rPr>
        <w:t xml:space="preserve">Спостереження над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</w:t>
      </w:r>
    </w:p>
    <w:p w14:paraId="23B6BEEA" w14:textId="77777777" w:rsidR="00FB0E97" w:rsidRDefault="00FB0E97" w:rsidP="00FB0E97">
      <w:pPr>
        <w:pStyle w:val="4"/>
        <w:framePr w:w="6605" w:h="4681" w:hRule="exact" w:wrap="none" w:vAnchor="page" w:hAnchor="page" w:x="2665" w:y="859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40" w:firstLine="0"/>
        <w:jc w:val="both"/>
      </w:pPr>
      <w:r>
        <w:rPr>
          <w:rStyle w:val="95pt0pt"/>
        </w:rPr>
        <w:t>Прочитати вголос числівники. Визначити їх вид за значенням і за будовою.</w:t>
      </w:r>
    </w:p>
    <w:p w14:paraId="34C6D679" w14:textId="77777777" w:rsidR="00FB0E97" w:rsidRDefault="00FB0E97" w:rsidP="00FB0E97">
      <w:pPr>
        <w:pStyle w:val="4"/>
        <w:framePr w:w="6605" w:h="4681" w:hRule="exact" w:wrap="none" w:vAnchor="page" w:hAnchor="page" w:x="2665" w:y="8592"/>
        <w:shd w:val="clear" w:color="auto" w:fill="auto"/>
        <w:spacing w:after="0" w:line="250" w:lineRule="exact"/>
        <w:ind w:left="20" w:right="40" w:firstLine="300"/>
        <w:jc w:val="both"/>
      </w:pPr>
      <w:r>
        <w:rPr>
          <w:rStyle w:val="95pt0pt"/>
        </w:rPr>
        <w:t>Двадцять п’ять, три шості, дві восьмі, дев’ять, семеро, троє, дві п’я</w:t>
      </w:r>
      <w:r>
        <w:rPr>
          <w:rStyle w:val="95pt0pt"/>
        </w:rPr>
        <w:softHyphen/>
        <w:t xml:space="preserve">ті, сімсот шістдесят один, одна друга, чотири дев’яті, семеро, сорок три, дванадцять, п’ятдесят шість, дві десяті, </w:t>
      </w:r>
      <w:r>
        <w:rPr>
          <w:rStyle w:val="8pt0pt"/>
        </w:rPr>
        <w:t>одинадцять,</w:t>
      </w:r>
      <w:r>
        <w:rPr>
          <w:rStyle w:val="95pt0pt"/>
        </w:rPr>
        <w:t xml:space="preserve"> сорок сім, двісті.</w:t>
      </w:r>
    </w:p>
    <w:p w14:paraId="4B1EB407" w14:textId="77777777" w:rsidR="00FB0E97" w:rsidRDefault="00FB0E97" w:rsidP="00FB0E97">
      <w:pPr>
        <w:pStyle w:val="4"/>
        <w:framePr w:w="6605" w:h="4681" w:hRule="exact" w:wrap="none" w:vAnchor="page" w:hAnchor="page" w:x="2665" w:y="859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40" w:firstLine="0"/>
        <w:jc w:val="both"/>
      </w:pPr>
      <w:r>
        <w:rPr>
          <w:rStyle w:val="95pt0pt"/>
        </w:rPr>
        <w:t>Виписати дробові числівники. Поміркувати, чому чисельник у них має форму жіночого роду? У якій формі (називного чи родового від</w:t>
      </w:r>
      <w:r>
        <w:rPr>
          <w:rStyle w:val="95pt0pt"/>
        </w:rPr>
        <w:softHyphen/>
        <w:t xml:space="preserve">мінка множини) має стояти знаменник після чисельників </w:t>
      </w:r>
      <w:r>
        <w:rPr>
          <w:rStyle w:val="8pt0pt"/>
        </w:rPr>
        <w:t>дві, три, чотири</w:t>
      </w:r>
      <w:r>
        <w:rPr>
          <w:rStyle w:val="95pt0pt"/>
        </w:rPr>
        <w:t xml:space="preserve"> в називному відмінку?</w:t>
      </w:r>
    </w:p>
    <w:p w14:paraId="73ED42BD" w14:textId="77777777" w:rsidR="00FB0E97" w:rsidRDefault="00FB0E97" w:rsidP="00FB0E97">
      <w:pPr>
        <w:pStyle w:val="4"/>
        <w:framePr w:w="6605" w:h="4681" w:hRule="exact" w:wrap="none" w:vAnchor="page" w:hAnchor="page" w:x="2665" w:y="859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rPr>
          <w:rStyle w:val="95pt0pt"/>
        </w:rPr>
        <w:t xml:space="preserve">Розібрати за будовою числівник </w:t>
      </w:r>
      <w:r>
        <w:rPr>
          <w:rStyle w:val="8pt0pt"/>
        </w:rPr>
        <w:t>двісті.</w:t>
      </w:r>
    </w:p>
    <w:p w14:paraId="70263076" w14:textId="77777777" w:rsidR="00FB0E97" w:rsidRDefault="00FB0E97" w:rsidP="00FB0E97">
      <w:pPr>
        <w:pStyle w:val="4"/>
        <w:framePr w:w="6605" w:h="4681" w:hRule="exact" w:wrap="none" w:vAnchor="page" w:hAnchor="page" w:x="2665" w:y="859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40" w:firstLine="0"/>
        <w:jc w:val="both"/>
      </w:pPr>
      <w:r>
        <w:rPr>
          <w:rStyle w:val="95pt0pt"/>
        </w:rPr>
        <w:t>Поставити наголос у виділеному числівнику. З’ясувати, до якої гру</w:t>
      </w:r>
      <w:r>
        <w:rPr>
          <w:rStyle w:val="95pt0pt"/>
        </w:rPr>
        <w:softHyphen/>
        <w:t>пи за будовою він належить. Відповідь аргументувати.</w:t>
      </w:r>
    </w:p>
    <w:p w14:paraId="041E1CFA" w14:textId="77777777" w:rsidR="00FB0E97" w:rsidRDefault="00FB0E97" w:rsidP="00FB0E97">
      <w:pPr>
        <w:pStyle w:val="4"/>
        <w:framePr w:w="6605" w:h="4681" w:hRule="exact" w:wrap="none" w:vAnchor="page" w:hAnchor="page" w:x="2665" w:y="8592"/>
        <w:shd w:val="clear" w:color="auto" w:fill="auto"/>
        <w:spacing w:after="0" w:line="250" w:lineRule="exact"/>
        <w:ind w:left="320" w:firstLine="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За будовою числівники поділяються: на прості</w:t>
      </w:r>
    </w:p>
    <w:p w14:paraId="124A4AE9" w14:textId="77777777" w:rsidR="00FB0E97" w:rsidRDefault="00FB0E97" w:rsidP="00FB0E97">
      <w:pPr>
        <w:pStyle w:val="70"/>
        <w:framePr w:w="6605" w:h="4681" w:hRule="exact" w:wrap="none" w:vAnchor="page" w:hAnchor="page" w:x="2665" w:y="8592"/>
        <w:shd w:val="clear" w:color="auto" w:fill="auto"/>
        <w:ind w:left="20" w:right="40"/>
        <w:jc w:val="both"/>
      </w:pPr>
      <w:r>
        <w:rPr>
          <w:rStyle w:val="78pt0pt"/>
        </w:rPr>
        <w:t>(два, три, сто, тисяча),</w:t>
      </w:r>
      <w:r>
        <w:rPr>
          <w:rStyle w:val="795pt0pt"/>
        </w:rPr>
        <w:t xml:space="preserve"> складні </w:t>
      </w:r>
      <w:r>
        <w:rPr>
          <w:rStyle w:val="78pt0pt"/>
        </w:rPr>
        <w:t>(тринадцять, шістдесят, сімсот)</w:t>
      </w:r>
      <w:r>
        <w:rPr>
          <w:rStyle w:val="795pt0pt"/>
        </w:rPr>
        <w:t xml:space="preserve"> скла</w:t>
      </w:r>
      <w:r>
        <w:rPr>
          <w:rStyle w:val="795pt0pt"/>
        </w:rPr>
        <w:softHyphen/>
        <w:t xml:space="preserve">дені </w:t>
      </w:r>
      <w:r>
        <w:rPr>
          <w:rStyle w:val="78pt0pt"/>
        </w:rPr>
        <w:t>(сорок три, двісті вісімнадцять</w:t>
      </w:r>
      <w:r>
        <w:rPr>
          <w:rStyle w:val="795pt0pt"/>
        </w:rPr>
        <w:t>).</w:t>
      </w:r>
    </w:p>
    <w:p w14:paraId="472886F0" w14:textId="77777777" w:rsidR="00FB0E97" w:rsidRDefault="00FB0E97" w:rsidP="00FB0E97">
      <w:pPr>
        <w:pStyle w:val="4"/>
        <w:framePr w:w="6605" w:h="4681" w:hRule="exact" w:wrap="none" w:vAnchor="page" w:hAnchor="page" w:x="2665" w:y="8592"/>
        <w:shd w:val="clear" w:color="auto" w:fill="auto"/>
        <w:spacing w:after="0" w:line="250" w:lineRule="exact"/>
        <w:ind w:left="20" w:right="40" w:firstLine="300"/>
        <w:jc w:val="both"/>
      </w:pPr>
      <w:r>
        <w:rPr>
          <w:rStyle w:val="8pt0pt"/>
        </w:rPr>
        <w:t>Запам’ятайте</w:t>
      </w:r>
      <w:r>
        <w:rPr>
          <w:rStyle w:val="95pt0pt"/>
        </w:rPr>
        <w:t>! Складені порядкові й кількісні числівники пишуть</w:t>
      </w:r>
      <w:r>
        <w:rPr>
          <w:rStyle w:val="95pt0pt"/>
        </w:rPr>
        <w:softHyphen/>
        <w:t>ся окремо.</w:t>
      </w:r>
    </w:p>
    <w:p w14:paraId="78CD8B29" w14:textId="77777777" w:rsidR="00FB0E97" w:rsidRDefault="00FB0E97" w:rsidP="00FB0E97">
      <w:pPr>
        <w:rPr>
          <w:sz w:val="2"/>
          <w:szCs w:val="2"/>
        </w:rPr>
        <w:sectPr w:rsidR="00FB0E9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060AC45" w14:textId="77777777" w:rsidR="00FB0E97" w:rsidRDefault="00FB0E97" w:rsidP="00FB0E97">
      <w:pPr>
        <w:pStyle w:val="20"/>
        <w:framePr w:wrap="none" w:vAnchor="page" w:hAnchor="page" w:x="2656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334</w:t>
      </w:r>
    </w:p>
    <w:p w14:paraId="17BD76A9" w14:textId="77777777" w:rsidR="00FB0E97" w:rsidRDefault="00FB0E97" w:rsidP="00FB0E97">
      <w:pPr>
        <w:framePr w:wrap="none" w:vAnchor="page" w:hAnchor="page" w:x="6596" w:y="345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A7DEF96" w14:textId="77777777" w:rsidR="00FB0E97" w:rsidRDefault="00FB0E97" w:rsidP="00FB0E97">
      <w:pPr>
        <w:pStyle w:val="520"/>
        <w:framePr w:w="6595" w:h="9505" w:hRule="exact" w:wrap="none" w:vAnchor="page" w:hAnchor="page" w:x="2670" w:y="3773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0" w:line="250" w:lineRule="exact"/>
        <w:ind w:left="300" w:right="2780" w:firstLine="0"/>
      </w:pPr>
      <w:bookmarkStart w:id="3" w:name="bookmark625"/>
      <w:r>
        <w:t>Усвідомлення здобутих знань у процесі практичної роботи</w:t>
      </w:r>
      <w:bookmarkEnd w:id="3"/>
    </w:p>
    <w:p w14:paraId="2C5D2C8F" w14:textId="77777777" w:rsidR="00FB0E97" w:rsidRDefault="00FB0E97" w:rsidP="00FB0E97">
      <w:pPr>
        <w:pStyle w:val="4"/>
        <w:framePr w:w="6595" w:h="9505" w:hRule="exact" w:wrap="none" w:vAnchor="page" w:hAnchor="page" w:x="2670" w:y="3773"/>
        <w:shd w:val="clear" w:color="auto" w:fill="auto"/>
        <w:spacing w:after="0" w:line="250" w:lineRule="exact"/>
        <w:ind w:left="20" w:firstLine="300"/>
        <w:jc w:val="both"/>
      </w:pPr>
      <w:r>
        <w:rPr>
          <w:rStyle w:val="95pt0pt"/>
        </w:rPr>
        <w:t>Робота з деформованим текстом</w:t>
      </w:r>
    </w:p>
    <w:p w14:paraId="0D83388D" w14:textId="77777777" w:rsidR="00FB0E97" w:rsidRDefault="00FB0E97" w:rsidP="00FB0E97">
      <w:pPr>
        <w:pStyle w:val="4"/>
        <w:framePr w:w="6595" w:h="9505" w:hRule="exact" w:wrap="none" w:vAnchor="page" w:hAnchor="page" w:x="2670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>Прочитати. Чи можна прочитане назвати текстом? Яке слово повто</w:t>
      </w:r>
      <w:r>
        <w:rPr>
          <w:rStyle w:val="95pt0pt"/>
        </w:rPr>
        <w:softHyphen/>
        <w:t>рюється дуже часто і як можна уникнути тавтології? Перебудувати речення так, щоб утворився зв’язний текст.</w:t>
      </w:r>
    </w:p>
    <w:p w14:paraId="7E1D4173" w14:textId="77777777" w:rsidR="00FB0E97" w:rsidRDefault="00FB0E97" w:rsidP="00FB0E97">
      <w:pPr>
        <w:pStyle w:val="4"/>
        <w:framePr w:w="6595" w:h="9505" w:hRule="exact" w:wrap="none" w:vAnchor="page" w:hAnchor="page" w:x="2670" w:y="3773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0pt"/>
        </w:rPr>
        <w:t xml:space="preserve">1) В Україні змішані сім’ї становили лише дві цілих і сім десятих </w:t>
      </w:r>
      <w:r>
        <w:rPr>
          <w:rStyle w:val="8pt0pt"/>
        </w:rPr>
        <w:t>відсотка.</w:t>
      </w:r>
      <w:r>
        <w:rPr>
          <w:rStyle w:val="95pt0pt"/>
        </w:rPr>
        <w:t xml:space="preserve"> 2) Складні сім’ї могли нараховувати до двадцяти — двадцяти п’яти осіб. 3) Селянські та заробітчанські сім’ї вирізнялися високою на</w:t>
      </w:r>
      <w:r>
        <w:rPr>
          <w:rStyle w:val="95pt0pt"/>
        </w:rPr>
        <w:softHyphen/>
        <w:t xml:space="preserve">роджуваністю — у середньому по п’ять-сім дітей, хоча траплялося й де- </w:t>
      </w:r>
      <w:proofErr w:type="spellStart"/>
      <w:r>
        <w:rPr>
          <w:rStyle w:val="95pt0pt"/>
        </w:rPr>
        <w:t>сять</w:t>
      </w:r>
      <w:proofErr w:type="spellEnd"/>
      <w:r>
        <w:rPr>
          <w:rStyle w:val="95pt0pt"/>
        </w:rPr>
        <w:t xml:space="preserve">-дванадцять. 4) Важлива роль жінки в сім’ї відображена в приказці: «Чоловік за один кут хату тримає, а жінка — за три». 5) Першим у сім’ї до столу завжди сідав батько. 6) У сім’ї з восьми років учили молотити ціпом, а з дванадцяти — косити. (З </w:t>
      </w:r>
      <w:proofErr w:type="spellStart"/>
      <w:r>
        <w:rPr>
          <w:rStyle w:val="8pt0pt"/>
        </w:rPr>
        <w:t>кн</w:t>
      </w:r>
      <w:proofErr w:type="spellEnd"/>
      <w:r>
        <w:rPr>
          <w:rStyle w:val="8pt0pt"/>
        </w:rPr>
        <w:t>. «Українське народознавство»).</w:t>
      </w:r>
    </w:p>
    <w:p w14:paraId="4364DCE0" w14:textId="77777777" w:rsidR="00FB0E97" w:rsidRDefault="00FB0E97" w:rsidP="00FB0E97">
      <w:pPr>
        <w:pStyle w:val="4"/>
        <w:framePr w:w="6595" w:h="9505" w:hRule="exact" w:wrap="none" w:vAnchor="page" w:hAnchor="page" w:x="2670" w:y="377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20" w:firstLine="300"/>
        <w:jc w:val="both"/>
      </w:pPr>
      <w:r>
        <w:rPr>
          <w:rStyle w:val="95pt0pt"/>
        </w:rPr>
        <w:t>Розкрити зміст приказки, використаної в четвертому реченні.</w:t>
      </w:r>
    </w:p>
    <w:p w14:paraId="0F7A6035" w14:textId="77777777" w:rsidR="00FB0E97" w:rsidRDefault="00FB0E97" w:rsidP="00FB0E97">
      <w:pPr>
        <w:pStyle w:val="4"/>
        <w:framePr w:w="6595" w:h="9505" w:hRule="exact" w:wrap="none" w:vAnchor="page" w:hAnchor="page" w:x="2670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>Виписати числівники. Визначити їх розряди за значенням і будо</w:t>
      </w:r>
      <w:r>
        <w:rPr>
          <w:rStyle w:val="95pt0pt"/>
        </w:rPr>
        <w:softHyphen/>
        <w:t>вою.</w:t>
      </w:r>
    </w:p>
    <w:p w14:paraId="64C99B22" w14:textId="77777777" w:rsidR="00FB0E97" w:rsidRDefault="00FB0E97" w:rsidP="00FB0E97">
      <w:pPr>
        <w:pStyle w:val="4"/>
        <w:framePr w:w="6595" w:h="9505" w:hRule="exact" w:wrap="none" w:vAnchor="page" w:hAnchor="page" w:x="2670" w:y="3773"/>
        <w:numPr>
          <w:ilvl w:val="0"/>
          <w:numId w:val="1"/>
        </w:numPr>
        <w:shd w:val="clear" w:color="auto" w:fill="auto"/>
        <w:tabs>
          <w:tab w:val="left" w:pos="464"/>
        </w:tabs>
        <w:spacing w:after="116" w:line="250" w:lineRule="exact"/>
        <w:ind w:left="20" w:firstLine="300"/>
        <w:jc w:val="both"/>
      </w:pPr>
      <w:r>
        <w:rPr>
          <w:rStyle w:val="95pt0pt"/>
        </w:rPr>
        <w:t>До виділеного іменника дібрати синонім.</w:t>
      </w:r>
    </w:p>
    <w:p w14:paraId="255144F0" w14:textId="77777777" w:rsidR="00FB0E97" w:rsidRDefault="00FB0E97" w:rsidP="00FB0E97">
      <w:pPr>
        <w:pStyle w:val="4"/>
        <w:framePr w:w="6595" w:h="9505" w:hRule="exact" w:wrap="none" w:vAnchor="page" w:hAnchor="page" w:x="2670" w:y="3773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Навчальне аудіювання</w:t>
      </w:r>
    </w:p>
    <w:p w14:paraId="39CE8002" w14:textId="77777777" w:rsidR="00FB0E97" w:rsidRDefault="00FB0E97" w:rsidP="00FB0E97">
      <w:pPr>
        <w:pStyle w:val="4"/>
        <w:framePr w:w="6595" w:h="9505" w:hRule="exact" w:wrap="none" w:vAnchor="page" w:hAnchor="page" w:x="2670" w:y="3773"/>
        <w:numPr>
          <w:ilvl w:val="0"/>
          <w:numId w:val="1"/>
        </w:numPr>
        <w:shd w:val="clear" w:color="auto" w:fill="auto"/>
        <w:tabs>
          <w:tab w:val="left" w:pos="375"/>
        </w:tabs>
        <w:spacing w:after="0" w:line="254" w:lineRule="exact"/>
        <w:ind w:left="20" w:right="20" w:firstLine="300"/>
        <w:jc w:val="both"/>
      </w:pPr>
      <w:r>
        <w:rPr>
          <w:rStyle w:val="95pt0pt"/>
        </w:rPr>
        <w:t>Прослухати. Стисло переказати текст. Виписати словосполучення «чис</w:t>
      </w:r>
      <w:r>
        <w:rPr>
          <w:rStyle w:val="95pt0pt"/>
        </w:rPr>
        <w:softHyphen/>
        <w:t>лівник + іменник». Числівники підкреслити, визначити їх будову. Погляньте на карту України. Територію її надвоє розділяє своїми во</w:t>
      </w:r>
      <w:r>
        <w:rPr>
          <w:rStyle w:val="95pt0pt"/>
        </w:rPr>
        <w:softHyphen/>
        <w:t>дами могутній Дніпро — третя після Волги і Дунаю річка Європи. На те</w:t>
      </w:r>
      <w:r>
        <w:rPr>
          <w:rStyle w:val="95pt0pt"/>
        </w:rPr>
        <w:softHyphen/>
        <w:t>риторію нашої країни він уступає вже повноводною рікою, подолавши чималі простори братніх земель Росії та Білорусі. Великий і повновод</w:t>
      </w:r>
      <w:r>
        <w:rPr>
          <w:rStyle w:val="95pt0pt"/>
        </w:rPr>
        <w:softHyphen/>
        <w:t xml:space="preserve">ний наш Дніпро. Серед його 847 </w:t>
      </w:r>
      <w:proofErr w:type="spellStart"/>
      <w:r>
        <w:rPr>
          <w:rStyle w:val="95pt0pt"/>
        </w:rPr>
        <w:t>приток</w:t>
      </w:r>
      <w:proofErr w:type="spellEnd"/>
      <w:r>
        <w:rPr>
          <w:rStyle w:val="95pt0pt"/>
        </w:rPr>
        <w:t xml:space="preserve"> є такі великі річки, як Березіна і Прип’ять, Сож і Десна та інші.</w:t>
      </w:r>
    </w:p>
    <w:p w14:paraId="421197E1" w14:textId="77777777" w:rsidR="00FB0E97" w:rsidRDefault="00FB0E97" w:rsidP="00FB0E97">
      <w:pPr>
        <w:pStyle w:val="4"/>
        <w:framePr w:w="6595" w:h="9505" w:hRule="exact" w:wrap="none" w:vAnchor="page" w:hAnchor="page" w:x="2670" w:y="3773"/>
        <w:shd w:val="clear" w:color="auto" w:fill="auto"/>
        <w:spacing w:after="0" w:line="254" w:lineRule="exact"/>
        <w:ind w:left="20" w:right="20" w:firstLine="300"/>
        <w:jc w:val="both"/>
      </w:pPr>
      <w:r>
        <w:rPr>
          <w:rStyle w:val="95pt0pt"/>
        </w:rPr>
        <w:t>Віками мріяли люди підкорити буйну силу Дніпра. Практичне викорис</w:t>
      </w:r>
      <w:r>
        <w:rPr>
          <w:rStyle w:val="95pt0pt"/>
        </w:rPr>
        <w:softHyphen/>
        <w:t xml:space="preserve">тання могутніх вод Дніпра почалося в 1932 році, коли на його берегах стала до ладу Дніпровська гідроелектростанція. (З </w:t>
      </w:r>
      <w:proofErr w:type="spellStart"/>
      <w:r>
        <w:rPr>
          <w:rStyle w:val="8pt0pt"/>
        </w:rPr>
        <w:t>кн</w:t>
      </w:r>
      <w:proofErr w:type="spellEnd"/>
      <w:r>
        <w:rPr>
          <w:rStyle w:val="8pt0pt"/>
        </w:rPr>
        <w:t>. «Цікава географія»).</w:t>
      </w:r>
    </w:p>
    <w:p w14:paraId="37FC73B2" w14:textId="77777777" w:rsidR="00FB0E97" w:rsidRDefault="00FB0E97" w:rsidP="00FB0E97">
      <w:pPr>
        <w:pStyle w:val="4"/>
        <w:framePr w:w="6595" w:h="9505" w:hRule="exact" w:wrap="none" w:vAnchor="page" w:hAnchor="page" w:x="2670" w:y="3773"/>
        <w:numPr>
          <w:ilvl w:val="0"/>
          <w:numId w:val="1"/>
        </w:numPr>
        <w:shd w:val="clear" w:color="auto" w:fill="auto"/>
        <w:tabs>
          <w:tab w:val="left" w:pos="478"/>
        </w:tabs>
        <w:spacing w:after="202" w:line="190" w:lineRule="exact"/>
        <w:ind w:left="20" w:firstLine="300"/>
        <w:jc w:val="both"/>
      </w:pPr>
      <w:r>
        <w:rPr>
          <w:rStyle w:val="95pt0pt"/>
        </w:rPr>
        <w:t>Назвати власні назви, ужиті в тексті. Пояснити їх правопис.</w:t>
      </w:r>
    </w:p>
    <w:p w14:paraId="6AEF4F26" w14:textId="77777777" w:rsidR="00FB0E97" w:rsidRDefault="00FB0E97" w:rsidP="00FB0E97">
      <w:pPr>
        <w:pStyle w:val="520"/>
        <w:framePr w:w="6595" w:h="9505" w:hRule="exact" w:wrap="none" w:vAnchor="page" w:hAnchor="page" w:x="2670" w:y="3773"/>
        <w:numPr>
          <w:ilvl w:val="0"/>
          <w:numId w:val="2"/>
        </w:numPr>
        <w:shd w:val="clear" w:color="auto" w:fill="auto"/>
        <w:tabs>
          <w:tab w:val="left" w:pos="594"/>
        </w:tabs>
        <w:spacing w:before="0" w:after="28" w:line="180" w:lineRule="exact"/>
        <w:ind w:left="20" w:firstLine="300"/>
        <w:jc w:val="both"/>
      </w:pPr>
      <w:bookmarkStart w:id="4" w:name="bookmark626"/>
      <w:r>
        <w:t>Підведення підсумків уроку</w:t>
      </w:r>
      <w:bookmarkEnd w:id="4"/>
    </w:p>
    <w:p w14:paraId="79BC5CB0" w14:textId="77777777" w:rsidR="00FB0E97" w:rsidRDefault="00FB0E97" w:rsidP="00FB0E97">
      <w:pPr>
        <w:pStyle w:val="4"/>
        <w:framePr w:w="6595" w:h="9505" w:hRule="exact" w:wrap="none" w:vAnchor="page" w:hAnchor="page" w:x="2670" w:y="3773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0pt"/>
        </w:rPr>
        <w:t>Відзначення досягнень учнів в оволодінні темою уроку, їхнього став</w:t>
      </w:r>
      <w:r>
        <w:rPr>
          <w:rStyle w:val="95pt0pt"/>
        </w:rPr>
        <w:softHyphen/>
        <w:t xml:space="preserve">лення до роботи на </w:t>
      </w:r>
      <w:proofErr w:type="spellStart"/>
      <w:r>
        <w:rPr>
          <w:rStyle w:val="95pt0pt"/>
        </w:rPr>
        <w:t>уроці</w:t>
      </w:r>
      <w:proofErr w:type="spellEnd"/>
      <w:r>
        <w:rPr>
          <w:rStyle w:val="95pt0pt"/>
        </w:rPr>
        <w:t>; аналіз здібностей, що сформувалися під час по</w:t>
      </w:r>
      <w:r>
        <w:rPr>
          <w:rStyle w:val="95pt0pt"/>
        </w:rPr>
        <w:softHyphen/>
        <w:t>вторення теми; окреслення перспектив подальшої навчальної діяльності.</w:t>
      </w:r>
    </w:p>
    <w:p w14:paraId="4A3CBDC1" w14:textId="77777777" w:rsidR="00FB0E97" w:rsidRDefault="00FB0E97" w:rsidP="00FB0E97">
      <w:pPr>
        <w:rPr>
          <w:sz w:val="2"/>
          <w:szCs w:val="2"/>
        </w:rPr>
        <w:sectPr w:rsidR="00FB0E9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7486BA9" w14:textId="77777777" w:rsidR="00FB0E97" w:rsidRDefault="00FB0E97" w:rsidP="00FB0E97">
      <w:pPr>
        <w:framePr w:wrap="none" w:vAnchor="page" w:hAnchor="page" w:x="2668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5056DE01" w14:textId="77777777" w:rsidR="00FB0E97" w:rsidRDefault="00FB0E97" w:rsidP="00FB0E97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335</w:t>
      </w:r>
    </w:p>
    <w:p w14:paraId="2F8F9B44" w14:textId="77777777" w:rsidR="00FB0E97" w:rsidRDefault="00FB0E97" w:rsidP="00FB0E97">
      <w:pPr>
        <w:pStyle w:val="520"/>
        <w:framePr w:w="6590" w:h="9451" w:hRule="exact" w:wrap="none" w:vAnchor="page" w:hAnchor="page" w:x="2672" w:y="3824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21" w:line="180" w:lineRule="exact"/>
        <w:ind w:left="320" w:firstLine="0"/>
        <w:jc w:val="both"/>
      </w:pPr>
      <w:bookmarkStart w:id="5" w:name="bookmark627"/>
      <w:r>
        <w:t>Домашнє завдання</w:t>
      </w:r>
      <w:bookmarkEnd w:id="5"/>
    </w:p>
    <w:p w14:paraId="33443D72" w14:textId="77777777" w:rsidR="00FB0E97" w:rsidRDefault="00FB0E97" w:rsidP="00FB0E97">
      <w:pPr>
        <w:pStyle w:val="4"/>
        <w:framePr w:w="6590" w:h="9451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507"/>
        </w:tabs>
        <w:spacing w:after="0" w:line="259" w:lineRule="exact"/>
        <w:ind w:left="320" w:right="20" w:firstLine="0"/>
        <w:jc w:val="both"/>
      </w:pPr>
      <w:r>
        <w:rPr>
          <w:rStyle w:val="95pt0pt"/>
        </w:rPr>
        <w:t>Прочитати. Визначити будову числівників. Записати словосполучен</w:t>
      </w:r>
      <w:r>
        <w:rPr>
          <w:rStyle w:val="95pt0pt"/>
        </w:rPr>
        <w:softHyphen/>
        <w:t>ня, замінивши цифри словами.</w:t>
      </w:r>
    </w:p>
    <w:p w14:paraId="5BF60BAA" w14:textId="77777777" w:rsidR="00FB0E97" w:rsidRDefault="00FB0E97" w:rsidP="00FB0E97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320" w:right="20" w:firstLine="0"/>
        <w:jc w:val="left"/>
      </w:pPr>
      <w:r>
        <w:rPr>
          <w:rStyle w:val="95pt0pt"/>
        </w:rPr>
        <w:t>67 зошитів, 243, 56 копійок, 64, 37, 575 мільйонів, 25 мільярдів. Скласти 3—4 речення, використовуючи подані словосполучення.</w:t>
      </w:r>
    </w:p>
    <w:p w14:paraId="092A5D04" w14:textId="77777777" w:rsidR="00FB0E97" w:rsidRDefault="00FB0E97" w:rsidP="00FB0E97">
      <w:pPr>
        <w:pStyle w:val="4"/>
        <w:framePr w:w="6590" w:h="9451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522"/>
        </w:tabs>
        <w:spacing w:after="529" w:line="259" w:lineRule="exact"/>
        <w:ind w:left="320" w:right="20" w:firstLine="0"/>
        <w:jc w:val="both"/>
      </w:pPr>
      <w:r>
        <w:rPr>
          <w:rStyle w:val="95pt0pt"/>
        </w:rPr>
        <w:t>Уявити ситуацію, що ви отримали домашнє завдання з географії роз</w:t>
      </w:r>
      <w:r>
        <w:rPr>
          <w:rStyle w:val="95pt0pt"/>
        </w:rPr>
        <w:softHyphen/>
        <w:t>казати про річку, яка протікає у вашій місцевості. Скласти зв’язну розповідь, уживаючи числівники, різні за будовою.</w:t>
      </w:r>
    </w:p>
    <w:p w14:paraId="6AD1470D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E1A92"/>
    <w:multiLevelType w:val="multilevel"/>
    <w:tmpl w:val="336C2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D33B1A"/>
    <w:multiLevelType w:val="multilevel"/>
    <w:tmpl w:val="34BC66C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00316392">
    <w:abstractNumId w:val="1"/>
  </w:num>
  <w:num w:numId="2" w16cid:durableId="1610240381">
    <w:abstractNumId w:val="2"/>
  </w:num>
  <w:num w:numId="3" w16cid:durableId="2115904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97"/>
    <w:rsid w:val="0038130F"/>
    <w:rsid w:val="00FB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DEC16"/>
  <w15:chartTrackingRefBased/>
  <w15:docId w15:val="{7E82568D-ABC2-414F-AA1C-AC26D292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B0E97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FB0E9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FB0E97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FB0E97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FB0E97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FB0E97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FB0E9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5">
    <w:name w:val="Колонтитул"/>
    <w:basedOn w:val="a4"/>
    <w:rsid w:val="00FB0E9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FB0E97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FB0E97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FB0E97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FB0E97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95pt0pt">
    <w:name w:val="Основной текст (7) + 9;5 pt;Не курсив;Интервал 0 pt"/>
    <w:basedOn w:val="7"/>
    <w:rsid w:val="00FB0E97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FB0E97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FB0E9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FB0E97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FB0E97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FB0E97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FB0E97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FB0E97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2023-03-06T09:14:00Z</dcterms:created>
  <dcterms:modified xsi:type="dcterms:W3CDTF">2023-03-06T09:14:00Z</dcterms:modified>
</cp:coreProperties>
</file>