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02D3D" w14:textId="77777777" w:rsidR="00635658" w:rsidRDefault="00635658" w:rsidP="00635658">
      <w:pPr>
        <w:pStyle w:val="4"/>
        <w:framePr w:w="6586" w:h="2317" w:hRule="exact" w:wrap="none" w:vAnchor="page" w:hAnchor="page" w:x="2768" w:y="10978"/>
        <w:shd w:val="clear" w:color="auto" w:fill="auto"/>
        <w:spacing w:after="0" w:line="264" w:lineRule="exact"/>
        <w:ind w:left="340" w:firstLine="0"/>
        <w:jc w:val="both"/>
      </w:pPr>
      <w:r>
        <w:rPr>
          <w:rStyle w:val="95pt0pt"/>
        </w:rPr>
        <w:t>Урок № 94</w:t>
      </w:r>
    </w:p>
    <w:p w14:paraId="3AC4228D" w14:textId="77777777" w:rsidR="00635658" w:rsidRDefault="00635658" w:rsidP="00635658">
      <w:pPr>
        <w:pStyle w:val="4"/>
        <w:framePr w:w="6586" w:h="2317" w:hRule="exact" w:wrap="none" w:vAnchor="page" w:hAnchor="page" w:x="2768" w:y="10978"/>
        <w:shd w:val="clear" w:color="auto" w:fill="auto"/>
        <w:spacing w:after="0" w:line="264" w:lineRule="exact"/>
        <w:ind w:left="340" w:firstLine="0"/>
        <w:jc w:val="both"/>
      </w:pPr>
      <w:r>
        <w:rPr>
          <w:rStyle w:val="95pt0pt"/>
        </w:rPr>
        <w:t>ВІДНОСНІ Й ПИТАЛЬНІ ЗАЙМЕННИКИ,</w:t>
      </w:r>
    </w:p>
    <w:p w14:paraId="116E4734" w14:textId="77777777" w:rsidR="00635658" w:rsidRDefault="00635658" w:rsidP="00635658">
      <w:pPr>
        <w:pStyle w:val="4"/>
        <w:framePr w:w="6586" w:h="2317" w:hRule="exact" w:wrap="none" w:vAnchor="page" w:hAnchor="page" w:x="2768" w:y="10978"/>
        <w:shd w:val="clear" w:color="auto" w:fill="auto"/>
        <w:spacing w:after="128" w:line="264" w:lineRule="exact"/>
        <w:ind w:left="340" w:firstLine="0"/>
        <w:jc w:val="both"/>
      </w:pPr>
      <w:r>
        <w:rPr>
          <w:rStyle w:val="95pt0pt"/>
        </w:rPr>
        <w:t>Їх ВІДМІНЮВАННЯ</w:t>
      </w:r>
    </w:p>
    <w:p w14:paraId="4EAE5069" w14:textId="77777777" w:rsidR="00635658" w:rsidRDefault="00635658" w:rsidP="00635658">
      <w:pPr>
        <w:pStyle w:val="4"/>
        <w:framePr w:w="6586" w:h="2317" w:hRule="exact" w:wrap="none" w:vAnchor="page" w:hAnchor="page" w:x="2768" w:y="10978"/>
        <w:shd w:val="clear" w:color="auto" w:fill="auto"/>
        <w:tabs>
          <w:tab w:val="left" w:pos="1263"/>
        </w:tabs>
        <w:spacing w:after="0" w:line="254" w:lineRule="exact"/>
        <w:ind w:left="2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ознайомити шестикласників з відносними й </w:t>
      </w:r>
      <w:proofErr w:type="spellStart"/>
      <w:r>
        <w:rPr>
          <w:rStyle w:val="95pt0pt"/>
        </w:rPr>
        <w:t>питальни</w:t>
      </w:r>
      <w:proofErr w:type="spellEnd"/>
      <w:r>
        <w:rPr>
          <w:rStyle w:val="95pt0pt"/>
        </w:rPr>
        <w:softHyphen/>
      </w:r>
    </w:p>
    <w:p w14:paraId="104FA0AB" w14:textId="77777777" w:rsidR="00635658" w:rsidRDefault="00635658" w:rsidP="00635658">
      <w:pPr>
        <w:pStyle w:val="4"/>
        <w:framePr w:w="6586" w:h="2317" w:hRule="exact" w:wrap="none" w:vAnchor="page" w:hAnchor="page" w:x="2768" w:y="10978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ми займенниками, їх значенням, морфологічними озна</w:t>
      </w:r>
      <w:r>
        <w:rPr>
          <w:rStyle w:val="95pt0pt"/>
        </w:rPr>
        <w:softHyphen/>
        <w:t>ками, синтаксичною роллю в реченні тощо; удосконалю</w:t>
      </w:r>
      <w:r>
        <w:rPr>
          <w:rStyle w:val="95pt0pt"/>
        </w:rPr>
        <w:softHyphen/>
        <w:t xml:space="preserve">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знаходити займенники цих розрядів у тексті, визначати їх морфологічні ознаки,</w:t>
      </w:r>
    </w:p>
    <w:p w14:paraId="59D36F66" w14:textId="77777777" w:rsidR="00635658" w:rsidRDefault="00635658" w:rsidP="00635658">
      <w:pPr>
        <w:rPr>
          <w:sz w:val="2"/>
          <w:szCs w:val="2"/>
        </w:rPr>
        <w:sectPr w:rsidR="0063565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F658D80" w14:textId="77777777" w:rsidR="00635658" w:rsidRDefault="00635658" w:rsidP="00635658">
      <w:pPr>
        <w:pStyle w:val="20"/>
        <w:framePr w:wrap="none" w:vAnchor="page" w:hAnchor="page" w:x="2749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380</w:t>
      </w:r>
    </w:p>
    <w:p w14:paraId="15F21B21" w14:textId="77777777" w:rsidR="00635658" w:rsidRDefault="00635658" w:rsidP="00635658">
      <w:pPr>
        <w:framePr w:wrap="none" w:vAnchor="page" w:hAnchor="page" w:x="6689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4077A3D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правильно відмінювати, аналізувати речення й тексти щодо стилістичної ролі в них відносних і питальних за</w:t>
      </w:r>
      <w:r>
        <w:rPr>
          <w:rStyle w:val="95pt0pt"/>
        </w:rPr>
        <w:softHyphen/>
        <w:t>йменників; розвивати творчі вміння трансформувати прості речення у складні, використовуючи відносні за</w:t>
      </w:r>
      <w:r>
        <w:rPr>
          <w:rStyle w:val="95pt0pt"/>
        </w:rPr>
        <w:softHyphen/>
        <w:t>йменники для зв’язку, складати речення і тексти, ужива</w:t>
      </w:r>
      <w:r>
        <w:rPr>
          <w:rStyle w:val="95pt0pt"/>
        </w:rPr>
        <w:softHyphen/>
        <w:t xml:space="preserve">ючи займенники різних груп за значенням;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матеріалу сприяти відповідальному ставленню шестикласників до навчання, виховувати почуття поваги до свого навчаль</w:t>
      </w:r>
      <w:r>
        <w:rPr>
          <w:rStyle w:val="95pt0pt"/>
        </w:rPr>
        <w:softHyphen/>
        <w:t>ного закладу.</w:t>
      </w:r>
    </w:p>
    <w:p w14:paraId="2DE920F2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63A1B2E3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прислів’їв і крилатих висловів, до складу яких входять займенники.</w:t>
      </w:r>
    </w:p>
    <w:p w14:paraId="4D589989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уживання займенників для зв’язку ре</w:t>
      </w:r>
      <w:r>
        <w:rPr>
          <w:rStyle w:val="95pt0pt"/>
        </w:rPr>
        <w:softHyphen/>
        <w:t>чень у тексті.</w:t>
      </w:r>
    </w:p>
    <w:p w14:paraId="5B070C43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удосконалення вмінь відновлювати дефор</w:t>
      </w:r>
      <w:r>
        <w:rPr>
          <w:rStyle w:val="95pt0pt"/>
        </w:rPr>
        <w:softHyphen/>
        <w:t>моване висловлювання, уставляючи потрібні за змістом займенники.</w:t>
      </w:r>
    </w:p>
    <w:p w14:paraId="386E4AF8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172" w:line="254" w:lineRule="exact"/>
        <w:ind w:left="1260" w:hanging="1240"/>
        <w:jc w:val="both"/>
      </w:pPr>
      <w:r>
        <w:rPr>
          <w:rStyle w:val="95pt0pt"/>
        </w:rPr>
        <w:t>Тип уроку: урок формування практичних умінь і навичок.</w:t>
      </w:r>
    </w:p>
    <w:p w14:paraId="7A3EE3C2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74" w:line="190" w:lineRule="exact"/>
        <w:ind w:left="340" w:firstLine="0"/>
        <w:jc w:val="left"/>
      </w:pPr>
      <w:r>
        <w:rPr>
          <w:rStyle w:val="95pt0pt"/>
        </w:rPr>
        <w:t>ХІД УРОКУ</w:t>
      </w:r>
    </w:p>
    <w:p w14:paraId="59B4773F" w14:textId="77777777" w:rsidR="00635658" w:rsidRDefault="00635658" w:rsidP="00635658">
      <w:pPr>
        <w:pStyle w:val="50"/>
        <w:framePr w:w="6595" w:h="9508" w:hRule="exact" w:wrap="none" w:vAnchor="page" w:hAnchor="page" w:x="2763" w:y="3787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74" w:line="190" w:lineRule="exact"/>
        <w:ind w:left="340"/>
      </w:pPr>
      <w:bookmarkStart w:id="0" w:name="bookmark704"/>
      <w:r>
        <w:rPr>
          <w:rStyle w:val="595pt0pt"/>
        </w:rPr>
        <w:t>Організаційний момент</w:t>
      </w:r>
      <w:bookmarkEnd w:id="0"/>
    </w:p>
    <w:p w14:paraId="7B4F89C5" w14:textId="77777777" w:rsidR="00635658" w:rsidRDefault="00635658" w:rsidP="00635658">
      <w:pPr>
        <w:pStyle w:val="50"/>
        <w:framePr w:w="6595" w:h="9508" w:hRule="exact" w:wrap="none" w:vAnchor="page" w:hAnchor="page" w:x="2763" w:y="3787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84" w:line="190" w:lineRule="exact"/>
        <w:ind w:left="340" w:right="20"/>
      </w:pPr>
      <w:bookmarkStart w:id="1" w:name="bookmark705"/>
      <w:r>
        <w:rPr>
          <w:rStyle w:val="595pt0pt"/>
        </w:rPr>
        <w:t>Ознайомлення шестикласників з темою, метою і завданнями уроку. Оголошення епіграфа уроку</w:t>
      </w:r>
      <w:bookmarkEnd w:id="1"/>
    </w:p>
    <w:p w14:paraId="35653B42" w14:textId="77777777" w:rsidR="00635658" w:rsidRDefault="00635658" w:rsidP="00635658">
      <w:pPr>
        <w:pStyle w:val="240"/>
        <w:framePr w:w="6595" w:h="9508" w:hRule="exact" w:wrap="none" w:vAnchor="page" w:hAnchor="page" w:x="2763" w:y="3787"/>
        <w:shd w:val="clear" w:color="auto" w:fill="auto"/>
        <w:spacing w:after="30" w:line="160" w:lineRule="exact"/>
        <w:ind w:right="20"/>
        <w:jc w:val="right"/>
      </w:pPr>
      <w:r>
        <w:rPr>
          <w:rStyle w:val="248pt0pt"/>
        </w:rPr>
        <w:t>Доброго навчитися найважче.</w:t>
      </w:r>
    </w:p>
    <w:p w14:paraId="079F3403" w14:textId="77777777" w:rsidR="00635658" w:rsidRDefault="00635658" w:rsidP="00635658">
      <w:pPr>
        <w:pStyle w:val="60"/>
        <w:framePr w:w="6595" w:h="9508" w:hRule="exact" w:wrap="none" w:vAnchor="page" w:hAnchor="page" w:x="2763" w:y="3787"/>
        <w:shd w:val="clear" w:color="auto" w:fill="auto"/>
        <w:spacing w:after="200" w:line="160" w:lineRule="exact"/>
        <w:ind w:right="20"/>
      </w:pPr>
      <w:r>
        <w:rPr>
          <w:rStyle w:val="60pt"/>
        </w:rPr>
        <w:t>Народна мудрість</w:t>
      </w:r>
    </w:p>
    <w:p w14:paraId="019B1330" w14:textId="77777777" w:rsidR="00635658" w:rsidRDefault="00635658" w:rsidP="00635658">
      <w:pPr>
        <w:pStyle w:val="50"/>
        <w:framePr w:w="6595" w:h="9508" w:hRule="exact" w:wrap="none" w:vAnchor="page" w:hAnchor="page" w:x="2763" w:y="3787"/>
        <w:numPr>
          <w:ilvl w:val="0"/>
          <w:numId w:val="3"/>
        </w:numPr>
        <w:shd w:val="clear" w:color="auto" w:fill="auto"/>
        <w:tabs>
          <w:tab w:val="left" w:pos="666"/>
        </w:tabs>
        <w:spacing w:before="0" w:after="23" w:line="190" w:lineRule="exact"/>
        <w:ind w:left="340" w:right="20"/>
      </w:pPr>
      <w:bookmarkStart w:id="2" w:name="bookmark706"/>
      <w:r>
        <w:rPr>
          <w:rStyle w:val="595pt0pt"/>
        </w:rPr>
        <w:t>Мотивація навчальної діяльності ( підготовка до сприймання нового матеріалу)</w:t>
      </w:r>
      <w:bookmarkEnd w:id="2"/>
    </w:p>
    <w:p w14:paraId="353BBF7A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0" w:line="254" w:lineRule="exact"/>
        <w:ind w:left="340" w:firstLine="0"/>
        <w:jc w:val="left"/>
      </w:pPr>
      <w:r>
        <w:rPr>
          <w:rStyle w:val="95pt0pt"/>
        </w:rPr>
        <w:t xml:space="preserve">Творче 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</w:t>
      </w:r>
    </w:p>
    <w:p w14:paraId="502D7726" w14:textId="77777777" w:rsidR="00635658" w:rsidRDefault="00635658" w:rsidP="00635658">
      <w:pPr>
        <w:pStyle w:val="4"/>
        <w:framePr w:w="6595" w:h="9508" w:hRule="exact" w:wrap="none" w:vAnchor="page" w:hAnchor="page" w:x="2763" w:y="3787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firstLine="0"/>
        <w:jc w:val="left"/>
      </w:pPr>
      <w:r>
        <w:rPr>
          <w:rStyle w:val="95pt0pt"/>
        </w:rPr>
        <w:t>Прочитати текст. З’ясувати форму мовлення. Визначити види речень</w:t>
      </w:r>
    </w:p>
    <w:p w14:paraId="7B40CB40" w14:textId="77777777" w:rsidR="00635658" w:rsidRDefault="00635658" w:rsidP="00635658">
      <w:pPr>
        <w:pStyle w:val="4"/>
        <w:framePr w:w="6595" w:h="9508" w:hRule="exact" w:wrap="none" w:vAnchor="page" w:hAnchor="page" w:x="2763" w:y="3787"/>
        <w:shd w:val="clear" w:color="auto" w:fill="auto"/>
        <w:spacing w:after="60" w:line="254" w:lineRule="exact"/>
        <w:ind w:left="340" w:firstLine="0"/>
        <w:jc w:val="left"/>
      </w:pPr>
      <w:r>
        <w:rPr>
          <w:rStyle w:val="95pt0pt"/>
        </w:rPr>
        <w:t>за метою висловлювання.</w:t>
      </w:r>
    </w:p>
    <w:p w14:paraId="7FC241B2" w14:textId="77777777" w:rsidR="00635658" w:rsidRDefault="00635658" w:rsidP="00635658">
      <w:pPr>
        <w:pStyle w:val="4"/>
        <w:framePr w:w="6595" w:h="9508" w:hRule="exact" w:wrap="none" w:vAnchor="page" w:hAnchor="page" w:x="2763" w:y="3787"/>
        <w:numPr>
          <w:ilvl w:val="0"/>
          <w:numId w:val="2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left"/>
      </w:pPr>
      <w:r>
        <w:rPr>
          <w:rStyle w:val="95pt0pt"/>
        </w:rPr>
        <w:t>Ми з тобою йшли?</w:t>
      </w:r>
    </w:p>
    <w:p w14:paraId="5A5F35C9" w14:textId="77777777" w:rsidR="00635658" w:rsidRDefault="00635658" w:rsidP="00635658">
      <w:pPr>
        <w:pStyle w:val="4"/>
        <w:framePr w:w="6595" w:h="9508" w:hRule="exact" w:wrap="none" w:vAnchor="page" w:hAnchor="page" w:x="2763" w:y="3787"/>
        <w:numPr>
          <w:ilvl w:val="0"/>
          <w:numId w:val="2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left"/>
      </w:pPr>
      <w:r>
        <w:rPr>
          <w:rStyle w:val="95pt0pt"/>
        </w:rPr>
        <w:t>йшли.</w:t>
      </w:r>
    </w:p>
    <w:p w14:paraId="119F3E0F" w14:textId="77777777" w:rsidR="00635658" w:rsidRDefault="00635658" w:rsidP="00635658">
      <w:pPr>
        <w:pStyle w:val="4"/>
        <w:framePr w:w="6595" w:h="9508" w:hRule="exact" w:wrap="none" w:vAnchor="page" w:hAnchor="page" w:x="2763" w:y="3787"/>
        <w:numPr>
          <w:ilvl w:val="0"/>
          <w:numId w:val="2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left"/>
      </w:pPr>
      <w:r>
        <w:rPr>
          <w:rStyle w:val="95pt0pt"/>
        </w:rPr>
        <w:t>Кожух знайшли?</w:t>
      </w:r>
    </w:p>
    <w:p w14:paraId="251C775A" w14:textId="77777777" w:rsidR="00635658" w:rsidRDefault="00635658" w:rsidP="00635658">
      <w:pPr>
        <w:pStyle w:val="4"/>
        <w:framePr w:w="6595" w:h="9508" w:hRule="exact" w:wrap="none" w:vAnchor="page" w:hAnchor="page" w:x="2763" w:y="3787"/>
        <w:numPr>
          <w:ilvl w:val="0"/>
          <w:numId w:val="2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left"/>
      </w:pPr>
      <w:r>
        <w:rPr>
          <w:rStyle w:val="95pt0pt"/>
        </w:rPr>
        <w:t>Знайшли!</w:t>
      </w:r>
    </w:p>
    <w:p w14:paraId="501B907C" w14:textId="77777777" w:rsidR="00635658" w:rsidRDefault="00635658" w:rsidP="00635658">
      <w:pPr>
        <w:rPr>
          <w:sz w:val="2"/>
          <w:szCs w:val="2"/>
        </w:rPr>
        <w:sectPr w:rsidR="0063565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C82C840" w14:textId="77777777" w:rsidR="00635658" w:rsidRDefault="00635658" w:rsidP="00635658">
      <w:pPr>
        <w:framePr w:wrap="none" w:vAnchor="page" w:hAnchor="page" w:x="2751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50492BF8" w14:textId="77777777" w:rsidR="00635658" w:rsidRDefault="00635658" w:rsidP="00635658">
      <w:pPr>
        <w:pStyle w:val="20"/>
        <w:framePr w:wrap="none" w:vAnchor="page" w:hAnchor="page" w:x="9015" w:y="3481"/>
        <w:shd w:val="clear" w:color="auto" w:fill="auto"/>
        <w:spacing w:line="150" w:lineRule="exact"/>
        <w:ind w:left="20"/>
      </w:pPr>
      <w:r>
        <w:rPr>
          <w:rStyle w:val="20pt"/>
        </w:rPr>
        <w:t>381</w:t>
      </w:r>
    </w:p>
    <w:p w14:paraId="2228B870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61"/>
        </w:tabs>
        <w:spacing w:after="0" w:line="264" w:lineRule="exact"/>
        <w:ind w:left="340" w:firstLine="0"/>
        <w:jc w:val="both"/>
      </w:pPr>
      <w:r>
        <w:rPr>
          <w:rStyle w:val="95pt0pt"/>
        </w:rPr>
        <w:t>Я тобі кожух дав?</w:t>
      </w:r>
    </w:p>
    <w:p w14:paraId="0F387762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61"/>
        </w:tabs>
        <w:spacing w:after="0" w:line="264" w:lineRule="exact"/>
        <w:ind w:left="340" w:firstLine="0"/>
        <w:jc w:val="both"/>
      </w:pPr>
      <w:r>
        <w:rPr>
          <w:rStyle w:val="95pt0pt"/>
        </w:rPr>
        <w:t>Дав.</w:t>
      </w:r>
    </w:p>
    <w:p w14:paraId="0448A427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70"/>
        </w:tabs>
        <w:spacing w:after="0" w:line="264" w:lineRule="exact"/>
        <w:ind w:left="340" w:firstLine="0"/>
        <w:jc w:val="both"/>
      </w:pPr>
      <w:r>
        <w:rPr>
          <w:rStyle w:val="95pt0pt"/>
        </w:rPr>
        <w:t>Ти кожух узяв?</w:t>
      </w:r>
    </w:p>
    <w:p w14:paraId="71CE0C76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66"/>
        </w:tabs>
        <w:spacing w:after="0" w:line="264" w:lineRule="exact"/>
        <w:ind w:left="340" w:firstLine="0"/>
        <w:jc w:val="both"/>
      </w:pPr>
      <w:r>
        <w:rPr>
          <w:rStyle w:val="95pt0pt"/>
        </w:rPr>
        <w:t>Узяв.</w:t>
      </w:r>
    </w:p>
    <w:p w14:paraId="08C0EFB9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61"/>
        </w:tabs>
        <w:spacing w:after="0" w:line="264" w:lineRule="exact"/>
        <w:ind w:left="340" w:firstLine="0"/>
        <w:jc w:val="both"/>
      </w:pPr>
      <w:r>
        <w:rPr>
          <w:rStyle w:val="95pt0pt"/>
        </w:rPr>
        <w:t>А де ж він?</w:t>
      </w:r>
    </w:p>
    <w:p w14:paraId="6CB95290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70"/>
        </w:tabs>
        <w:spacing w:after="0" w:line="264" w:lineRule="exact"/>
        <w:ind w:left="340" w:firstLine="0"/>
        <w:jc w:val="both"/>
      </w:pPr>
      <w:r>
        <w:rPr>
          <w:rStyle w:val="95pt0pt"/>
        </w:rPr>
        <w:t>Та що?</w:t>
      </w:r>
    </w:p>
    <w:p w14:paraId="1CA14DA9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70"/>
        </w:tabs>
        <w:spacing w:after="0" w:line="264" w:lineRule="exact"/>
        <w:ind w:left="340" w:firstLine="0"/>
        <w:jc w:val="both"/>
      </w:pPr>
      <w:r>
        <w:rPr>
          <w:rStyle w:val="95pt0pt"/>
        </w:rPr>
        <w:t>Та кожух?</w:t>
      </w:r>
    </w:p>
    <w:p w14:paraId="732CFCDF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70"/>
        </w:tabs>
        <w:spacing w:after="0" w:line="264" w:lineRule="exact"/>
        <w:ind w:left="340" w:firstLine="0"/>
        <w:jc w:val="both"/>
      </w:pPr>
      <w:r>
        <w:rPr>
          <w:rStyle w:val="95pt0pt"/>
        </w:rPr>
        <w:t>Та який?</w:t>
      </w:r>
    </w:p>
    <w:p w14:paraId="1FEDE4DC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61"/>
        </w:tabs>
        <w:spacing w:after="0" w:line="264" w:lineRule="exact"/>
        <w:ind w:left="340" w:firstLine="0"/>
        <w:jc w:val="both"/>
      </w:pPr>
      <w:r>
        <w:rPr>
          <w:rStyle w:val="95pt0pt"/>
        </w:rPr>
        <w:t>А ми з тобою йшли?</w:t>
      </w:r>
    </w:p>
    <w:p w14:paraId="04718A7E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75"/>
        </w:tabs>
        <w:spacing w:after="0" w:line="264" w:lineRule="exact"/>
        <w:ind w:left="340" w:firstLine="0"/>
        <w:jc w:val="both"/>
      </w:pPr>
      <w:r>
        <w:rPr>
          <w:rStyle w:val="95pt0pt"/>
        </w:rPr>
        <w:t>Йшли.</w:t>
      </w:r>
    </w:p>
    <w:p w14:paraId="12DAAA97" w14:textId="77777777" w:rsidR="00635658" w:rsidRDefault="00635658" w:rsidP="00635658">
      <w:pPr>
        <w:pStyle w:val="70"/>
        <w:framePr w:w="6581" w:h="9519" w:hRule="exact" w:wrap="none" w:vAnchor="page" w:hAnchor="page" w:x="2770" w:y="3779"/>
        <w:numPr>
          <w:ilvl w:val="0"/>
          <w:numId w:val="2"/>
        </w:numPr>
        <w:shd w:val="clear" w:color="auto" w:fill="auto"/>
        <w:tabs>
          <w:tab w:val="left" w:pos="575"/>
        </w:tabs>
        <w:spacing w:line="264" w:lineRule="exact"/>
        <w:ind w:left="340"/>
        <w:jc w:val="both"/>
      </w:pPr>
      <w:r>
        <w:rPr>
          <w:rStyle w:val="795pt0pt"/>
        </w:rPr>
        <w:t xml:space="preserve">Кожух знайшли? </w:t>
      </w:r>
      <w:r>
        <w:rPr>
          <w:rStyle w:val="78pt0pt"/>
        </w:rPr>
        <w:t>(Жартівлива народна пісня)</w:t>
      </w:r>
    </w:p>
    <w:p w14:paraId="69CF19C7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9" w:lineRule="exact"/>
        <w:ind w:left="340" w:right="20" w:firstLine="0"/>
        <w:jc w:val="both"/>
      </w:pPr>
      <w:r>
        <w:rPr>
          <w:rStyle w:val="95pt0pt"/>
        </w:rPr>
        <w:t>Знайти займенники. Які з них належать до питальних? Скласти з ними розповідні речення. Якої групи за значенням стосуватимуть</w:t>
      </w:r>
      <w:r>
        <w:rPr>
          <w:rStyle w:val="95pt0pt"/>
        </w:rPr>
        <w:softHyphen/>
        <w:t>ся ці займенники?</w:t>
      </w:r>
    </w:p>
    <w:p w14:paraId="491CC69A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9" w:lineRule="exact"/>
        <w:ind w:left="340" w:right="20" w:firstLine="0"/>
        <w:jc w:val="both"/>
      </w:pPr>
      <w:r>
        <w:rPr>
          <w:rStyle w:val="95pt0pt"/>
        </w:rPr>
        <w:t>Пригадати, на які питання відповідають іменник, прикметник і чис</w:t>
      </w:r>
      <w:r>
        <w:rPr>
          <w:rStyle w:val="95pt0pt"/>
        </w:rPr>
        <w:softHyphen/>
        <w:t xml:space="preserve">лівник. Записати займенники й визначити їх групу за значенням. </w:t>
      </w:r>
      <w:r>
        <w:rPr>
          <w:rStyle w:val="8pt0pt"/>
        </w:rPr>
        <w:t>Коментар учителя.</w:t>
      </w:r>
      <w:r>
        <w:rPr>
          <w:rStyle w:val="95pt0pt"/>
        </w:rPr>
        <w:t xml:space="preserve"> Питальні займенники служать для оформлення</w:t>
      </w:r>
    </w:p>
    <w:p w14:paraId="6FFBDD94" w14:textId="77777777" w:rsidR="00635658" w:rsidRDefault="00635658" w:rsidP="00635658">
      <w:pPr>
        <w:pStyle w:val="4"/>
        <w:framePr w:w="6581" w:h="9519" w:hRule="exact" w:wrap="none" w:vAnchor="page" w:hAnchor="page" w:x="2770" w:y="3779"/>
        <w:shd w:val="clear" w:color="auto" w:fill="auto"/>
        <w:spacing w:after="0" w:line="269" w:lineRule="exact"/>
        <w:ind w:right="20" w:firstLine="0"/>
        <w:jc w:val="both"/>
      </w:pPr>
      <w:r>
        <w:rPr>
          <w:rStyle w:val="95pt0pt"/>
        </w:rPr>
        <w:t xml:space="preserve">запитання про особу </w:t>
      </w:r>
      <w:r>
        <w:rPr>
          <w:rStyle w:val="8pt0pt"/>
        </w:rPr>
        <w:t>(хто?),</w:t>
      </w:r>
      <w:r>
        <w:rPr>
          <w:rStyle w:val="95pt0pt"/>
        </w:rPr>
        <w:t xml:space="preserve"> предмет </w:t>
      </w:r>
      <w:r>
        <w:rPr>
          <w:rStyle w:val="8pt0pt"/>
        </w:rPr>
        <w:t>(що?),</w:t>
      </w:r>
      <w:r>
        <w:rPr>
          <w:rStyle w:val="95pt0pt"/>
        </w:rPr>
        <w:t xml:space="preserve"> ознаку чи приналежність предмета </w:t>
      </w:r>
      <w:r>
        <w:rPr>
          <w:rStyle w:val="8pt0pt"/>
        </w:rPr>
        <w:t>(</w:t>
      </w:r>
      <w:proofErr w:type="spellStart"/>
      <w:r>
        <w:rPr>
          <w:rStyle w:val="8pt0pt"/>
        </w:rPr>
        <w:t>який?чий</w:t>
      </w:r>
      <w:proofErr w:type="spellEnd"/>
      <w:r>
        <w:rPr>
          <w:rStyle w:val="8pt0pt"/>
        </w:rPr>
        <w:t>?),</w:t>
      </w:r>
      <w:r>
        <w:rPr>
          <w:rStyle w:val="95pt0pt"/>
        </w:rPr>
        <w:t xml:space="preserve"> кількість предметів (</w:t>
      </w:r>
      <w:r>
        <w:rPr>
          <w:rStyle w:val="8pt0pt"/>
        </w:rPr>
        <w:t>скільки?).</w:t>
      </w:r>
      <w:r>
        <w:rPr>
          <w:rStyle w:val="95pt0pt"/>
        </w:rPr>
        <w:t xml:space="preserve"> Уживаються вони тільки в питальних реченнях. Наприклад: Ох, Михайле, Михайле, і </w:t>
      </w:r>
      <w:r>
        <w:rPr>
          <w:rStyle w:val="8pt0pt"/>
        </w:rPr>
        <w:t xml:space="preserve">що </w:t>
      </w:r>
      <w:r>
        <w:rPr>
          <w:rStyle w:val="95pt0pt"/>
        </w:rPr>
        <w:t xml:space="preserve">з тебе тільки буде?.. </w:t>
      </w:r>
      <w:r>
        <w:rPr>
          <w:rStyle w:val="8pt0pt"/>
        </w:rPr>
        <w:t>(М. Стельмах)</w:t>
      </w:r>
    </w:p>
    <w:p w14:paraId="2C707C97" w14:textId="77777777" w:rsidR="00635658" w:rsidRDefault="00635658" w:rsidP="00635658">
      <w:pPr>
        <w:pStyle w:val="4"/>
        <w:framePr w:w="6581" w:h="9519" w:hRule="exact" w:wrap="none" w:vAnchor="page" w:hAnchor="page" w:x="2770" w:y="3779"/>
        <w:shd w:val="clear" w:color="auto" w:fill="auto"/>
        <w:spacing w:after="0" w:line="269" w:lineRule="exact"/>
        <w:ind w:right="20" w:firstLine="320"/>
        <w:jc w:val="both"/>
      </w:pPr>
      <w:r>
        <w:rPr>
          <w:rStyle w:val="95pt0pt"/>
        </w:rPr>
        <w:t xml:space="preserve">Відносні займенники </w:t>
      </w:r>
      <w:r>
        <w:rPr>
          <w:rStyle w:val="8pt0pt"/>
        </w:rPr>
        <w:t>(хто, що, який, чий, скільки)</w:t>
      </w:r>
      <w:r>
        <w:rPr>
          <w:rStyle w:val="95pt0pt"/>
        </w:rPr>
        <w:t xml:space="preserve"> виступають засо</w:t>
      </w:r>
      <w:r>
        <w:rPr>
          <w:rStyle w:val="95pt0pt"/>
        </w:rPr>
        <w:softHyphen/>
        <w:t>бом зв’язку частин складного речення й завжди виконують роль чле</w:t>
      </w:r>
      <w:r>
        <w:rPr>
          <w:rStyle w:val="95pt0pt"/>
        </w:rPr>
        <w:softHyphen/>
        <w:t xml:space="preserve">на речення. Наприклад: Найдорожче те, </w:t>
      </w:r>
      <w:r>
        <w:rPr>
          <w:rStyle w:val="8pt0pt"/>
        </w:rPr>
        <w:t>що</w:t>
      </w:r>
      <w:r>
        <w:rPr>
          <w:rStyle w:val="95pt0pt"/>
        </w:rPr>
        <w:t xml:space="preserve"> зроблене власними руками </w:t>
      </w:r>
      <w:r>
        <w:rPr>
          <w:rStyle w:val="8pt0pt"/>
        </w:rPr>
        <w:t>(Нар. творчість).</w:t>
      </w:r>
    </w:p>
    <w:p w14:paraId="72687037" w14:textId="77777777" w:rsidR="00635658" w:rsidRDefault="00635658" w:rsidP="00635658">
      <w:pPr>
        <w:pStyle w:val="4"/>
        <w:framePr w:w="6581" w:h="9519" w:hRule="exact" w:wrap="none" w:vAnchor="page" w:hAnchor="page" w:x="2770" w:y="3779"/>
        <w:shd w:val="clear" w:color="auto" w:fill="auto"/>
        <w:spacing w:after="124" w:line="269" w:lineRule="exact"/>
        <w:ind w:right="20" w:firstLine="320"/>
        <w:jc w:val="both"/>
      </w:pPr>
      <w:r>
        <w:rPr>
          <w:rStyle w:val="95pt0pt"/>
        </w:rPr>
        <w:t xml:space="preserve">Займенники </w:t>
      </w:r>
      <w:r>
        <w:rPr>
          <w:rStyle w:val="8pt0pt"/>
        </w:rPr>
        <w:t>хто</w:t>
      </w:r>
      <w:r>
        <w:rPr>
          <w:rStyle w:val="95pt0pt"/>
        </w:rPr>
        <w:t xml:space="preserve">, </w:t>
      </w:r>
      <w:r>
        <w:rPr>
          <w:rStyle w:val="8pt0pt"/>
        </w:rPr>
        <w:t>що</w:t>
      </w:r>
      <w:r>
        <w:rPr>
          <w:rStyle w:val="95pt0pt"/>
        </w:rPr>
        <w:t xml:space="preserve">, </w:t>
      </w:r>
      <w:r>
        <w:rPr>
          <w:rStyle w:val="8pt0pt"/>
        </w:rPr>
        <w:t>скільки</w:t>
      </w:r>
      <w:r>
        <w:rPr>
          <w:rStyle w:val="95pt0pt"/>
        </w:rPr>
        <w:t xml:space="preserve"> змінюються тільки за відмінками, а за</w:t>
      </w:r>
      <w:r>
        <w:rPr>
          <w:rStyle w:val="95pt0pt"/>
        </w:rPr>
        <w:softHyphen/>
        <w:t xml:space="preserve">йменники </w:t>
      </w:r>
      <w:r>
        <w:rPr>
          <w:rStyle w:val="8pt0pt"/>
        </w:rPr>
        <w:t>який, чий</w:t>
      </w:r>
      <w:r>
        <w:rPr>
          <w:rStyle w:val="95pt0pt"/>
        </w:rPr>
        <w:t xml:space="preserve"> — за числами, відмінками й родами.</w:t>
      </w:r>
    </w:p>
    <w:p w14:paraId="2BA5D323" w14:textId="77777777" w:rsidR="00635658" w:rsidRDefault="00635658" w:rsidP="00635658">
      <w:pPr>
        <w:framePr w:w="6581" w:h="9519" w:hRule="exact" w:wrap="none" w:vAnchor="page" w:hAnchor="page" w:x="2770" w:y="3779"/>
        <w:numPr>
          <w:ilvl w:val="0"/>
          <w:numId w:val="3"/>
        </w:numPr>
        <w:tabs>
          <w:tab w:val="left" w:pos="662"/>
        </w:tabs>
        <w:spacing w:line="264" w:lineRule="exact"/>
        <w:ind w:left="340" w:right="2760"/>
        <w:outlineLvl w:val="4"/>
      </w:pPr>
      <w:bookmarkStart w:id="3" w:name="bookmark707"/>
      <w:r>
        <w:rPr>
          <w:rStyle w:val="520"/>
          <w:b w:val="0"/>
          <w:bCs w:val="0"/>
        </w:rPr>
        <w:t>Усвідомлення здобутих знань</w:t>
      </w:r>
      <w:r>
        <w:t xml:space="preserve"> </w:t>
      </w:r>
      <w:r>
        <w:rPr>
          <w:rStyle w:val="520"/>
          <w:b w:val="0"/>
          <w:bCs w:val="0"/>
        </w:rPr>
        <w:t>у процесі практичної роботи</w:t>
      </w:r>
      <w:bookmarkEnd w:id="3"/>
    </w:p>
    <w:p w14:paraId="13A1A196" w14:textId="77777777" w:rsidR="00635658" w:rsidRDefault="00635658" w:rsidP="00635658">
      <w:pPr>
        <w:pStyle w:val="4"/>
        <w:framePr w:w="6581" w:h="9519" w:hRule="exact" w:wrap="none" w:vAnchor="page" w:hAnchor="page" w:x="2770" w:y="3779"/>
        <w:shd w:val="clear" w:color="auto" w:fill="auto"/>
        <w:spacing w:after="11" w:line="190" w:lineRule="exact"/>
        <w:ind w:firstLine="320"/>
        <w:jc w:val="both"/>
      </w:pPr>
      <w:r>
        <w:rPr>
          <w:rStyle w:val="95pt0pt"/>
        </w:rPr>
        <w:t>Творче конструювання</w:t>
      </w:r>
    </w:p>
    <w:p w14:paraId="3AC0AFFD" w14:textId="77777777" w:rsidR="00635658" w:rsidRDefault="00635658" w:rsidP="00635658">
      <w:pPr>
        <w:pStyle w:val="4"/>
        <w:framePr w:w="6581" w:h="9519" w:hRule="exact" w:wrap="none" w:vAnchor="page" w:hAnchor="page" w:x="2770" w:y="3779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9" w:lineRule="exact"/>
        <w:ind w:left="340" w:right="20" w:firstLine="0"/>
        <w:jc w:val="both"/>
      </w:pPr>
      <w:r>
        <w:rPr>
          <w:rStyle w:val="95pt0pt"/>
        </w:rPr>
        <w:t>Прочитати речення. До кожного з них дібрати й записати речення- запитання, уживаючи питальні займенники.</w:t>
      </w:r>
    </w:p>
    <w:p w14:paraId="0D2C551B" w14:textId="77777777" w:rsidR="00635658" w:rsidRDefault="00635658" w:rsidP="00635658">
      <w:pPr>
        <w:pStyle w:val="4"/>
        <w:framePr w:w="6581" w:h="9519" w:hRule="exact" w:wrap="none" w:vAnchor="page" w:hAnchor="page" w:x="2770" w:y="3779"/>
        <w:shd w:val="clear" w:color="auto" w:fill="auto"/>
        <w:spacing w:after="0" w:line="264" w:lineRule="exact"/>
        <w:ind w:right="20" w:firstLine="320"/>
        <w:jc w:val="both"/>
      </w:pPr>
      <w:r>
        <w:rPr>
          <w:rStyle w:val="95pt0pt"/>
        </w:rPr>
        <w:t>Моя школа розташована в центрі міста. Вона найстаріша в нашій об</w:t>
      </w:r>
      <w:r>
        <w:rPr>
          <w:rStyle w:val="95pt0pt"/>
        </w:rPr>
        <w:softHyphen/>
        <w:t>ласті: цього року їй виповнилося 150 років. У школі навчається понад</w:t>
      </w:r>
    </w:p>
    <w:p w14:paraId="78C99844" w14:textId="77777777" w:rsidR="00635658" w:rsidRDefault="00635658" w:rsidP="00635658">
      <w:pPr>
        <w:rPr>
          <w:sz w:val="2"/>
          <w:szCs w:val="2"/>
        </w:rPr>
        <w:sectPr w:rsidR="0063565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8E35007" w14:textId="77777777" w:rsidR="00635658" w:rsidRDefault="00635658" w:rsidP="00635658">
      <w:pPr>
        <w:pStyle w:val="20"/>
        <w:framePr w:wrap="none" w:vAnchor="page" w:hAnchor="page" w:x="2746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382</w:t>
      </w:r>
    </w:p>
    <w:p w14:paraId="738208F6" w14:textId="77777777" w:rsidR="00635658" w:rsidRDefault="00635658" w:rsidP="00635658">
      <w:pPr>
        <w:framePr w:wrap="none" w:vAnchor="page" w:hAnchor="page" w:x="6687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E9EBF33" w14:textId="77777777" w:rsidR="00635658" w:rsidRDefault="00635658" w:rsidP="00635658">
      <w:pPr>
        <w:pStyle w:val="4"/>
        <w:framePr w:w="6590" w:h="1170" w:hRule="exact" w:wrap="none" w:vAnchor="page" w:hAnchor="page" w:x="2765" w:y="3775"/>
        <w:shd w:val="clear" w:color="auto" w:fill="auto"/>
        <w:spacing w:after="0" w:line="269" w:lineRule="exact"/>
        <w:ind w:right="20" w:firstLine="0"/>
        <w:jc w:val="both"/>
      </w:pPr>
      <w:r>
        <w:rPr>
          <w:rStyle w:val="95pt0pt"/>
        </w:rPr>
        <w:t>тисячу учнів. Найбільше мені подобається шкільна бібліотека. У школі функціонує два великі спортзали: для молодших школярів і старшоклас</w:t>
      </w:r>
      <w:r>
        <w:rPr>
          <w:rStyle w:val="95pt0pt"/>
        </w:rPr>
        <w:softHyphen/>
        <w:t>ників окремо.</w:t>
      </w:r>
    </w:p>
    <w:p w14:paraId="0B19EEDB" w14:textId="77777777" w:rsidR="00635658" w:rsidRDefault="00635658" w:rsidP="00635658">
      <w:pPr>
        <w:pStyle w:val="4"/>
        <w:framePr w:w="6590" w:h="1170" w:hRule="exact" w:wrap="none" w:vAnchor="page" w:hAnchor="page" w:x="2765" w:y="377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190" w:lineRule="exact"/>
        <w:ind w:left="360" w:hanging="280"/>
        <w:jc w:val="both"/>
      </w:pPr>
      <w:r>
        <w:rPr>
          <w:rStyle w:val="95pt0pt"/>
        </w:rPr>
        <w:t xml:space="preserve">Провідміняти займенники </w:t>
      </w:r>
      <w:r>
        <w:rPr>
          <w:rStyle w:val="8pt0pt"/>
        </w:rPr>
        <w:t>хто, що, скільки.</w:t>
      </w:r>
    </w:p>
    <w:p w14:paraId="7CED0D8A" w14:textId="77777777" w:rsidR="00635658" w:rsidRDefault="00635658" w:rsidP="00635658">
      <w:pPr>
        <w:pStyle w:val="41"/>
        <w:framePr w:wrap="none" w:vAnchor="page" w:hAnchor="page" w:x="4109" w:y="5065"/>
        <w:shd w:val="clear" w:color="auto" w:fill="auto"/>
        <w:spacing w:line="160" w:lineRule="exact"/>
      </w:pPr>
      <w:r>
        <w:rPr>
          <w:rStyle w:val="40pt"/>
        </w:rPr>
        <w:t>Відмінювання питальних і відносних займенників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744"/>
        <w:gridCol w:w="811"/>
        <w:gridCol w:w="821"/>
        <w:gridCol w:w="730"/>
        <w:gridCol w:w="730"/>
        <w:gridCol w:w="730"/>
        <w:gridCol w:w="734"/>
        <w:gridCol w:w="850"/>
      </w:tblGrid>
      <w:tr w:rsidR="00635658" w14:paraId="3BC5D5C0" w14:textId="77777777" w:rsidTr="00191C7A">
        <w:trPr>
          <w:trHeight w:hRule="exact" w:val="298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D5A00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E27702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хто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FC6CBA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що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41615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FD68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яка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4F984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яке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510F2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8058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C80DCA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скільки</w:t>
            </w:r>
          </w:p>
        </w:tc>
      </w:tr>
      <w:tr w:rsidR="00635658" w14:paraId="40409C03" w14:textId="77777777" w:rsidTr="00191C7A">
        <w:trPr>
          <w:trHeight w:hRule="exact" w:val="221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14:paraId="2FA5F8A6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14:paraId="0D40C03D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кого</w:t>
            </w: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14:paraId="081BA607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чого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14:paraId="27BD010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якого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18DE5DDD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якої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25C3B0B8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якого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5F5F369E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яких</w:t>
            </w: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FFFFFF"/>
          </w:tcPr>
          <w:p w14:paraId="62BF38F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чийого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864D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скількох</w:t>
            </w:r>
          </w:p>
        </w:tc>
      </w:tr>
      <w:tr w:rsidR="00635658" w14:paraId="0C901B96" w14:textId="77777777" w:rsidTr="00191C7A">
        <w:trPr>
          <w:trHeight w:hRule="exact" w:val="451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14:paraId="09AE031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14:paraId="73BA828B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кому</w:t>
            </w: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14:paraId="552EF6D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чому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14:paraId="05C1A3E7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якому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70B9950E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якій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1A982683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якому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5A0A1CC5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яким</w:t>
            </w: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FFFFFF"/>
          </w:tcPr>
          <w:p w14:paraId="50FE9FB6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60" w:line="160" w:lineRule="exact"/>
              <w:ind w:firstLine="0"/>
              <w:jc w:val="both"/>
            </w:pPr>
            <w:r>
              <w:rPr>
                <w:rStyle w:val="8pt0pt0"/>
              </w:rPr>
              <w:t>чийому,</w:t>
            </w:r>
          </w:p>
          <w:p w14:paraId="5341E368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before="60" w:after="0" w:line="160" w:lineRule="exact"/>
              <w:ind w:firstLine="0"/>
              <w:jc w:val="both"/>
            </w:pPr>
            <w:r>
              <w:rPr>
                <w:rStyle w:val="8pt0pt0"/>
              </w:rPr>
              <w:t>чиєму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BDE1E7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скільком</w:t>
            </w:r>
          </w:p>
        </w:tc>
      </w:tr>
      <w:tr w:rsidR="00635658" w14:paraId="42A725A8" w14:textId="77777777" w:rsidTr="00191C7A">
        <w:trPr>
          <w:trHeight w:hRule="exact" w:val="538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14:paraId="0F7EF39B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14:paraId="145437E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кого</w:t>
            </w: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14:paraId="7DF28F42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що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14:paraId="5D6EC319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який / якого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7D3F741D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яку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06567B2B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який / якого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3EBFD333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які / яких</w:t>
            </w: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FFFFFF"/>
          </w:tcPr>
          <w:p w14:paraId="6016164E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чийого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6292D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скільки / скількох</w:t>
            </w:r>
          </w:p>
        </w:tc>
      </w:tr>
      <w:tr w:rsidR="00635658" w14:paraId="78B71B84" w14:textId="77777777" w:rsidTr="00191C7A">
        <w:trPr>
          <w:trHeight w:hRule="exact" w:val="312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14:paraId="215C6DA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14:paraId="71E88945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ким</w:t>
            </w: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14:paraId="00E70CD6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чим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14:paraId="3AE42F74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яким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5EFD5A7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якою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38839C89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яким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2C18F46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якими</w:t>
            </w: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FFFFFF"/>
          </w:tcPr>
          <w:p w14:paraId="546616CC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чиїм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856D18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скількома</w:t>
            </w:r>
          </w:p>
        </w:tc>
      </w:tr>
      <w:tr w:rsidR="00635658" w14:paraId="5369F3FF" w14:textId="77777777" w:rsidTr="00191C7A">
        <w:trPr>
          <w:trHeight w:hRule="exact" w:val="250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14:paraId="23A78314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14:paraId="6C5C4DE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(на)</w:t>
            </w: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14:paraId="2C26C874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(на)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14:paraId="66E4E314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 xml:space="preserve">(на) </w:t>
            </w:r>
            <w:proofErr w:type="spellStart"/>
            <w:r>
              <w:rPr>
                <w:rStyle w:val="8pt0pt0"/>
              </w:rPr>
              <w:t>яко</w:t>
            </w:r>
            <w:proofErr w:type="spellEnd"/>
            <w:r>
              <w:rPr>
                <w:rStyle w:val="8pt0pt0"/>
              </w:rPr>
              <w:t>-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75E86768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(на)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6FD3E542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(на)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FFFFFF"/>
          </w:tcPr>
          <w:p w14:paraId="2F0F0525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(на)</w:t>
            </w: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FFFFFF"/>
          </w:tcPr>
          <w:p w14:paraId="6E453322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(на)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C77F42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(на)</w:t>
            </w:r>
          </w:p>
        </w:tc>
      </w:tr>
      <w:tr w:rsidR="00635658" w14:paraId="40A5F7E4" w14:textId="77777777" w:rsidTr="00191C7A">
        <w:trPr>
          <w:trHeight w:hRule="exact" w:val="1166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C26291" w14:textId="77777777" w:rsidR="00635658" w:rsidRDefault="00635658" w:rsidP="00191C7A">
            <w:pPr>
              <w:framePr w:w="6581" w:h="3235" w:wrap="none" w:vAnchor="page" w:hAnchor="page" w:x="2770" w:y="539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4C21DB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кому / (на) кім</w:t>
            </w:r>
          </w:p>
        </w:tc>
        <w:tc>
          <w:tcPr>
            <w:tcW w:w="8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B857C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чому / (на) чім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C9EFF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му / (на) якім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6C51EA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якій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F4E1C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якому / (на) якім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44251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яких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0F578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чийому / (на) чиєму / (на) чиїм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5C07A" w14:textId="77777777" w:rsidR="00635658" w:rsidRDefault="00635658" w:rsidP="00191C7A">
            <w:pPr>
              <w:pStyle w:val="4"/>
              <w:framePr w:w="6581" w:h="3235" w:wrap="none" w:vAnchor="page" w:hAnchor="page" w:x="2770" w:y="53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скількох</w:t>
            </w:r>
          </w:p>
        </w:tc>
      </w:tr>
    </w:tbl>
    <w:p w14:paraId="3A23AB23" w14:textId="77777777" w:rsidR="00635658" w:rsidRDefault="00635658" w:rsidP="00635658">
      <w:pPr>
        <w:pStyle w:val="4"/>
        <w:framePr w:w="6590" w:h="4551" w:hRule="exact" w:wrap="none" w:vAnchor="page" w:hAnchor="page" w:x="2765" w:y="8747"/>
        <w:shd w:val="clear" w:color="auto" w:fill="auto"/>
        <w:spacing w:after="0" w:line="264" w:lineRule="exact"/>
        <w:ind w:left="60" w:firstLine="280"/>
        <w:jc w:val="both"/>
      </w:pPr>
      <w:r>
        <w:rPr>
          <w:rStyle w:val="95pt0pt"/>
        </w:rPr>
        <w:t>Дослідження-відновлення</w:t>
      </w:r>
    </w:p>
    <w:p w14:paraId="0569383B" w14:textId="77777777" w:rsidR="00635658" w:rsidRDefault="00635658" w:rsidP="00635658">
      <w:pPr>
        <w:pStyle w:val="4"/>
        <w:framePr w:w="6590" w:h="4551" w:hRule="exact" w:wrap="none" w:vAnchor="page" w:hAnchor="page" w:x="2765" w:y="8747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64" w:lineRule="exact"/>
        <w:ind w:left="360" w:right="20" w:hanging="280"/>
        <w:jc w:val="both"/>
      </w:pPr>
      <w:r>
        <w:rPr>
          <w:rStyle w:val="95pt0pt"/>
        </w:rPr>
        <w:t>Записати прислів’я, уставляючи потрібні за змістом відносні займен</w:t>
      </w:r>
      <w:r>
        <w:rPr>
          <w:rStyle w:val="95pt0pt"/>
        </w:rPr>
        <w:softHyphen/>
        <w:t>ники. Визначити їх синтаксичну функцію. Назвати відмінки займен</w:t>
      </w:r>
      <w:r>
        <w:rPr>
          <w:rStyle w:val="95pt0pt"/>
        </w:rPr>
        <w:softHyphen/>
        <w:t>ників.</w:t>
      </w:r>
    </w:p>
    <w:p w14:paraId="309EF318" w14:textId="77777777" w:rsidR="00635658" w:rsidRDefault="00635658" w:rsidP="00635658">
      <w:pPr>
        <w:pStyle w:val="4"/>
        <w:framePr w:w="6590" w:h="4551" w:hRule="exact" w:wrap="none" w:vAnchor="page" w:hAnchor="page" w:x="2765" w:y="8747"/>
        <w:shd w:val="clear" w:color="auto" w:fill="auto"/>
        <w:spacing w:after="0" w:line="264" w:lineRule="exact"/>
        <w:ind w:left="60" w:right="20" w:firstLine="280"/>
        <w:jc w:val="both"/>
      </w:pPr>
      <w:r>
        <w:rPr>
          <w:rStyle w:val="95pt0pt"/>
        </w:rPr>
        <w:t>1) Думай, ... робити, а роби те, ... надумав. 2) ... закінчує вчитися, той перестає жити. 3) Розумний знає, ... й немає. 4) Не той багатий, ... бага</w:t>
      </w:r>
      <w:r>
        <w:rPr>
          <w:rStyle w:val="95pt0pt"/>
        </w:rPr>
        <w:softHyphen/>
        <w:t xml:space="preserve">то прожив, а той, ... багато діла зробив. 5) ... людина не жила б, усього не </w:t>
      </w:r>
      <w:proofErr w:type="spellStart"/>
      <w:r>
        <w:rPr>
          <w:rStyle w:val="95pt0pt"/>
        </w:rPr>
        <w:t>виживе</w:t>
      </w:r>
      <w:proofErr w:type="spellEnd"/>
      <w:r>
        <w:rPr>
          <w:rStyle w:val="95pt0pt"/>
        </w:rPr>
        <w:t xml:space="preserve">. 6) Не той кмітливий, ... водять. 7) ... розумніша голова, тим легше рукам. 8) ... знаєш, за </w:t>
      </w:r>
      <w:proofErr w:type="spellStart"/>
      <w:r>
        <w:rPr>
          <w:rStyle w:val="95pt0pt"/>
        </w:rPr>
        <w:t>плечима</w:t>
      </w:r>
      <w:proofErr w:type="spellEnd"/>
      <w:r>
        <w:rPr>
          <w:rStyle w:val="95pt0pt"/>
        </w:rPr>
        <w:t xml:space="preserve"> не носиш. 9) ... закінчує вчитися, той перестає жити </w:t>
      </w:r>
      <w:r>
        <w:rPr>
          <w:rStyle w:val="8pt0pt"/>
        </w:rPr>
        <w:t>(Нар. творчість).</w:t>
      </w:r>
    </w:p>
    <w:p w14:paraId="5CE0BA61" w14:textId="77777777" w:rsidR="00635658" w:rsidRDefault="00635658" w:rsidP="00635658">
      <w:pPr>
        <w:pStyle w:val="4"/>
        <w:framePr w:w="6590" w:h="4551" w:hRule="exact" w:wrap="none" w:vAnchor="page" w:hAnchor="page" w:x="2765" w:y="8747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64" w:lineRule="exact"/>
        <w:ind w:left="360" w:right="20" w:hanging="280"/>
        <w:jc w:val="both"/>
      </w:pPr>
      <w:r>
        <w:rPr>
          <w:rStyle w:val="95pt0pt"/>
        </w:rPr>
        <w:t>З’ясувати вид речень за будовою. Зробити висновок про роль від</w:t>
      </w:r>
      <w:r>
        <w:rPr>
          <w:rStyle w:val="95pt0pt"/>
        </w:rPr>
        <w:softHyphen/>
        <w:t>носних займенників у мовленні.</w:t>
      </w:r>
    </w:p>
    <w:p w14:paraId="345B1333" w14:textId="77777777" w:rsidR="00635658" w:rsidRDefault="00635658" w:rsidP="00635658">
      <w:pPr>
        <w:pStyle w:val="4"/>
        <w:framePr w:w="6590" w:h="4551" w:hRule="exact" w:wrap="none" w:vAnchor="page" w:hAnchor="page" w:x="2765" w:y="8747"/>
        <w:shd w:val="clear" w:color="auto" w:fill="auto"/>
        <w:spacing w:after="0" w:line="264" w:lineRule="exact"/>
        <w:ind w:left="60" w:firstLine="280"/>
        <w:jc w:val="both"/>
      </w:pPr>
      <w:r>
        <w:rPr>
          <w:rStyle w:val="95pt0pt"/>
        </w:rPr>
        <w:t>Дослідження-реконструювання</w:t>
      </w:r>
    </w:p>
    <w:p w14:paraId="24FC5DF3" w14:textId="77777777" w:rsidR="00635658" w:rsidRDefault="00635658" w:rsidP="00635658">
      <w:pPr>
        <w:pStyle w:val="4"/>
        <w:framePr w:w="6590" w:h="4551" w:hRule="exact" w:wrap="none" w:vAnchor="page" w:hAnchor="page" w:x="2765" w:y="8747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64" w:lineRule="exact"/>
        <w:ind w:left="360" w:right="20" w:hanging="280"/>
        <w:jc w:val="both"/>
      </w:pPr>
      <w:r>
        <w:rPr>
          <w:rStyle w:val="95pt0pt"/>
        </w:rPr>
        <w:t xml:space="preserve">Подані прості речення перебудувати у складні, уникаючи </w:t>
      </w:r>
      <w:proofErr w:type="spellStart"/>
      <w:r>
        <w:rPr>
          <w:rStyle w:val="95pt0pt"/>
        </w:rPr>
        <w:t>невмоти</w:t>
      </w:r>
      <w:proofErr w:type="spellEnd"/>
      <w:r>
        <w:rPr>
          <w:rStyle w:val="95pt0pt"/>
        </w:rPr>
        <w:t xml:space="preserve">- </w:t>
      </w:r>
      <w:proofErr w:type="spellStart"/>
      <w:r>
        <w:rPr>
          <w:rStyle w:val="95pt0pt"/>
        </w:rPr>
        <w:t>вованого</w:t>
      </w:r>
      <w:proofErr w:type="spellEnd"/>
      <w:r>
        <w:rPr>
          <w:rStyle w:val="95pt0pt"/>
        </w:rPr>
        <w:t xml:space="preserve"> повтору однакових слів. Дослідити, що виступає засобом зв’язку простих речень у складному.</w:t>
      </w:r>
    </w:p>
    <w:p w14:paraId="00AD05A1" w14:textId="77777777" w:rsidR="00635658" w:rsidRDefault="00635658" w:rsidP="00635658">
      <w:pPr>
        <w:rPr>
          <w:sz w:val="2"/>
          <w:szCs w:val="2"/>
        </w:rPr>
        <w:sectPr w:rsidR="0063565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8BD9682" w14:textId="77777777" w:rsidR="00635658" w:rsidRDefault="00635658" w:rsidP="00635658">
      <w:pPr>
        <w:framePr w:wrap="none" w:vAnchor="page" w:hAnchor="page" w:x="2753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6C43A25C" w14:textId="77777777" w:rsidR="00635658" w:rsidRDefault="00635658" w:rsidP="00635658">
      <w:pPr>
        <w:pStyle w:val="20"/>
        <w:framePr w:wrap="none" w:vAnchor="page" w:hAnchor="page" w:x="9017" w:y="3481"/>
        <w:shd w:val="clear" w:color="auto" w:fill="auto"/>
        <w:spacing w:line="150" w:lineRule="exact"/>
        <w:ind w:left="20"/>
      </w:pPr>
      <w:r>
        <w:rPr>
          <w:rStyle w:val="20pt"/>
        </w:rPr>
        <w:t>383</w:t>
      </w:r>
    </w:p>
    <w:p w14:paraId="79B8A468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60" w:right="20" w:firstLine="240"/>
        <w:jc w:val="both"/>
      </w:pPr>
      <w:r>
        <w:rPr>
          <w:rStyle w:val="95pt0pt"/>
        </w:rPr>
        <w:t>1) На збори прийшов класний керівник. Класний керівник сів біля вікна й уважно спостерігав за дітьми. 2) Класний керівник поділився цікавою інформацією. В інформації йшлося про надзвичайну подію. 3) У цій події випадково опинився учень нашої школи. З учня потім зро</w:t>
      </w:r>
      <w:r>
        <w:rPr>
          <w:rStyle w:val="95pt0pt"/>
        </w:rPr>
        <w:softHyphen/>
        <w:t>били героя. 4) Повертаючись зі школи, хлопці затримувалися на май</w:t>
      </w:r>
      <w:r>
        <w:rPr>
          <w:rStyle w:val="95pt0pt"/>
        </w:rPr>
        <w:softHyphen/>
        <w:t>дані. Від майдану розходилися три дороги. 5) Торік у нас організував</w:t>
      </w:r>
      <w:r>
        <w:rPr>
          <w:rStyle w:val="95pt0pt"/>
        </w:rPr>
        <w:softHyphen/>
        <w:t xml:space="preserve">ся технічний гурток. Цей гурток працював на базі шкільної майстерні </w:t>
      </w:r>
      <w:r>
        <w:rPr>
          <w:rStyle w:val="8pt0pt"/>
        </w:rPr>
        <w:t>(За О. Троценком).</w:t>
      </w:r>
    </w:p>
    <w:p w14:paraId="3B88317A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1"/>
        </w:numPr>
        <w:shd w:val="clear" w:color="auto" w:fill="auto"/>
        <w:tabs>
          <w:tab w:val="left" w:pos="458"/>
        </w:tabs>
        <w:spacing w:after="24" w:line="190" w:lineRule="exact"/>
        <w:ind w:left="300" w:firstLine="0"/>
        <w:jc w:val="both"/>
      </w:pPr>
      <w:r>
        <w:rPr>
          <w:rStyle w:val="95pt0pt"/>
        </w:rPr>
        <w:t xml:space="preserve">Провідміняти займенники </w:t>
      </w:r>
      <w:r>
        <w:rPr>
          <w:rStyle w:val="8pt0pt"/>
        </w:rPr>
        <w:t>який, чий,</w:t>
      </w:r>
      <w:r>
        <w:rPr>
          <w:rStyle w:val="95pt0pt"/>
        </w:rPr>
        <w:t xml:space="preserve"> змінюючи їх за родами.</w:t>
      </w:r>
    </w:p>
    <w:p w14:paraId="72DEED5C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Дослідження-відтворення діалогу (робота в парах)</w:t>
      </w:r>
    </w:p>
    <w:p w14:paraId="6D44CCAB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Прочитати діалог. Відновити його, розставивши потрібні розділові знаки. З’ясувати, хто є учасниками спілкування.</w:t>
      </w:r>
    </w:p>
    <w:p w14:paraId="036CABD8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Ми — юні натуралісти. Чули про таке? підморгнув Забара.</w:t>
      </w:r>
    </w:p>
    <w:p w14:paraId="7B092A59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Що? Які натуралісти? з огидою покосився Захарко.</w:t>
      </w:r>
    </w:p>
    <w:p w14:paraId="29AA90F8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Природу любимо. Охороняємо її пояснив Остап.</w:t>
      </w:r>
    </w:p>
    <w:p w14:paraId="0F883EA8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60" w:right="20" w:firstLine="240"/>
        <w:jc w:val="both"/>
      </w:pPr>
      <w:r>
        <w:rPr>
          <w:rStyle w:val="95pt0pt"/>
        </w:rPr>
        <w:t>Ну й охороняйте на здоров’ячко. Он дивіться, скільки навкруги при</w:t>
      </w:r>
      <w:r>
        <w:rPr>
          <w:rStyle w:val="95pt0pt"/>
        </w:rPr>
        <w:softHyphen/>
        <w:t>роди!</w:t>
      </w:r>
    </w:p>
    <w:p w14:paraId="78D86E39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60" w:right="20" w:firstLine="240"/>
        <w:jc w:val="left"/>
      </w:pPr>
      <w:r>
        <w:rPr>
          <w:rStyle w:val="95pt0pt"/>
        </w:rPr>
        <w:t xml:space="preserve">Ви хіба не знаєте, що диких співучих птахів виловлювати заборонено? Чий ти будеш такий грамотний? Може, мені вже й дихати не можна? Дихайте на здоров’ячко відповів </w:t>
      </w:r>
      <w:proofErr w:type="spellStart"/>
      <w:r>
        <w:rPr>
          <w:rStyle w:val="95pt0pt"/>
        </w:rPr>
        <w:t>Марочкін</w:t>
      </w:r>
      <w:proofErr w:type="spellEnd"/>
      <w:r>
        <w:rPr>
          <w:rStyle w:val="95pt0pt"/>
        </w:rPr>
        <w:t xml:space="preserve"> свіже повітря — еліксир здоров’я. А птахів ловити — ні. Їх і так мало </w:t>
      </w:r>
      <w:r>
        <w:rPr>
          <w:rStyle w:val="8pt0pt"/>
        </w:rPr>
        <w:t>(За О. Троценком).</w:t>
      </w:r>
    </w:p>
    <w:p w14:paraId="22096D94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1"/>
        </w:numPr>
        <w:shd w:val="clear" w:color="auto" w:fill="auto"/>
        <w:tabs>
          <w:tab w:val="left" w:pos="458"/>
        </w:tabs>
        <w:spacing w:after="187" w:line="264" w:lineRule="exact"/>
        <w:ind w:left="300" w:right="20" w:firstLine="0"/>
        <w:jc w:val="both"/>
      </w:pPr>
      <w:r>
        <w:rPr>
          <w:rStyle w:val="95pt0pt"/>
        </w:rPr>
        <w:t>Визначити групи за значенням ужитих у тексті займенників. Назва</w:t>
      </w:r>
      <w:r>
        <w:rPr>
          <w:rStyle w:val="95pt0pt"/>
        </w:rPr>
        <w:softHyphen/>
        <w:t>ти займенник, який використаний автором і як відносний, і як пи</w:t>
      </w:r>
      <w:r>
        <w:rPr>
          <w:rStyle w:val="95pt0pt"/>
        </w:rPr>
        <w:softHyphen/>
        <w:t>тальний.</w:t>
      </w:r>
    </w:p>
    <w:p w14:paraId="5EBD9DC1" w14:textId="77777777" w:rsidR="00635658" w:rsidRDefault="00635658" w:rsidP="00635658">
      <w:pPr>
        <w:framePr w:w="6586" w:h="9514" w:hRule="exact" w:wrap="none" w:vAnchor="page" w:hAnchor="page" w:x="2768" w:y="3783"/>
        <w:numPr>
          <w:ilvl w:val="0"/>
          <w:numId w:val="3"/>
        </w:numPr>
        <w:tabs>
          <w:tab w:val="left" w:pos="564"/>
        </w:tabs>
        <w:spacing w:after="21" w:line="180" w:lineRule="exact"/>
        <w:ind w:left="300"/>
        <w:jc w:val="both"/>
        <w:outlineLvl w:val="4"/>
      </w:pPr>
      <w:bookmarkStart w:id="4" w:name="bookmark708"/>
      <w:r>
        <w:rPr>
          <w:rStyle w:val="520"/>
          <w:b w:val="0"/>
          <w:bCs w:val="0"/>
        </w:rPr>
        <w:t>Систематизація й узагальнення знань, умінь і навичок</w:t>
      </w:r>
      <w:bookmarkEnd w:id="4"/>
    </w:p>
    <w:p w14:paraId="2B59F0E5" w14:textId="77777777" w:rsidR="00635658" w:rsidRDefault="00635658" w:rsidP="00635658">
      <w:pPr>
        <w:pStyle w:val="4"/>
        <w:framePr w:w="6586" w:h="9514" w:hRule="exact" w:wrap="none" w:vAnchor="page" w:hAnchor="page" w:x="2768" w:y="3783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Прочитати і дати відповіді на питання:</w:t>
      </w:r>
    </w:p>
    <w:p w14:paraId="347B5DBB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9" w:lineRule="exact"/>
        <w:ind w:left="300" w:firstLine="0"/>
        <w:jc w:val="both"/>
      </w:pPr>
      <w:r>
        <w:rPr>
          <w:rStyle w:val="95pt0pt"/>
        </w:rPr>
        <w:t>Яку роль виконують питальні займенники в мовленні?</w:t>
      </w:r>
    </w:p>
    <w:p w14:paraId="7BC78EEB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4"/>
        </w:numPr>
        <w:shd w:val="clear" w:color="auto" w:fill="auto"/>
        <w:tabs>
          <w:tab w:val="left" w:pos="530"/>
        </w:tabs>
        <w:spacing w:after="0" w:line="259" w:lineRule="exact"/>
        <w:ind w:left="300" w:firstLine="0"/>
        <w:jc w:val="both"/>
      </w:pPr>
      <w:r>
        <w:rPr>
          <w:rStyle w:val="95pt0pt"/>
        </w:rPr>
        <w:t>За яких умов питальні займенники переходять у розряд відносних?</w:t>
      </w:r>
    </w:p>
    <w:p w14:paraId="31C2D238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Які питальні й відносні займенники змінюються тільки за відмінка</w:t>
      </w:r>
      <w:r>
        <w:rPr>
          <w:rStyle w:val="95pt0pt"/>
        </w:rPr>
        <w:softHyphen/>
        <w:t>ми? Навести приклади.</w:t>
      </w:r>
    </w:p>
    <w:p w14:paraId="1A078A22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4"/>
        </w:numPr>
        <w:shd w:val="clear" w:color="auto" w:fill="auto"/>
        <w:tabs>
          <w:tab w:val="left" w:pos="530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Назвати питальні й відносні займенники, які змінюються як при</w:t>
      </w:r>
      <w:r>
        <w:rPr>
          <w:rStyle w:val="95pt0pt"/>
        </w:rPr>
        <w:softHyphen/>
        <w:t>кметники.</w:t>
      </w:r>
    </w:p>
    <w:p w14:paraId="2E4B0163" w14:textId="77777777" w:rsidR="00635658" w:rsidRDefault="00635658" w:rsidP="00635658">
      <w:pPr>
        <w:pStyle w:val="4"/>
        <w:framePr w:w="6586" w:h="9514" w:hRule="exact" w:wrap="none" w:vAnchor="page" w:hAnchor="page" w:x="2768" w:y="3783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У яких відмінках питальні й відносні займенники мають паралельні форми? Навести приклади.</w:t>
      </w:r>
    </w:p>
    <w:p w14:paraId="0E80EDF0" w14:textId="77777777" w:rsidR="00635658" w:rsidRDefault="00635658" w:rsidP="00635658">
      <w:pPr>
        <w:rPr>
          <w:sz w:val="2"/>
          <w:szCs w:val="2"/>
        </w:rPr>
        <w:sectPr w:rsidR="0063565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334C1CB" w14:textId="77777777" w:rsidR="00635658" w:rsidRDefault="00635658" w:rsidP="00635658">
      <w:pPr>
        <w:pStyle w:val="20"/>
        <w:framePr w:wrap="none" w:vAnchor="page" w:hAnchor="page" w:x="2751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384</w:t>
      </w:r>
    </w:p>
    <w:p w14:paraId="19FB45AA" w14:textId="77777777" w:rsidR="00635658" w:rsidRDefault="00635658" w:rsidP="00635658">
      <w:pPr>
        <w:framePr w:wrap="none" w:vAnchor="page" w:hAnchor="page" w:x="6692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7AC5816" w14:textId="77777777" w:rsidR="00635658" w:rsidRDefault="00635658" w:rsidP="00635658">
      <w:pPr>
        <w:framePr w:w="6586" w:h="9450" w:hRule="exact" w:wrap="none" w:vAnchor="page" w:hAnchor="page" w:x="2765" w:y="3846"/>
        <w:numPr>
          <w:ilvl w:val="0"/>
          <w:numId w:val="3"/>
        </w:numPr>
        <w:tabs>
          <w:tab w:val="left" w:pos="646"/>
        </w:tabs>
        <w:spacing w:after="81" w:line="180" w:lineRule="exact"/>
        <w:ind w:left="320"/>
        <w:jc w:val="both"/>
        <w:outlineLvl w:val="4"/>
      </w:pPr>
      <w:bookmarkStart w:id="5" w:name="bookmark709"/>
      <w:r>
        <w:rPr>
          <w:rStyle w:val="520"/>
          <w:b w:val="0"/>
          <w:bCs w:val="0"/>
        </w:rPr>
        <w:t>Домашнє завдання</w:t>
      </w:r>
      <w:bookmarkEnd w:id="5"/>
    </w:p>
    <w:p w14:paraId="09BC1FDC" w14:textId="77777777" w:rsidR="00635658" w:rsidRDefault="00635658" w:rsidP="00635658">
      <w:pPr>
        <w:pStyle w:val="4"/>
        <w:framePr w:w="6586" w:h="9450" w:hRule="exact" w:wrap="none" w:vAnchor="page" w:hAnchor="page" w:x="2765" w:y="3846"/>
        <w:numPr>
          <w:ilvl w:val="0"/>
          <w:numId w:val="5"/>
        </w:numPr>
        <w:shd w:val="clear" w:color="auto" w:fill="auto"/>
        <w:tabs>
          <w:tab w:val="left" w:pos="512"/>
        </w:tabs>
        <w:spacing w:after="0" w:line="259" w:lineRule="exact"/>
        <w:ind w:left="320" w:right="20" w:firstLine="0"/>
        <w:jc w:val="both"/>
      </w:pPr>
      <w:r>
        <w:rPr>
          <w:rStyle w:val="95pt0pt"/>
        </w:rPr>
        <w:t xml:space="preserve">Скласти речення, в яких займенники </w:t>
      </w:r>
      <w:r>
        <w:rPr>
          <w:rStyle w:val="8pt0pt"/>
        </w:rPr>
        <w:t>які, що</w:t>
      </w:r>
      <w:r>
        <w:rPr>
          <w:rStyle w:val="95pt0pt"/>
        </w:rPr>
        <w:t xml:space="preserve"> виступали б як віднос</w:t>
      </w:r>
      <w:r>
        <w:rPr>
          <w:rStyle w:val="95pt0pt"/>
        </w:rPr>
        <w:softHyphen/>
        <w:t>ні і як питальні.</w:t>
      </w:r>
    </w:p>
    <w:p w14:paraId="111EE290" w14:textId="77777777" w:rsidR="00635658" w:rsidRDefault="00635658" w:rsidP="00635658">
      <w:pPr>
        <w:pStyle w:val="4"/>
        <w:framePr w:w="6586" w:h="9450" w:hRule="exact" w:wrap="none" w:vAnchor="page" w:hAnchor="page" w:x="2765" w:y="3846"/>
        <w:numPr>
          <w:ilvl w:val="0"/>
          <w:numId w:val="5"/>
        </w:numPr>
        <w:shd w:val="clear" w:color="auto" w:fill="auto"/>
        <w:tabs>
          <w:tab w:val="left" w:pos="531"/>
        </w:tabs>
        <w:spacing w:after="536" w:line="259" w:lineRule="exact"/>
        <w:ind w:left="320" w:right="20" w:firstLine="0"/>
        <w:jc w:val="both"/>
      </w:pPr>
      <w:r>
        <w:rPr>
          <w:rStyle w:val="95pt0pt"/>
        </w:rPr>
        <w:t>Скласти твір-мініатюру на тему «Чим приваблює мене моя школа?», уживаючи займенники різних груп за значенням.</w:t>
      </w:r>
    </w:p>
    <w:p w14:paraId="3FECCE7E" w14:textId="77777777" w:rsidR="0038130F" w:rsidRPr="00635658" w:rsidRDefault="0038130F">
      <w:pPr>
        <w:rPr>
          <w:lang w:val="ru-UA"/>
        </w:rPr>
      </w:pPr>
    </w:p>
    <w:sectPr w:rsidR="0038130F" w:rsidRPr="00635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831"/>
    <w:multiLevelType w:val="multilevel"/>
    <w:tmpl w:val="6B341FD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030089"/>
    <w:multiLevelType w:val="multilevel"/>
    <w:tmpl w:val="8E1C5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2B1E65"/>
    <w:multiLevelType w:val="multilevel"/>
    <w:tmpl w:val="5E2ADF6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5A2451"/>
    <w:multiLevelType w:val="multilevel"/>
    <w:tmpl w:val="D63C6C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2947294">
    <w:abstractNumId w:val="4"/>
  </w:num>
  <w:num w:numId="2" w16cid:durableId="2109933311">
    <w:abstractNumId w:val="2"/>
  </w:num>
  <w:num w:numId="3" w16cid:durableId="58552159">
    <w:abstractNumId w:val="0"/>
  </w:num>
  <w:num w:numId="4" w16cid:durableId="1443455754">
    <w:abstractNumId w:val="1"/>
  </w:num>
  <w:num w:numId="5" w16cid:durableId="1306550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58"/>
    <w:rsid w:val="0038130F"/>
    <w:rsid w:val="0063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6C3F"/>
  <w15:chartTrackingRefBased/>
  <w15:docId w15:val="{24095BD0-4841-6445-9E41-7CCAE8C5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35658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3565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35658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635658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35658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35658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3565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635658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635658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95pt0pt">
    <w:name w:val="Основной текст + 9;5 pt;Интервал 0 pt"/>
    <w:basedOn w:val="a3"/>
    <w:rsid w:val="00635658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635658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63565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635658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3565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63565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63565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63565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595pt0pt">
    <w:name w:val="Заголовок №5 + 9;5 pt;Интервал 0 pt"/>
    <w:basedOn w:val="5"/>
    <w:rsid w:val="00635658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635658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3565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8pt0pt">
    <w:name w:val="Основной текст (24) + 8 pt;Не полужирный;Интервал 0 pt"/>
    <w:basedOn w:val="24"/>
    <w:rsid w:val="00635658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Подпись к таблице (4) + Интервал 0 pt"/>
    <w:basedOn w:val="40"/>
    <w:rsid w:val="0063565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35658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635658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35658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35658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35658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Подпись к таблице (4)"/>
    <w:basedOn w:val="a"/>
    <w:link w:val="40"/>
    <w:rsid w:val="006356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635658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1000</Words>
  <Characters>5702</Characters>
  <Application>Microsoft Office Word</Application>
  <DocSecurity>0</DocSecurity>
  <Lines>47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2023-03-06T09:19:00Z</dcterms:created>
  <dcterms:modified xsi:type="dcterms:W3CDTF">2023-03-06T09:19:00Z</dcterms:modified>
</cp:coreProperties>
</file>