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0542A" w14:textId="77777777" w:rsidR="00113AA3" w:rsidRDefault="00113AA3" w:rsidP="00113AA3">
      <w:pPr>
        <w:pStyle w:val="41"/>
        <w:framePr w:w="6586" w:h="4917" w:hRule="exact" w:wrap="none" w:vAnchor="page" w:hAnchor="page" w:x="2768" w:y="8378"/>
        <w:shd w:val="clear" w:color="auto" w:fill="auto"/>
        <w:spacing w:after="0" w:line="269" w:lineRule="exact"/>
        <w:ind w:firstLine="340"/>
        <w:jc w:val="both"/>
      </w:pPr>
      <w:r>
        <w:rPr>
          <w:rStyle w:val="40pt"/>
        </w:rPr>
        <w:t>Урок № 98</w:t>
      </w:r>
    </w:p>
    <w:p w14:paraId="3AC9CF03" w14:textId="77777777" w:rsidR="00113AA3" w:rsidRDefault="00113AA3" w:rsidP="00113AA3">
      <w:pPr>
        <w:pStyle w:val="41"/>
        <w:framePr w:w="6586" w:h="4917" w:hRule="exact" w:wrap="none" w:vAnchor="page" w:hAnchor="page" w:x="2768" w:y="8378"/>
        <w:shd w:val="clear" w:color="auto" w:fill="auto"/>
        <w:spacing w:after="132" w:line="269" w:lineRule="exact"/>
        <w:ind w:left="360" w:right="1260"/>
        <w:jc w:val="left"/>
      </w:pPr>
      <w:r>
        <w:rPr>
          <w:rStyle w:val="40pt"/>
        </w:rPr>
        <w:t xml:space="preserve">ПРИСВІЙНІ, ВКАЗІВНІ Й ОЗНАЧАЛЬНІ ЗАЙМЕННИКИ. ПРИСТАВНИЙ </w:t>
      </w:r>
      <w:r>
        <w:rPr>
          <w:rStyle w:val="40pt1"/>
        </w:rPr>
        <w:t>Н</w:t>
      </w:r>
      <w:r>
        <w:rPr>
          <w:rStyle w:val="40pt"/>
        </w:rPr>
        <w:t xml:space="preserve"> У ФОРМАХ ОСОБОВИХ І ВКАЗІВНИХ ЗАЙМЕННИКІВ</w:t>
      </w:r>
    </w:p>
    <w:p w14:paraId="6B177463" w14:textId="77777777" w:rsidR="00113AA3" w:rsidRDefault="00113AA3" w:rsidP="00113AA3">
      <w:pPr>
        <w:pStyle w:val="4"/>
        <w:framePr w:w="6586" w:h="4917" w:hRule="exact" w:wrap="none" w:vAnchor="page" w:hAnchor="page" w:x="2768" w:y="8378"/>
        <w:shd w:val="clear" w:color="auto" w:fill="auto"/>
        <w:tabs>
          <w:tab w:val="left" w:pos="1243"/>
        </w:tabs>
        <w:spacing w:after="0" w:line="254" w:lineRule="exact"/>
        <w:ind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ознайомити шестикласників із присвійними, вказівними</w:t>
      </w:r>
    </w:p>
    <w:p w14:paraId="7DD8F30C" w14:textId="77777777" w:rsidR="00113AA3" w:rsidRDefault="00113AA3" w:rsidP="00113AA3">
      <w:pPr>
        <w:pStyle w:val="4"/>
        <w:framePr w:w="6586" w:h="4917" w:hRule="exact" w:wrap="none" w:vAnchor="page" w:hAnchor="page" w:x="2768" w:y="8378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>й означальними займенниками, їх значенням, морфоло</w:t>
      </w:r>
      <w:r>
        <w:rPr>
          <w:rStyle w:val="95pt0pt"/>
        </w:rPr>
        <w:softHyphen/>
        <w:t xml:space="preserve">гічними ознаками, синтаксичною роллю в реченні тощо; удосконалювати </w:t>
      </w:r>
      <w:proofErr w:type="spellStart"/>
      <w:r>
        <w:rPr>
          <w:rStyle w:val="95pt0pt"/>
        </w:rPr>
        <w:t>загальнопізнавальні</w:t>
      </w:r>
      <w:proofErr w:type="spellEnd"/>
      <w:r>
        <w:rPr>
          <w:rStyle w:val="95pt0pt"/>
        </w:rPr>
        <w:t xml:space="preserve"> вміння знаходити займенники цих розрядів у тексті, визначати їх морфоло</w:t>
      </w:r>
      <w:r>
        <w:rPr>
          <w:rStyle w:val="95pt0pt"/>
        </w:rPr>
        <w:softHyphen/>
        <w:t>гічні ознаки, правильно відмінювати, аналізувати речення й тексти щодо стилістичної ролі в них присвійних, вказів</w:t>
      </w:r>
      <w:r>
        <w:rPr>
          <w:rStyle w:val="95pt0pt"/>
        </w:rPr>
        <w:softHyphen/>
        <w:t>них і означальних займенників; розвивати творчі вміння диференціювати особові займенники в непрямих відмін</w:t>
      </w:r>
      <w:r>
        <w:rPr>
          <w:rStyle w:val="95pt0pt"/>
        </w:rPr>
        <w:softHyphen/>
        <w:t>ках і присвійні, складати речення й тексти, використову</w:t>
      </w:r>
      <w:r>
        <w:rPr>
          <w:rStyle w:val="95pt0pt"/>
        </w:rPr>
        <w:softHyphen/>
        <w:t xml:space="preserve">ючи ці займенники;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</w:t>
      </w:r>
      <w:r>
        <w:rPr>
          <w:rStyle w:val="95pt0pt"/>
        </w:rPr>
        <w:softHyphen/>
        <w:t>тивного дидактичного матеріалу сприяти шанобливому ставленню школярів до свого навчального закладу, осмис</w:t>
      </w:r>
      <w:r>
        <w:rPr>
          <w:rStyle w:val="95pt0pt"/>
        </w:rPr>
        <w:softHyphen/>
        <w:t>лювати велику цінність навчання в школі.</w:t>
      </w:r>
    </w:p>
    <w:p w14:paraId="06F10195" w14:textId="77777777" w:rsidR="00113AA3" w:rsidRDefault="00113AA3" w:rsidP="00113AA3">
      <w:pPr>
        <w:rPr>
          <w:sz w:val="2"/>
          <w:szCs w:val="2"/>
        </w:rPr>
        <w:sectPr w:rsidR="00113A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6D66C18" w14:textId="77777777" w:rsidR="00113AA3" w:rsidRDefault="00113AA3" w:rsidP="00113AA3">
      <w:pPr>
        <w:framePr w:wrap="none" w:vAnchor="page" w:hAnchor="page" w:x="2749" w:y="3481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Займенник</w:t>
      </w:r>
    </w:p>
    <w:p w14:paraId="4AFDD30C" w14:textId="77777777" w:rsidR="00113AA3" w:rsidRDefault="00113AA3" w:rsidP="00113AA3">
      <w:pPr>
        <w:pStyle w:val="20"/>
        <w:framePr w:wrap="none" w:vAnchor="page" w:hAnchor="page" w:x="9013" w:y="3481"/>
        <w:shd w:val="clear" w:color="auto" w:fill="auto"/>
        <w:spacing w:line="150" w:lineRule="exact"/>
        <w:ind w:left="20"/>
      </w:pPr>
      <w:r>
        <w:rPr>
          <w:rStyle w:val="20pt"/>
        </w:rPr>
        <w:t>395</w:t>
      </w:r>
    </w:p>
    <w:p w14:paraId="069656A5" w14:textId="77777777" w:rsidR="00113AA3" w:rsidRDefault="00113AA3" w:rsidP="00113AA3">
      <w:pPr>
        <w:pStyle w:val="4"/>
        <w:framePr w:w="6595" w:h="9509" w:hRule="exact" w:wrap="none" w:vAnchor="page" w:hAnchor="page" w:x="2763" w:y="3787"/>
        <w:shd w:val="clear" w:color="auto" w:fill="auto"/>
        <w:spacing w:after="0" w:line="254" w:lineRule="exact"/>
        <w:ind w:left="1260" w:right="20" w:hanging="1240"/>
        <w:jc w:val="left"/>
      </w:pPr>
      <w:r>
        <w:rPr>
          <w:rStyle w:val="95pt0pt"/>
        </w:rPr>
        <w:t xml:space="preserve">Правопис: приставний </w:t>
      </w:r>
      <w:r>
        <w:rPr>
          <w:rStyle w:val="8pt0pt"/>
        </w:rPr>
        <w:t>н</w:t>
      </w:r>
      <w:r>
        <w:rPr>
          <w:rStyle w:val="95pt0pt"/>
        </w:rPr>
        <w:t xml:space="preserve"> у формах особових і вказівних займен</w:t>
      </w:r>
      <w:r>
        <w:rPr>
          <w:rStyle w:val="95pt0pt"/>
        </w:rPr>
        <w:softHyphen/>
        <w:t>ників.</w:t>
      </w:r>
    </w:p>
    <w:p w14:paraId="50869EE7" w14:textId="77777777" w:rsidR="00113AA3" w:rsidRDefault="00113AA3" w:rsidP="00113AA3">
      <w:pPr>
        <w:pStyle w:val="4"/>
        <w:framePr w:w="6595" w:h="9509" w:hRule="exact" w:wrap="none" w:vAnchor="page" w:hAnchor="page" w:x="2763" w:y="3787"/>
        <w:shd w:val="clear" w:color="auto" w:fill="auto"/>
        <w:spacing w:after="0" w:line="254" w:lineRule="exact"/>
        <w:ind w:left="20" w:firstLine="0"/>
        <w:jc w:val="left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578AEF24" w14:textId="77777777" w:rsidR="00113AA3" w:rsidRDefault="00113AA3" w:rsidP="00113AA3">
      <w:pPr>
        <w:pStyle w:val="4"/>
        <w:framePr w:w="6595" w:h="9509" w:hRule="exact" w:wrap="none" w:vAnchor="page" w:hAnchor="page" w:x="2763" w:y="3787"/>
        <w:shd w:val="clear" w:color="auto" w:fill="auto"/>
        <w:spacing w:after="0" w:line="254" w:lineRule="exact"/>
        <w:ind w:left="20" w:right="20" w:firstLine="0"/>
        <w:jc w:val="left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народних висловів, до складу яких входять присвійні, вказівні й означальні займенники. </w:t>
      </w:r>
      <w:r>
        <w:rPr>
          <w:rStyle w:val="8pt0pt"/>
        </w:rPr>
        <w:t>Текст (риторичний аспект):</w:t>
      </w:r>
      <w:r>
        <w:rPr>
          <w:rStyle w:val="95pt0pt"/>
        </w:rPr>
        <w:t xml:space="preserve"> удосконалення вмінь відновлювати дефор</w:t>
      </w:r>
      <w:r>
        <w:rPr>
          <w:rStyle w:val="95pt0pt"/>
        </w:rPr>
        <w:softHyphen/>
        <w:t>моване висловлювання, уставляючи потрібні за змістом займенники.</w:t>
      </w:r>
    </w:p>
    <w:p w14:paraId="08050F26" w14:textId="77777777" w:rsidR="00113AA3" w:rsidRDefault="00113AA3" w:rsidP="00113AA3">
      <w:pPr>
        <w:pStyle w:val="4"/>
        <w:framePr w:w="6595" w:h="9509" w:hRule="exact" w:wrap="none" w:vAnchor="page" w:hAnchor="page" w:x="2763" w:y="3787"/>
        <w:shd w:val="clear" w:color="auto" w:fill="auto"/>
        <w:spacing w:after="232" w:line="254" w:lineRule="exact"/>
        <w:ind w:left="20" w:firstLine="0"/>
        <w:jc w:val="left"/>
      </w:pPr>
      <w:r>
        <w:rPr>
          <w:rStyle w:val="95pt0pt"/>
        </w:rPr>
        <w:t>Тип уроку: урок формування практичних умінь і навичок.</w:t>
      </w:r>
    </w:p>
    <w:p w14:paraId="4522DAD4" w14:textId="77777777" w:rsidR="00113AA3" w:rsidRDefault="00113AA3" w:rsidP="00113AA3">
      <w:pPr>
        <w:pStyle w:val="4"/>
        <w:framePr w:w="6595" w:h="9509" w:hRule="exact" w:wrap="none" w:vAnchor="page" w:hAnchor="page" w:x="2763" w:y="3787"/>
        <w:shd w:val="clear" w:color="auto" w:fill="auto"/>
        <w:spacing w:after="142" w:line="190" w:lineRule="exact"/>
        <w:ind w:left="20" w:firstLine="340"/>
        <w:jc w:val="both"/>
      </w:pPr>
      <w:r>
        <w:rPr>
          <w:rStyle w:val="95pt0pt"/>
        </w:rPr>
        <w:t>ХІД УРОКУ</w:t>
      </w:r>
    </w:p>
    <w:p w14:paraId="6531CF6E" w14:textId="77777777" w:rsidR="00113AA3" w:rsidRDefault="00113AA3" w:rsidP="00113AA3">
      <w:pPr>
        <w:framePr w:w="6595" w:h="9509" w:hRule="exact" w:wrap="none" w:vAnchor="page" w:hAnchor="page" w:x="2763" w:y="3787"/>
        <w:numPr>
          <w:ilvl w:val="0"/>
          <w:numId w:val="2"/>
        </w:numPr>
        <w:tabs>
          <w:tab w:val="left" w:pos="547"/>
        </w:tabs>
        <w:spacing w:after="81" w:line="180" w:lineRule="exact"/>
        <w:ind w:left="20" w:firstLine="340"/>
        <w:jc w:val="both"/>
        <w:outlineLvl w:val="4"/>
      </w:pPr>
      <w:bookmarkStart w:id="0" w:name="bookmark732"/>
      <w:r>
        <w:rPr>
          <w:rStyle w:val="520"/>
          <w:b w:val="0"/>
          <w:bCs w:val="0"/>
        </w:rPr>
        <w:t>Організаційний момент</w:t>
      </w:r>
      <w:bookmarkEnd w:id="0"/>
    </w:p>
    <w:p w14:paraId="42EF95B0" w14:textId="77777777" w:rsidR="00113AA3" w:rsidRDefault="00113AA3" w:rsidP="00113AA3">
      <w:pPr>
        <w:framePr w:w="6595" w:h="9509" w:hRule="exact" w:wrap="none" w:vAnchor="page" w:hAnchor="page" w:x="2763" w:y="3787"/>
        <w:numPr>
          <w:ilvl w:val="0"/>
          <w:numId w:val="2"/>
        </w:numPr>
        <w:tabs>
          <w:tab w:val="left" w:pos="619"/>
        </w:tabs>
        <w:spacing w:line="259" w:lineRule="exact"/>
        <w:ind w:left="360" w:right="980"/>
        <w:outlineLvl w:val="4"/>
      </w:pPr>
      <w:bookmarkStart w:id="1" w:name="bookmark733"/>
      <w:r>
        <w:rPr>
          <w:rStyle w:val="520"/>
          <w:b w:val="0"/>
          <w:bCs w:val="0"/>
        </w:rPr>
        <w:t>Ознайомлення шестикласників з темою, метою</w:t>
      </w:r>
      <w:r>
        <w:t xml:space="preserve"> </w:t>
      </w:r>
      <w:r>
        <w:rPr>
          <w:rStyle w:val="520"/>
          <w:b w:val="0"/>
          <w:bCs w:val="0"/>
        </w:rPr>
        <w:t>і завданнями уроку. Оголошення епіграфа уроку</w:t>
      </w:r>
      <w:bookmarkEnd w:id="1"/>
    </w:p>
    <w:p w14:paraId="7C4E5BE6" w14:textId="77777777" w:rsidR="00113AA3" w:rsidRDefault="00113AA3" w:rsidP="00113AA3">
      <w:pPr>
        <w:pStyle w:val="240"/>
        <w:framePr w:w="6595" w:h="9509" w:hRule="exact" w:wrap="none" w:vAnchor="page" w:hAnchor="page" w:x="2763" w:y="3787"/>
        <w:shd w:val="clear" w:color="auto" w:fill="auto"/>
        <w:spacing w:after="0"/>
        <w:ind w:left="2100" w:right="20"/>
        <w:jc w:val="right"/>
      </w:pPr>
      <w:r>
        <w:rPr>
          <w:rStyle w:val="248pt0pt"/>
        </w:rPr>
        <w:t>Протягом усього життя я багато разів згадував школу, в якій учився і яка зробила мене людиною, корисною для інших людей.</w:t>
      </w:r>
    </w:p>
    <w:p w14:paraId="65287406" w14:textId="77777777" w:rsidR="00113AA3" w:rsidRDefault="00113AA3" w:rsidP="00113AA3">
      <w:pPr>
        <w:pStyle w:val="60"/>
        <w:framePr w:w="6595" w:h="9509" w:hRule="exact" w:wrap="none" w:vAnchor="page" w:hAnchor="page" w:x="2763" w:y="3787"/>
        <w:shd w:val="clear" w:color="auto" w:fill="auto"/>
        <w:spacing w:after="217" w:line="226" w:lineRule="exact"/>
        <w:ind w:right="20"/>
      </w:pPr>
      <w:r>
        <w:rPr>
          <w:rStyle w:val="60pt"/>
        </w:rPr>
        <w:t>Б. Лавреньов</w:t>
      </w:r>
    </w:p>
    <w:p w14:paraId="5BF7F28E" w14:textId="77777777" w:rsidR="00113AA3" w:rsidRDefault="00113AA3" w:rsidP="00113AA3">
      <w:pPr>
        <w:framePr w:w="6595" w:h="9509" w:hRule="exact" w:wrap="none" w:vAnchor="page" w:hAnchor="page" w:x="2763" w:y="3787"/>
        <w:numPr>
          <w:ilvl w:val="0"/>
          <w:numId w:val="2"/>
        </w:numPr>
        <w:tabs>
          <w:tab w:val="left" w:pos="682"/>
        </w:tabs>
        <w:spacing w:after="81" w:line="180" w:lineRule="exact"/>
        <w:ind w:left="20" w:firstLine="340"/>
        <w:jc w:val="both"/>
        <w:outlineLvl w:val="4"/>
      </w:pPr>
      <w:bookmarkStart w:id="2" w:name="bookmark734"/>
      <w:r>
        <w:rPr>
          <w:rStyle w:val="520"/>
          <w:b w:val="0"/>
          <w:bCs w:val="0"/>
        </w:rPr>
        <w:t>Сприймання й усвідомлення учнями нового матеріалу</w:t>
      </w:r>
      <w:bookmarkEnd w:id="2"/>
    </w:p>
    <w:p w14:paraId="52210C66" w14:textId="77777777" w:rsidR="00113AA3" w:rsidRDefault="00113AA3" w:rsidP="00113AA3">
      <w:pPr>
        <w:pStyle w:val="4"/>
        <w:framePr w:w="6595" w:h="9509" w:hRule="exact" w:wrap="none" w:vAnchor="page" w:hAnchor="page" w:x="2763" w:y="3787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Самостійне опрацювання теоретичного матеріалу в підручнику Присвійні займенники вказують на приналежність предмета особі мовця (</w:t>
      </w:r>
      <w:r>
        <w:rPr>
          <w:rStyle w:val="8pt0pt"/>
        </w:rPr>
        <w:t>мій</w:t>
      </w:r>
      <w:r>
        <w:rPr>
          <w:rStyle w:val="95pt0pt"/>
        </w:rPr>
        <w:t xml:space="preserve">, </w:t>
      </w:r>
      <w:r>
        <w:rPr>
          <w:rStyle w:val="8pt0pt"/>
        </w:rPr>
        <w:t>наш</w:t>
      </w:r>
      <w:r>
        <w:rPr>
          <w:rStyle w:val="95pt0pt"/>
        </w:rPr>
        <w:t>), співрозмовника (</w:t>
      </w:r>
      <w:r>
        <w:rPr>
          <w:rStyle w:val="8pt0pt"/>
        </w:rPr>
        <w:t>твій</w:t>
      </w:r>
      <w:r>
        <w:rPr>
          <w:rStyle w:val="95pt0pt"/>
        </w:rPr>
        <w:t xml:space="preserve">, </w:t>
      </w:r>
      <w:r>
        <w:rPr>
          <w:rStyle w:val="8pt0pt"/>
        </w:rPr>
        <w:t>ваш</w:t>
      </w:r>
      <w:r>
        <w:rPr>
          <w:rStyle w:val="95pt0pt"/>
        </w:rPr>
        <w:t>), особі, яка є виконавцем дії (</w:t>
      </w:r>
      <w:r>
        <w:rPr>
          <w:rStyle w:val="8pt0pt"/>
        </w:rPr>
        <w:t>свій</w:t>
      </w:r>
      <w:r>
        <w:rPr>
          <w:rStyle w:val="95pt0pt"/>
        </w:rPr>
        <w:t>). Для вираження вказівки на приналежність особам, які не бе</w:t>
      </w:r>
      <w:r>
        <w:rPr>
          <w:rStyle w:val="95pt0pt"/>
        </w:rPr>
        <w:softHyphen/>
        <w:t xml:space="preserve">руть участь у мовленні, використовується займенник </w:t>
      </w:r>
      <w:r>
        <w:rPr>
          <w:rStyle w:val="8pt0pt"/>
        </w:rPr>
        <w:t>їхній.</w:t>
      </w:r>
      <w:r>
        <w:rPr>
          <w:rStyle w:val="95pt0pt"/>
        </w:rPr>
        <w:t xml:space="preserve"> Указують на приналежність також займенники </w:t>
      </w:r>
      <w:r>
        <w:rPr>
          <w:rStyle w:val="8pt0pt"/>
        </w:rPr>
        <w:t>його, її</w:t>
      </w:r>
      <w:r>
        <w:rPr>
          <w:rStyle w:val="95pt0pt"/>
        </w:rPr>
        <w:t xml:space="preserve"> — похідні від родового від</w:t>
      </w:r>
      <w:r>
        <w:rPr>
          <w:rStyle w:val="95pt0pt"/>
        </w:rPr>
        <w:softHyphen/>
        <w:t xml:space="preserve">мінка особових займенників </w:t>
      </w:r>
      <w:r>
        <w:rPr>
          <w:rStyle w:val="8pt0pt"/>
        </w:rPr>
        <w:t>він</w:t>
      </w:r>
      <w:r>
        <w:rPr>
          <w:rStyle w:val="95pt0pt"/>
        </w:rPr>
        <w:t xml:space="preserve">, </w:t>
      </w:r>
      <w:r>
        <w:rPr>
          <w:rStyle w:val="8pt0pt"/>
        </w:rPr>
        <w:t>воно</w:t>
      </w:r>
      <w:r>
        <w:rPr>
          <w:rStyle w:val="95pt0pt"/>
        </w:rPr>
        <w:t xml:space="preserve">, </w:t>
      </w:r>
      <w:r>
        <w:rPr>
          <w:rStyle w:val="8pt0pt"/>
        </w:rPr>
        <w:t>вона</w:t>
      </w:r>
      <w:r>
        <w:rPr>
          <w:rStyle w:val="95pt0pt"/>
        </w:rPr>
        <w:t>.</w:t>
      </w:r>
    </w:p>
    <w:p w14:paraId="58E58496" w14:textId="77777777" w:rsidR="00113AA3" w:rsidRDefault="00113AA3" w:rsidP="00113AA3">
      <w:pPr>
        <w:pStyle w:val="4"/>
        <w:framePr w:w="6595" w:h="9509" w:hRule="exact" w:wrap="none" w:vAnchor="page" w:hAnchor="page" w:x="2763" w:y="3787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 xml:space="preserve">Вказівні займенники виділяють один предмет з ряду однорідних </w:t>
      </w:r>
      <w:r>
        <w:rPr>
          <w:rStyle w:val="8pt0pt"/>
        </w:rPr>
        <w:t>(цей, той),</w:t>
      </w:r>
      <w:r>
        <w:rPr>
          <w:rStyle w:val="95pt0pt"/>
        </w:rPr>
        <w:t xml:space="preserve"> указують на підсилення ознаки предмета </w:t>
      </w:r>
      <w:r>
        <w:rPr>
          <w:rStyle w:val="8pt0pt"/>
        </w:rPr>
        <w:t>(такий),</w:t>
      </w:r>
      <w:r>
        <w:rPr>
          <w:rStyle w:val="95pt0pt"/>
        </w:rPr>
        <w:t xml:space="preserve"> на невизначену або велику кількість предметів (</w:t>
      </w:r>
      <w:r>
        <w:rPr>
          <w:rStyle w:val="8pt0pt"/>
        </w:rPr>
        <w:t>стільки</w:t>
      </w:r>
      <w:r>
        <w:rPr>
          <w:rStyle w:val="95pt0pt"/>
        </w:rPr>
        <w:t>).</w:t>
      </w:r>
    </w:p>
    <w:p w14:paraId="781C5F08" w14:textId="77777777" w:rsidR="00113AA3" w:rsidRDefault="00113AA3" w:rsidP="00113AA3">
      <w:pPr>
        <w:pStyle w:val="4"/>
        <w:framePr w:w="6595" w:h="9509" w:hRule="exact" w:wrap="none" w:vAnchor="page" w:hAnchor="page" w:x="2763" w:y="3787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 xml:space="preserve">Означальні займенники узагальнено вказують на ознаки предмета </w:t>
      </w:r>
      <w:r>
        <w:rPr>
          <w:rStyle w:val="8pt0pt"/>
        </w:rPr>
        <w:t>(сам</w:t>
      </w:r>
      <w:r>
        <w:rPr>
          <w:rStyle w:val="95pt0pt"/>
        </w:rPr>
        <w:t xml:space="preserve"> і </w:t>
      </w:r>
      <w:r>
        <w:rPr>
          <w:rStyle w:val="8pt0pt"/>
        </w:rPr>
        <w:t>самий</w:t>
      </w:r>
      <w:r>
        <w:rPr>
          <w:rStyle w:val="95pt0pt"/>
        </w:rPr>
        <w:t xml:space="preserve">, </w:t>
      </w:r>
      <w:r>
        <w:rPr>
          <w:rStyle w:val="8pt0pt"/>
        </w:rPr>
        <w:t>весь</w:t>
      </w:r>
      <w:r>
        <w:rPr>
          <w:rStyle w:val="95pt0pt"/>
        </w:rPr>
        <w:t xml:space="preserve"> й </w:t>
      </w:r>
      <w:r>
        <w:rPr>
          <w:rStyle w:val="8pt0pt"/>
        </w:rPr>
        <w:t>увесь</w:t>
      </w:r>
      <w:r>
        <w:rPr>
          <w:rStyle w:val="95pt0pt"/>
        </w:rPr>
        <w:t xml:space="preserve">, </w:t>
      </w:r>
      <w:r>
        <w:rPr>
          <w:rStyle w:val="8pt0pt"/>
        </w:rPr>
        <w:t>кожен</w:t>
      </w:r>
      <w:r>
        <w:rPr>
          <w:rStyle w:val="95pt0pt"/>
        </w:rPr>
        <w:t xml:space="preserve"> і </w:t>
      </w:r>
      <w:r>
        <w:rPr>
          <w:rStyle w:val="8pt0pt"/>
        </w:rPr>
        <w:t>кожний</w:t>
      </w:r>
      <w:r>
        <w:rPr>
          <w:rStyle w:val="95pt0pt"/>
        </w:rPr>
        <w:t xml:space="preserve">, </w:t>
      </w:r>
      <w:r>
        <w:rPr>
          <w:rStyle w:val="8pt0pt"/>
        </w:rPr>
        <w:t>жоден</w:t>
      </w:r>
      <w:r>
        <w:rPr>
          <w:rStyle w:val="95pt0pt"/>
        </w:rPr>
        <w:t xml:space="preserve">, </w:t>
      </w:r>
      <w:r>
        <w:rPr>
          <w:rStyle w:val="8pt0pt"/>
        </w:rPr>
        <w:t>інший</w:t>
      </w:r>
      <w:r>
        <w:rPr>
          <w:rStyle w:val="95pt0pt"/>
        </w:rPr>
        <w:t>).</w:t>
      </w:r>
    </w:p>
    <w:p w14:paraId="7376AF5D" w14:textId="77777777" w:rsidR="00113AA3" w:rsidRDefault="00113AA3" w:rsidP="00113AA3">
      <w:pPr>
        <w:pStyle w:val="4"/>
        <w:framePr w:w="6595" w:h="9509" w:hRule="exact" w:wrap="none" w:vAnchor="page" w:hAnchor="page" w:x="2763" w:y="3787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 xml:space="preserve">Присвійні, вказівні й означальні займенники, крім займенника </w:t>
      </w:r>
      <w:r>
        <w:rPr>
          <w:rStyle w:val="8pt0pt"/>
        </w:rPr>
        <w:t>стільки</w:t>
      </w:r>
      <w:r>
        <w:rPr>
          <w:rStyle w:val="95pt0pt"/>
        </w:rPr>
        <w:t>, змінюються за відмінками, числами й родами, виступають у ре</w:t>
      </w:r>
      <w:r>
        <w:rPr>
          <w:rStyle w:val="95pt0pt"/>
        </w:rPr>
        <w:softHyphen/>
        <w:t xml:space="preserve">ченні здебільшого означенням. Вказівний займенник </w:t>
      </w:r>
      <w:r>
        <w:rPr>
          <w:rStyle w:val="8pt0pt"/>
        </w:rPr>
        <w:t>стільки</w:t>
      </w:r>
      <w:r>
        <w:rPr>
          <w:rStyle w:val="95pt0pt"/>
        </w:rPr>
        <w:t xml:space="preserve"> змінюєть</w:t>
      </w:r>
      <w:r>
        <w:rPr>
          <w:rStyle w:val="95pt0pt"/>
        </w:rPr>
        <w:softHyphen/>
        <w:t>ся лише за відмінками.</w:t>
      </w:r>
    </w:p>
    <w:p w14:paraId="2B326D8F" w14:textId="77777777" w:rsidR="00113AA3" w:rsidRDefault="00113AA3" w:rsidP="00113AA3">
      <w:pPr>
        <w:rPr>
          <w:sz w:val="2"/>
          <w:szCs w:val="2"/>
        </w:rPr>
        <w:sectPr w:rsidR="00113A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8A1DAA5" w14:textId="77777777" w:rsidR="00113AA3" w:rsidRDefault="00113AA3" w:rsidP="00113AA3">
      <w:pPr>
        <w:pStyle w:val="20"/>
        <w:framePr w:wrap="none" w:vAnchor="page" w:hAnchor="page" w:x="2741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396</w:t>
      </w:r>
    </w:p>
    <w:p w14:paraId="044DC1AA" w14:textId="77777777" w:rsidR="00113AA3" w:rsidRDefault="00113AA3" w:rsidP="00113AA3">
      <w:pPr>
        <w:framePr w:wrap="none" w:vAnchor="page" w:hAnchor="page" w:x="6682" w:y="3476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360B4271" w14:textId="77777777" w:rsidR="00113AA3" w:rsidRDefault="00113AA3" w:rsidP="00113AA3">
      <w:pPr>
        <w:framePr w:w="6600" w:h="1102" w:hRule="exact" w:wrap="none" w:vAnchor="page" w:hAnchor="page" w:x="2761" w:y="3846"/>
        <w:numPr>
          <w:ilvl w:val="0"/>
          <w:numId w:val="2"/>
        </w:numPr>
        <w:tabs>
          <w:tab w:val="left" w:pos="642"/>
        </w:tabs>
        <w:spacing w:after="30" w:line="180" w:lineRule="exact"/>
        <w:ind w:left="320"/>
        <w:jc w:val="both"/>
        <w:outlineLvl w:val="4"/>
      </w:pPr>
      <w:bookmarkStart w:id="3" w:name="bookmark735"/>
      <w:r>
        <w:rPr>
          <w:rStyle w:val="520"/>
          <w:b w:val="0"/>
          <w:bCs w:val="0"/>
        </w:rPr>
        <w:t>Виконання системи практичних завдань</w:t>
      </w:r>
      <w:bookmarkEnd w:id="3"/>
    </w:p>
    <w:p w14:paraId="6900BEEB" w14:textId="77777777" w:rsidR="00113AA3" w:rsidRDefault="00113AA3" w:rsidP="00113AA3">
      <w:pPr>
        <w:pStyle w:val="4"/>
        <w:framePr w:w="6600" w:h="1102" w:hRule="exact" w:wrap="none" w:vAnchor="page" w:hAnchor="page" w:x="2761" w:y="3846"/>
        <w:shd w:val="clear" w:color="auto" w:fill="auto"/>
        <w:spacing w:after="0" w:line="254" w:lineRule="exact"/>
        <w:ind w:left="320" w:firstLine="0"/>
        <w:jc w:val="both"/>
      </w:pPr>
      <w:proofErr w:type="spellStart"/>
      <w:r>
        <w:rPr>
          <w:rStyle w:val="95pt0pt"/>
        </w:rPr>
        <w:t>Розподільно</w:t>
      </w:r>
      <w:proofErr w:type="spellEnd"/>
      <w:r>
        <w:rPr>
          <w:rStyle w:val="95pt0pt"/>
        </w:rPr>
        <w:t>-вибіркова робота</w:t>
      </w:r>
    </w:p>
    <w:p w14:paraId="5CA91D5A" w14:textId="77777777" w:rsidR="00113AA3" w:rsidRDefault="00113AA3" w:rsidP="00113AA3">
      <w:pPr>
        <w:pStyle w:val="4"/>
        <w:framePr w:w="6600" w:h="1102" w:hRule="exact" w:wrap="none" w:vAnchor="page" w:hAnchor="page" w:x="2761" w:y="384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40" w:firstLine="0"/>
        <w:jc w:val="both"/>
      </w:pPr>
      <w:r>
        <w:rPr>
          <w:rStyle w:val="95pt0pt"/>
        </w:rPr>
        <w:t>Прочитати текст. З’ясувати тему й основну думку висловлювання. Запов</w:t>
      </w:r>
      <w:r>
        <w:rPr>
          <w:rStyle w:val="95pt0pt"/>
        </w:rPr>
        <w:softHyphen/>
        <w:t>нити таблицю, записавши виділені займенники у відповідну колонку.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4"/>
        <w:gridCol w:w="2194"/>
        <w:gridCol w:w="2203"/>
      </w:tblGrid>
      <w:tr w:rsidR="00113AA3" w14:paraId="5C476C4B" w14:textId="77777777" w:rsidTr="00191C7A">
        <w:trPr>
          <w:trHeight w:hRule="exact" w:val="538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7F9AF" w14:textId="77777777" w:rsidR="00113AA3" w:rsidRDefault="00113AA3" w:rsidP="00191C7A">
            <w:pPr>
              <w:pStyle w:val="4"/>
              <w:framePr w:w="6590" w:h="859" w:wrap="none" w:vAnchor="page" w:hAnchor="page" w:x="2765" w:y="5003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Присвійні</w:t>
            </w:r>
          </w:p>
          <w:p w14:paraId="1E928F4F" w14:textId="77777777" w:rsidR="00113AA3" w:rsidRDefault="00113AA3" w:rsidP="00191C7A">
            <w:pPr>
              <w:pStyle w:val="4"/>
              <w:framePr w:w="6590" w:h="859" w:wrap="none" w:vAnchor="page" w:hAnchor="page" w:x="2765" w:y="5003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займенники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909047" w14:textId="77777777" w:rsidR="00113AA3" w:rsidRDefault="00113AA3" w:rsidP="00191C7A">
            <w:pPr>
              <w:pStyle w:val="4"/>
              <w:framePr w:w="6590" w:h="859" w:wrap="none" w:vAnchor="page" w:hAnchor="page" w:x="2765" w:y="5003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Вказівні</w:t>
            </w:r>
          </w:p>
          <w:p w14:paraId="7FFBF80A" w14:textId="77777777" w:rsidR="00113AA3" w:rsidRDefault="00113AA3" w:rsidP="00191C7A">
            <w:pPr>
              <w:pStyle w:val="4"/>
              <w:framePr w:w="6590" w:h="859" w:wrap="none" w:vAnchor="page" w:hAnchor="page" w:x="2765" w:y="5003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займенники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678867" w14:textId="77777777" w:rsidR="00113AA3" w:rsidRDefault="00113AA3" w:rsidP="00191C7A">
            <w:pPr>
              <w:pStyle w:val="4"/>
              <w:framePr w:w="6590" w:h="859" w:wrap="none" w:vAnchor="page" w:hAnchor="page" w:x="2765" w:y="5003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Означальні</w:t>
            </w:r>
          </w:p>
          <w:p w14:paraId="1EE89922" w14:textId="77777777" w:rsidR="00113AA3" w:rsidRDefault="00113AA3" w:rsidP="00191C7A">
            <w:pPr>
              <w:pStyle w:val="4"/>
              <w:framePr w:w="6590" w:h="859" w:wrap="none" w:vAnchor="page" w:hAnchor="page" w:x="2765" w:y="5003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займенники</w:t>
            </w:r>
          </w:p>
        </w:tc>
      </w:tr>
      <w:tr w:rsidR="00113AA3" w14:paraId="026C862B" w14:textId="77777777" w:rsidTr="00191C7A">
        <w:trPr>
          <w:trHeight w:hRule="exact" w:val="322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12514A" w14:textId="77777777" w:rsidR="00113AA3" w:rsidRDefault="00113AA3" w:rsidP="00191C7A">
            <w:pPr>
              <w:framePr w:w="6590" w:h="859" w:wrap="none" w:vAnchor="page" w:hAnchor="page" w:x="2765" w:y="5003"/>
              <w:rPr>
                <w:sz w:val="10"/>
                <w:szCs w:val="1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C547C5" w14:textId="77777777" w:rsidR="00113AA3" w:rsidRDefault="00113AA3" w:rsidP="00191C7A">
            <w:pPr>
              <w:framePr w:w="6590" w:h="859" w:wrap="none" w:vAnchor="page" w:hAnchor="page" w:x="2765" w:y="5003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F19C5" w14:textId="77777777" w:rsidR="00113AA3" w:rsidRDefault="00113AA3" w:rsidP="00191C7A">
            <w:pPr>
              <w:framePr w:w="6590" w:h="859" w:wrap="none" w:vAnchor="page" w:hAnchor="page" w:x="2765" w:y="5003"/>
              <w:rPr>
                <w:sz w:val="10"/>
                <w:szCs w:val="10"/>
              </w:rPr>
            </w:pPr>
          </w:p>
        </w:tc>
      </w:tr>
    </w:tbl>
    <w:p w14:paraId="1863CCCE" w14:textId="77777777" w:rsidR="00113AA3" w:rsidRDefault="00113AA3" w:rsidP="00113AA3">
      <w:pPr>
        <w:pStyle w:val="a6"/>
        <w:framePr w:w="6562" w:h="812" w:hRule="exact" w:wrap="none" w:vAnchor="page" w:hAnchor="page" w:x="2770" w:y="5864"/>
        <w:shd w:val="clear" w:color="auto" w:fill="auto"/>
        <w:spacing w:line="250" w:lineRule="exact"/>
        <w:ind w:right="40" w:firstLine="340"/>
        <w:jc w:val="both"/>
      </w:pPr>
      <w:r>
        <w:rPr>
          <w:rStyle w:val="95pt0pt0"/>
        </w:rPr>
        <w:t xml:space="preserve">Бережани — провінціальне містечко. </w:t>
      </w:r>
      <w:r>
        <w:rPr>
          <w:rStyle w:val="8pt0pt2"/>
        </w:rPr>
        <w:t>Її</w:t>
      </w:r>
      <w:r>
        <w:rPr>
          <w:rStyle w:val="95pt0pt0"/>
        </w:rPr>
        <w:t xml:space="preserve"> молодь обмежувалася </w:t>
      </w:r>
      <w:r>
        <w:rPr>
          <w:rStyle w:val="8pt0pt2"/>
        </w:rPr>
        <w:t xml:space="preserve">тим, </w:t>
      </w:r>
      <w:r>
        <w:rPr>
          <w:rStyle w:val="95pt0pt0"/>
        </w:rPr>
        <w:t xml:space="preserve">що давала школа. Проте з Бережан протягом одного століття вийшло </w:t>
      </w:r>
      <w:r>
        <w:rPr>
          <w:rStyle w:val="8pt0pt2"/>
        </w:rPr>
        <w:t>стільки</w:t>
      </w:r>
      <w:r>
        <w:rPr>
          <w:rStyle w:val="95pt0pt0"/>
        </w:rPr>
        <w:t xml:space="preserve"> визначних людей, як, може, з </w:t>
      </w:r>
      <w:r>
        <w:rPr>
          <w:rStyle w:val="8pt0pt2"/>
        </w:rPr>
        <w:t>жодної</w:t>
      </w:r>
      <w:r>
        <w:rPr>
          <w:rStyle w:val="95pt0pt0"/>
        </w:rPr>
        <w:t xml:space="preserve"> середньої школи в краю.</w:t>
      </w:r>
    </w:p>
    <w:p w14:paraId="47B4C29F" w14:textId="77777777" w:rsidR="00113AA3" w:rsidRDefault="00113AA3" w:rsidP="00113AA3">
      <w:pPr>
        <w:pStyle w:val="4"/>
        <w:framePr w:w="6600" w:h="6672" w:hRule="exact" w:wrap="none" w:vAnchor="page" w:hAnchor="page" w:x="2761" w:y="6622"/>
        <w:shd w:val="clear" w:color="auto" w:fill="auto"/>
        <w:spacing w:after="0" w:line="250" w:lineRule="exact"/>
        <w:ind w:right="40" w:firstLine="300"/>
        <w:jc w:val="both"/>
      </w:pPr>
      <w:r>
        <w:rPr>
          <w:rStyle w:val="95pt0pt"/>
        </w:rPr>
        <w:t xml:space="preserve">Що ж було </w:t>
      </w:r>
      <w:r>
        <w:rPr>
          <w:rStyle w:val="8pt0pt"/>
        </w:rPr>
        <w:t>тому</w:t>
      </w:r>
      <w:r>
        <w:rPr>
          <w:rStyle w:val="95pt0pt"/>
        </w:rPr>
        <w:t xml:space="preserve"> причиною? </w:t>
      </w:r>
      <w:r>
        <w:rPr>
          <w:rStyle w:val="8pt0pt"/>
        </w:rPr>
        <w:t>Кожний</w:t>
      </w:r>
      <w:r>
        <w:rPr>
          <w:rStyle w:val="95pt0pt"/>
        </w:rPr>
        <w:t xml:space="preserve"> учень шанував </w:t>
      </w:r>
      <w:r>
        <w:rPr>
          <w:rStyle w:val="8pt0pt"/>
        </w:rPr>
        <w:t>свого</w:t>
      </w:r>
      <w:r>
        <w:rPr>
          <w:rStyle w:val="95pt0pt"/>
        </w:rPr>
        <w:t xml:space="preserve"> вчителя, але й учителі їх не зневажали. Була традиційна межа, яку </w:t>
      </w:r>
      <w:r>
        <w:rPr>
          <w:rStyle w:val="8pt0pt"/>
        </w:rPr>
        <w:t>всі</w:t>
      </w:r>
      <w:r>
        <w:rPr>
          <w:rStyle w:val="95pt0pt"/>
        </w:rPr>
        <w:t xml:space="preserve"> не пересту</w:t>
      </w:r>
      <w:r>
        <w:rPr>
          <w:rStyle w:val="95pt0pt"/>
        </w:rPr>
        <w:softHyphen/>
        <w:t>пали. Добрий і мудрий директор оберігав її. Дбав, щоб нікому не ста</w:t>
      </w:r>
      <w:r>
        <w:rPr>
          <w:rStyle w:val="95pt0pt"/>
        </w:rPr>
        <w:softHyphen/>
        <w:t>лася кривда.</w:t>
      </w:r>
    </w:p>
    <w:p w14:paraId="7C9B18B0" w14:textId="77777777" w:rsidR="00113AA3" w:rsidRDefault="00113AA3" w:rsidP="00113AA3">
      <w:pPr>
        <w:pStyle w:val="4"/>
        <w:framePr w:w="6600" w:h="6672" w:hRule="exact" w:wrap="none" w:vAnchor="page" w:hAnchor="page" w:x="2761" w:y="6622"/>
        <w:shd w:val="clear" w:color="auto" w:fill="auto"/>
        <w:spacing w:after="0" w:line="250" w:lineRule="exact"/>
        <w:ind w:right="40" w:firstLine="300"/>
        <w:jc w:val="both"/>
      </w:pPr>
      <w:r>
        <w:rPr>
          <w:rStyle w:val="95pt0pt"/>
        </w:rPr>
        <w:t xml:space="preserve">У </w:t>
      </w:r>
      <w:r>
        <w:rPr>
          <w:rStyle w:val="8pt0pt"/>
        </w:rPr>
        <w:t>такій</w:t>
      </w:r>
      <w:r>
        <w:rPr>
          <w:rStyle w:val="95pt0pt"/>
        </w:rPr>
        <w:t xml:space="preserve"> гімназії і під проводом </w:t>
      </w:r>
      <w:r>
        <w:rPr>
          <w:rStyle w:val="8pt0pt"/>
        </w:rPr>
        <w:t>таких</w:t>
      </w:r>
      <w:r>
        <w:rPr>
          <w:rStyle w:val="95pt0pt"/>
        </w:rPr>
        <w:t xml:space="preserve"> учителів ходив я вісім літ до Бе</w:t>
      </w:r>
      <w:r>
        <w:rPr>
          <w:rStyle w:val="95pt0pt"/>
        </w:rPr>
        <w:softHyphen/>
        <w:t xml:space="preserve">режанської гімназії. Так склалися </w:t>
      </w:r>
      <w:r>
        <w:rPr>
          <w:rStyle w:val="8pt0pt"/>
        </w:rPr>
        <w:t>мої</w:t>
      </w:r>
      <w:r>
        <w:rPr>
          <w:rStyle w:val="95pt0pt"/>
        </w:rPr>
        <w:t xml:space="preserve"> життєві умовини </w:t>
      </w:r>
      <w:r>
        <w:rPr>
          <w:rStyle w:val="8pt0pt"/>
        </w:rPr>
        <w:t>(За Б. Лепким).</w:t>
      </w:r>
    </w:p>
    <w:p w14:paraId="650F0A5A" w14:textId="77777777" w:rsidR="00113AA3" w:rsidRDefault="00113AA3" w:rsidP="00113AA3">
      <w:pPr>
        <w:pStyle w:val="4"/>
        <w:framePr w:w="6600" w:h="6672" w:hRule="exact" w:wrap="none" w:vAnchor="page" w:hAnchor="page" w:x="2761" w:y="6622"/>
        <w:numPr>
          <w:ilvl w:val="0"/>
          <w:numId w:val="1"/>
        </w:numPr>
        <w:shd w:val="clear" w:color="auto" w:fill="auto"/>
        <w:tabs>
          <w:tab w:val="left" w:pos="478"/>
        </w:tabs>
        <w:spacing w:after="124" w:line="254" w:lineRule="exact"/>
        <w:ind w:left="320" w:right="40" w:firstLine="0"/>
        <w:jc w:val="both"/>
      </w:pPr>
      <w:r>
        <w:rPr>
          <w:rStyle w:val="95pt0pt"/>
        </w:rPr>
        <w:t>Виписати з тексту займенники інших груп за значенням. Визначити їх морфологічні ознаки (відмінок, число, рід) і синтаксичну функцію.</w:t>
      </w:r>
    </w:p>
    <w:p w14:paraId="0D0D06A0" w14:textId="77777777" w:rsidR="00113AA3" w:rsidRDefault="00113AA3" w:rsidP="00113AA3">
      <w:pPr>
        <w:pStyle w:val="4"/>
        <w:framePr w:w="6600" w:h="6672" w:hRule="exact" w:wrap="none" w:vAnchor="page" w:hAnchor="page" w:x="2761" w:y="6622"/>
        <w:shd w:val="clear" w:color="auto" w:fill="auto"/>
        <w:spacing w:after="0" w:line="250" w:lineRule="exact"/>
        <w:ind w:left="320" w:firstLine="0"/>
        <w:jc w:val="both"/>
      </w:pPr>
      <w:r>
        <w:rPr>
          <w:rStyle w:val="95pt0pt"/>
        </w:rPr>
        <w:t>Дослідження-відновлення тексту</w:t>
      </w:r>
    </w:p>
    <w:p w14:paraId="47C3D921" w14:textId="77777777" w:rsidR="00113AA3" w:rsidRDefault="00113AA3" w:rsidP="00113AA3">
      <w:pPr>
        <w:pStyle w:val="4"/>
        <w:framePr w:w="6600" w:h="6672" w:hRule="exact" w:wrap="none" w:vAnchor="page" w:hAnchor="page" w:x="2761" w:y="662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40" w:firstLine="0"/>
        <w:jc w:val="both"/>
      </w:pPr>
      <w:r>
        <w:rPr>
          <w:rStyle w:val="95pt0pt"/>
        </w:rPr>
        <w:t>Прочитати мовчки уривок із народного оповідання. Визначити його тему. Списати, ставлячи займенники, що в дужках, у потрібному від</w:t>
      </w:r>
      <w:r>
        <w:rPr>
          <w:rStyle w:val="95pt0pt"/>
        </w:rPr>
        <w:softHyphen/>
        <w:t>мінку. З’ясувати синтаксичну функцію займенників.</w:t>
      </w:r>
    </w:p>
    <w:p w14:paraId="3F6D98E3" w14:textId="77777777" w:rsidR="00113AA3" w:rsidRDefault="00113AA3" w:rsidP="00113AA3">
      <w:pPr>
        <w:pStyle w:val="4"/>
        <w:framePr w:w="6600" w:h="6672" w:hRule="exact" w:wrap="none" w:vAnchor="page" w:hAnchor="page" w:x="2761" w:y="6622"/>
        <w:shd w:val="clear" w:color="auto" w:fill="auto"/>
        <w:spacing w:after="0" w:line="250" w:lineRule="exact"/>
        <w:ind w:right="40" w:firstLine="300"/>
        <w:jc w:val="both"/>
      </w:pPr>
      <w:r>
        <w:rPr>
          <w:rStyle w:val="95pt0pt"/>
        </w:rPr>
        <w:t>Порадили бідному чоловіку послати (свій) сина в школу. А як за</w:t>
      </w:r>
      <w:r>
        <w:rPr>
          <w:rStyle w:val="95pt0pt"/>
        </w:rPr>
        <w:softHyphen/>
        <w:t>кінчив (він) (цей) однокласну церковну школу, то саме в (цей) селі від</w:t>
      </w:r>
      <w:r>
        <w:rPr>
          <w:rStyle w:val="95pt0pt"/>
        </w:rPr>
        <w:softHyphen/>
        <w:t xml:space="preserve">крилась </w:t>
      </w:r>
      <w:proofErr w:type="spellStart"/>
      <w:r>
        <w:rPr>
          <w:rStyle w:val="95pt0pt"/>
        </w:rPr>
        <w:t>второкласна</w:t>
      </w:r>
      <w:proofErr w:type="spellEnd"/>
      <w:r>
        <w:rPr>
          <w:rStyle w:val="95pt0pt"/>
        </w:rPr>
        <w:t xml:space="preserve"> вчительська школа. «(Ви) посилайте (свій) хлоп</w:t>
      </w:r>
      <w:r>
        <w:rPr>
          <w:rStyle w:val="95pt0pt"/>
        </w:rPr>
        <w:softHyphen/>
        <w:t>ця в (цей) школу. У (ви) поля нема, то й (ваш) синові доведеться (весь) вік спотикатися по чужих полях. А якщо (він) (сам) вивчиться на вчи</w:t>
      </w:r>
      <w:r>
        <w:rPr>
          <w:rStyle w:val="95pt0pt"/>
        </w:rPr>
        <w:softHyphen/>
        <w:t xml:space="preserve">теля, то й (ваш) руки </w:t>
      </w:r>
      <w:proofErr w:type="spellStart"/>
      <w:r>
        <w:rPr>
          <w:rStyle w:val="95pt0pt"/>
        </w:rPr>
        <w:t>відпочинуть</w:t>
      </w:r>
      <w:proofErr w:type="spellEnd"/>
      <w:r>
        <w:rPr>
          <w:rStyle w:val="95pt0pt"/>
        </w:rPr>
        <w:t xml:space="preserve"> від ціпа», — радив учитель </w:t>
      </w:r>
      <w:r>
        <w:rPr>
          <w:rStyle w:val="8pt0pt"/>
        </w:rPr>
        <w:t>(Нар. опо</w:t>
      </w:r>
      <w:r>
        <w:rPr>
          <w:rStyle w:val="8pt0pt"/>
        </w:rPr>
        <w:softHyphen/>
        <w:t>відання</w:t>
      </w:r>
      <w:r>
        <w:rPr>
          <w:rStyle w:val="95pt0pt"/>
        </w:rPr>
        <w:t>).</w:t>
      </w:r>
    </w:p>
    <w:p w14:paraId="6A8F0465" w14:textId="77777777" w:rsidR="00113AA3" w:rsidRDefault="00113AA3" w:rsidP="00113AA3">
      <w:pPr>
        <w:pStyle w:val="4"/>
        <w:framePr w:w="6600" w:h="6672" w:hRule="exact" w:wrap="none" w:vAnchor="page" w:hAnchor="page" w:x="2761" w:y="662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firstLine="0"/>
        <w:jc w:val="both"/>
      </w:pPr>
      <w:r>
        <w:rPr>
          <w:rStyle w:val="95pt0pt"/>
        </w:rPr>
        <w:t>З’ясувати, що означають ужиті в тексті займенники.</w:t>
      </w:r>
    </w:p>
    <w:p w14:paraId="0BA87EEC" w14:textId="77777777" w:rsidR="00113AA3" w:rsidRDefault="00113AA3" w:rsidP="00113AA3">
      <w:pPr>
        <w:pStyle w:val="4"/>
        <w:framePr w:w="6600" w:h="6672" w:hRule="exact" w:wrap="none" w:vAnchor="page" w:hAnchor="page" w:x="2761" w:y="6622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0" w:lineRule="exact"/>
        <w:ind w:left="320" w:right="40" w:firstLine="0"/>
        <w:jc w:val="both"/>
      </w:pPr>
      <w:r>
        <w:rPr>
          <w:rStyle w:val="8pt0pt"/>
        </w:rPr>
        <w:t>Робота за варіантами.</w:t>
      </w:r>
      <w:r>
        <w:rPr>
          <w:rStyle w:val="95pt0pt"/>
        </w:rPr>
        <w:t xml:space="preserve"> Виписати із тексту словосполучення: </w:t>
      </w:r>
      <w:r>
        <w:rPr>
          <w:rStyle w:val="8pt0pt"/>
        </w:rPr>
        <w:t>варі</w:t>
      </w:r>
      <w:r>
        <w:rPr>
          <w:rStyle w:val="8pt0pt"/>
        </w:rPr>
        <w:softHyphen/>
        <w:t>ант 1</w:t>
      </w:r>
      <w:r>
        <w:rPr>
          <w:rStyle w:val="95pt0pt"/>
        </w:rPr>
        <w:t xml:space="preserve"> — «присвійний займенник + іменник»; </w:t>
      </w:r>
      <w:r>
        <w:rPr>
          <w:rStyle w:val="8pt0pt"/>
        </w:rPr>
        <w:t>варіант 2</w:t>
      </w:r>
      <w:r>
        <w:rPr>
          <w:rStyle w:val="95pt0pt"/>
        </w:rPr>
        <w:t xml:space="preserve"> — «вказів</w:t>
      </w:r>
      <w:r>
        <w:rPr>
          <w:rStyle w:val="95pt0pt"/>
        </w:rPr>
        <w:softHyphen/>
        <w:t xml:space="preserve">ний займенник + іменник»; </w:t>
      </w:r>
      <w:r>
        <w:rPr>
          <w:rStyle w:val="8pt0pt"/>
        </w:rPr>
        <w:t>варіант 3</w:t>
      </w:r>
      <w:r>
        <w:rPr>
          <w:rStyle w:val="95pt0pt"/>
        </w:rPr>
        <w:t xml:space="preserve"> — «означальний займенник + іменник». Визначити головне й залежне слова. Провідміняти по одному словосполученню кожного типу.</w:t>
      </w:r>
    </w:p>
    <w:p w14:paraId="5A19CA3F" w14:textId="77777777" w:rsidR="00113AA3" w:rsidRDefault="00113AA3" w:rsidP="00113AA3">
      <w:pPr>
        <w:rPr>
          <w:sz w:val="2"/>
          <w:szCs w:val="2"/>
        </w:rPr>
        <w:sectPr w:rsidR="00113A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A70BAAA" w14:textId="77777777" w:rsidR="00113AA3" w:rsidRDefault="00113AA3" w:rsidP="00113AA3">
      <w:pPr>
        <w:framePr w:wrap="none" w:vAnchor="page" w:hAnchor="page" w:x="2744" w:y="3481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Займенник</w:t>
      </w:r>
    </w:p>
    <w:p w14:paraId="41B5D530" w14:textId="77777777" w:rsidR="00113AA3" w:rsidRDefault="00113AA3" w:rsidP="00113AA3">
      <w:pPr>
        <w:pStyle w:val="20"/>
        <w:framePr w:wrap="none" w:vAnchor="page" w:hAnchor="page" w:x="9008" w:y="3481"/>
        <w:shd w:val="clear" w:color="auto" w:fill="auto"/>
        <w:spacing w:line="150" w:lineRule="exact"/>
        <w:ind w:left="20"/>
      </w:pPr>
      <w:r>
        <w:rPr>
          <w:rStyle w:val="20pt"/>
        </w:rPr>
        <w:t>397</w:t>
      </w:r>
    </w:p>
    <w:p w14:paraId="77C06C93" w14:textId="77777777" w:rsidR="00113AA3" w:rsidRDefault="00113AA3" w:rsidP="00113AA3">
      <w:pPr>
        <w:pStyle w:val="43"/>
        <w:framePr w:wrap="none" w:vAnchor="page" w:hAnchor="page" w:x="4544" w:y="3846"/>
        <w:shd w:val="clear" w:color="auto" w:fill="auto"/>
        <w:spacing w:line="160" w:lineRule="exact"/>
      </w:pPr>
      <w:r>
        <w:rPr>
          <w:rStyle w:val="40pt0"/>
        </w:rPr>
        <w:t>Відмінювання присвійних займенників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1522"/>
        <w:gridCol w:w="1493"/>
        <w:gridCol w:w="1522"/>
        <w:gridCol w:w="1522"/>
      </w:tblGrid>
      <w:tr w:rsidR="00113AA3" w14:paraId="040EFA8A" w14:textId="77777777" w:rsidTr="00191C7A">
        <w:trPr>
          <w:trHeight w:hRule="exact" w:val="2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230F3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ECA355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свій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42D18B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6D76EC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своє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7802C4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</w:t>
            </w:r>
          </w:p>
        </w:tc>
      </w:tr>
      <w:tr w:rsidR="00113AA3" w14:paraId="5393C3EA" w14:textId="77777777" w:rsidTr="00191C7A">
        <w:trPr>
          <w:trHeight w:hRule="exact" w:val="221"/>
        </w:trPr>
        <w:tc>
          <w:tcPr>
            <w:tcW w:w="533" w:type="dxa"/>
            <w:tcBorders>
              <w:left w:val="single" w:sz="4" w:space="0" w:color="auto"/>
            </w:tcBorders>
            <w:shd w:val="clear" w:color="auto" w:fill="FFFFFF"/>
          </w:tcPr>
          <w:p w14:paraId="4DAE31BC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Р.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2EB6DC94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свого</w:t>
            </w:r>
          </w:p>
        </w:tc>
        <w:tc>
          <w:tcPr>
            <w:tcW w:w="1493" w:type="dxa"/>
            <w:tcBorders>
              <w:left w:val="single" w:sz="4" w:space="0" w:color="auto"/>
            </w:tcBorders>
            <w:shd w:val="clear" w:color="auto" w:fill="FFFFFF"/>
          </w:tcPr>
          <w:p w14:paraId="3838E718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своєї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7A064893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свого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1B2CD5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своїх</w:t>
            </w:r>
          </w:p>
        </w:tc>
      </w:tr>
      <w:tr w:rsidR="00113AA3" w14:paraId="33416C47" w14:textId="77777777" w:rsidTr="00191C7A">
        <w:trPr>
          <w:trHeight w:hRule="exact" w:val="230"/>
        </w:trPr>
        <w:tc>
          <w:tcPr>
            <w:tcW w:w="533" w:type="dxa"/>
            <w:tcBorders>
              <w:left w:val="single" w:sz="4" w:space="0" w:color="auto"/>
            </w:tcBorders>
            <w:shd w:val="clear" w:color="auto" w:fill="FFFFFF"/>
          </w:tcPr>
          <w:p w14:paraId="66CFCE5C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Д.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4D2C7DE8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своєму</w:t>
            </w:r>
          </w:p>
        </w:tc>
        <w:tc>
          <w:tcPr>
            <w:tcW w:w="1493" w:type="dxa"/>
            <w:tcBorders>
              <w:left w:val="single" w:sz="4" w:space="0" w:color="auto"/>
            </w:tcBorders>
            <w:shd w:val="clear" w:color="auto" w:fill="FFFFFF"/>
          </w:tcPr>
          <w:p w14:paraId="3EE708FE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своїй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4050DEB3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своєму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7C5E7A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своїм</w:t>
            </w:r>
          </w:p>
        </w:tc>
      </w:tr>
      <w:tr w:rsidR="00113AA3" w14:paraId="6699719A" w14:textId="77777777" w:rsidTr="00191C7A">
        <w:trPr>
          <w:trHeight w:hRule="exact" w:val="206"/>
        </w:trPr>
        <w:tc>
          <w:tcPr>
            <w:tcW w:w="533" w:type="dxa"/>
            <w:tcBorders>
              <w:left w:val="single" w:sz="4" w:space="0" w:color="auto"/>
            </w:tcBorders>
            <w:shd w:val="clear" w:color="auto" w:fill="FFFFFF"/>
          </w:tcPr>
          <w:p w14:paraId="6FE3A04E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З.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0A89B93D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свій, свого</w:t>
            </w:r>
          </w:p>
        </w:tc>
        <w:tc>
          <w:tcPr>
            <w:tcW w:w="1493" w:type="dxa"/>
            <w:tcBorders>
              <w:left w:val="single" w:sz="4" w:space="0" w:color="auto"/>
            </w:tcBorders>
            <w:shd w:val="clear" w:color="auto" w:fill="FFFFFF"/>
          </w:tcPr>
          <w:p w14:paraId="60941806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свою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2C6A873B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свій, свого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D2AF3D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свої, своїх</w:t>
            </w:r>
          </w:p>
        </w:tc>
      </w:tr>
      <w:tr w:rsidR="00113AA3" w14:paraId="46F4FA5D" w14:textId="77777777" w:rsidTr="00191C7A">
        <w:trPr>
          <w:trHeight w:hRule="exact" w:val="206"/>
        </w:trPr>
        <w:tc>
          <w:tcPr>
            <w:tcW w:w="533" w:type="dxa"/>
            <w:tcBorders>
              <w:left w:val="single" w:sz="4" w:space="0" w:color="auto"/>
            </w:tcBorders>
            <w:shd w:val="clear" w:color="auto" w:fill="FFFFFF"/>
          </w:tcPr>
          <w:p w14:paraId="27A814DC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О.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763515AF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своїм</w:t>
            </w:r>
          </w:p>
        </w:tc>
        <w:tc>
          <w:tcPr>
            <w:tcW w:w="1493" w:type="dxa"/>
            <w:tcBorders>
              <w:left w:val="single" w:sz="4" w:space="0" w:color="auto"/>
            </w:tcBorders>
            <w:shd w:val="clear" w:color="auto" w:fill="FFFFFF"/>
          </w:tcPr>
          <w:p w14:paraId="6D8DCBA3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своєю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73CA3029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своїм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A69027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своїми</w:t>
            </w:r>
          </w:p>
        </w:tc>
      </w:tr>
      <w:tr w:rsidR="00113AA3" w14:paraId="44274AB0" w14:textId="77777777" w:rsidTr="00191C7A">
        <w:trPr>
          <w:trHeight w:hRule="exact" w:val="254"/>
        </w:trPr>
        <w:tc>
          <w:tcPr>
            <w:tcW w:w="533" w:type="dxa"/>
            <w:tcBorders>
              <w:left w:val="single" w:sz="4" w:space="0" w:color="auto"/>
            </w:tcBorders>
            <w:shd w:val="clear" w:color="auto" w:fill="FFFFFF"/>
          </w:tcPr>
          <w:p w14:paraId="3F35A597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М.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081E699A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своєму</w:t>
            </w:r>
            <w:r>
              <w:rPr>
                <w:rStyle w:val="8pt0pt0"/>
              </w:rPr>
              <w:t xml:space="preserve"> і </w:t>
            </w:r>
            <w:r>
              <w:rPr>
                <w:rStyle w:val="8pt0pt1"/>
              </w:rPr>
              <w:t>(на)</w:t>
            </w:r>
          </w:p>
        </w:tc>
        <w:tc>
          <w:tcPr>
            <w:tcW w:w="1493" w:type="dxa"/>
            <w:tcBorders>
              <w:left w:val="single" w:sz="4" w:space="0" w:color="auto"/>
            </w:tcBorders>
            <w:shd w:val="clear" w:color="auto" w:fill="FFFFFF"/>
          </w:tcPr>
          <w:p w14:paraId="11C5E0F6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своїй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shd w:val="clear" w:color="auto" w:fill="FFFFFF"/>
          </w:tcPr>
          <w:p w14:paraId="6F53F0B1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своєму</w:t>
            </w:r>
            <w:r>
              <w:rPr>
                <w:rStyle w:val="8pt0pt0"/>
              </w:rPr>
              <w:t xml:space="preserve"> і </w:t>
            </w:r>
            <w:r>
              <w:rPr>
                <w:rStyle w:val="8pt0pt1"/>
              </w:rPr>
              <w:t>(на)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45A067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своїх</w:t>
            </w:r>
          </w:p>
        </w:tc>
      </w:tr>
      <w:tr w:rsidR="00113AA3" w14:paraId="6A4BF6F4" w14:textId="77777777" w:rsidTr="00191C7A">
        <w:trPr>
          <w:trHeight w:hRule="exact" w:val="269"/>
        </w:trPr>
        <w:tc>
          <w:tcPr>
            <w:tcW w:w="53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690F6B" w14:textId="77777777" w:rsidR="00113AA3" w:rsidRDefault="00113AA3" w:rsidP="00191C7A">
            <w:pPr>
              <w:framePr w:w="6590" w:h="1685" w:wrap="none" w:vAnchor="page" w:hAnchor="page" w:x="2768" w:y="4143"/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13F50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своїм</w:t>
            </w:r>
          </w:p>
        </w:tc>
        <w:tc>
          <w:tcPr>
            <w:tcW w:w="14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667F76" w14:textId="77777777" w:rsidR="00113AA3" w:rsidRDefault="00113AA3" w:rsidP="00191C7A">
            <w:pPr>
              <w:framePr w:w="6590" w:h="1685" w:wrap="none" w:vAnchor="page" w:hAnchor="page" w:x="2768" w:y="4143"/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348977" w14:textId="77777777" w:rsidR="00113AA3" w:rsidRDefault="00113AA3" w:rsidP="00191C7A">
            <w:pPr>
              <w:pStyle w:val="4"/>
              <w:framePr w:w="6590" w:h="1685" w:wrap="none" w:vAnchor="page" w:hAnchor="page" w:x="2768" w:y="41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своїм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A6B87" w14:textId="77777777" w:rsidR="00113AA3" w:rsidRDefault="00113AA3" w:rsidP="00191C7A">
            <w:pPr>
              <w:framePr w:w="6590" w:h="1685" w:wrap="none" w:vAnchor="page" w:hAnchor="page" w:x="2768" w:y="4143"/>
              <w:rPr>
                <w:sz w:val="10"/>
                <w:szCs w:val="10"/>
              </w:rPr>
            </w:pPr>
          </w:p>
        </w:tc>
      </w:tr>
    </w:tbl>
    <w:p w14:paraId="7F4DD178" w14:textId="77777777" w:rsidR="00113AA3" w:rsidRDefault="00113AA3" w:rsidP="00113AA3">
      <w:pPr>
        <w:pStyle w:val="43"/>
        <w:framePr w:wrap="none" w:vAnchor="page" w:hAnchor="page" w:x="4601" w:y="5982"/>
        <w:shd w:val="clear" w:color="auto" w:fill="auto"/>
        <w:spacing w:line="160" w:lineRule="exact"/>
      </w:pPr>
      <w:r>
        <w:rPr>
          <w:rStyle w:val="40pt0"/>
        </w:rPr>
        <w:t>Відмінювання вказівних займенників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1099"/>
        <w:gridCol w:w="1018"/>
        <w:gridCol w:w="1099"/>
        <w:gridCol w:w="1051"/>
        <w:gridCol w:w="1795"/>
      </w:tblGrid>
      <w:tr w:rsidR="00113AA3" w14:paraId="7CD52914" w14:textId="77777777" w:rsidTr="00191C7A">
        <w:trPr>
          <w:trHeight w:hRule="exact" w:val="312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69D8D6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B0677A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цей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7E9614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50402E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це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BAE00E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ці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324D88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стільки</w:t>
            </w:r>
          </w:p>
        </w:tc>
      </w:tr>
      <w:tr w:rsidR="00113AA3" w14:paraId="1F9CCEB4" w14:textId="77777777" w:rsidTr="00191C7A">
        <w:trPr>
          <w:trHeight w:hRule="exact" w:val="221"/>
        </w:trPr>
        <w:tc>
          <w:tcPr>
            <w:tcW w:w="528" w:type="dxa"/>
            <w:tcBorders>
              <w:left w:val="single" w:sz="4" w:space="0" w:color="auto"/>
            </w:tcBorders>
            <w:shd w:val="clear" w:color="auto" w:fill="FFFFFF"/>
          </w:tcPr>
          <w:p w14:paraId="1895D9D5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Р.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47D273B4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цього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shd w:val="clear" w:color="auto" w:fill="FFFFFF"/>
          </w:tcPr>
          <w:p w14:paraId="6FADAA7D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цієї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74725F0A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цього</w:t>
            </w:r>
          </w:p>
        </w:tc>
        <w:tc>
          <w:tcPr>
            <w:tcW w:w="1051" w:type="dxa"/>
            <w:tcBorders>
              <w:left w:val="single" w:sz="4" w:space="0" w:color="auto"/>
            </w:tcBorders>
            <w:shd w:val="clear" w:color="auto" w:fill="FFFFFF"/>
          </w:tcPr>
          <w:p w14:paraId="62B4F68C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цих</w:t>
            </w: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6332B3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стількох</w:t>
            </w:r>
          </w:p>
        </w:tc>
      </w:tr>
      <w:tr w:rsidR="00113AA3" w14:paraId="5F6FAEFF" w14:textId="77777777" w:rsidTr="00191C7A">
        <w:trPr>
          <w:trHeight w:hRule="exact" w:val="221"/>
        </w:trPr>
        <w:tc>
          <w:tcPr>
            <w:tcW w:w="528" w:type="dxa"/>
            <w:tcBorders>
              <w:left w:val="single" w:sz="4" w:space="0" w:color="auto"/>
            </w:tcBorders>
            <w:shd w:val="clear" w:color="auto" w:fill="FFFFFF"/>
          </w:tcPr>
          <w:p w14:paraId="5DB2826A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Д.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24421119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цьому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shd w:val="clear" w:color="auto" w:fill="FFFFFF"/>
          </w:tcPr>
          <w:p w14:paraId="1596B7D6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цій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521758B8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цьому</w:t>
            </w:r>
          </w:p>
        </w:tc>
        <w:tc>
          <w:tcPr>
            <w:tcW w:w="1051" w:type="dxa"/>
            <w:tcBorders>
              <w:left w:val="single" w:sz="4" w:space="0" w:color="auto"/>
            </w:tcBorders>
            <w:shd w:val="clear" w:color="auto" w:fill="FFFFFF"/>
          </w:tcPr>
          <w:p w14:paraId="64B36BB9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цим</w:t>
            </w: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389317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стільком</w:t>
            </w:r>
          </w:p>
        </w:tc>
      </w:tr>
      <w:tr w:rsidR="00113AA3" w14:paraId="55F87AD0" w14:textId="77777777" w:rsidTr="00191C7A">
        <w:trPr>
          <w:trHeight w:hRule="exact" w:val="216"/>
        </w:trPr>
        <w:tc>
          <w:tcPr>
            <w:tcW w:w="528" w:type="dxa"/>
            <w:tcBorders>
              <w:left w:val="single" w:sz="4" w:space="0" w:color="auto"/>
            </w:tcBorders>
            <w:shd w:val="clear" w:color="auto" w:fill="FFFFFF"/>
          </w:tcPr>
          <w:p w14:paraId="5A995E14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З.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48BAFF41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цей, цього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shd w:val="clear" w:color="auto" w:fill="FFFFFF"/>
          </w:tcPr>
          <w:p w14:paraId="48DF4039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цю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37AF9BDB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цей, цього</w:t>
            </w:r>
          </w:p>
        </w:tc>
        <w:tc>
          <w:tcPr>
            <w:tcW w:w="1051" w:type="dxa"/>
            <w:tcBorders>
              <w:left w:val="single" w:sz="4" w:space="0" w:color="auto"/>
            </w:tcBorders>
            <w:shd w:val="clear" w:color="auto" w:fill="FFFFFF"/>
          </w:tcPr>
          <w:p w14:paraId="66FAEF88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ці, цих</w:t>
            </w: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C41F7B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стільки, стількох</w:t>
            </w:r>
          </w:p>
        </w:tc>
      </w:tr>
      <w:tr w:rsidR="00113AA3" w14:paraId="7406A7BF" w14:textId="77777777" w:rsidTr="00191C7A">
        <w:trPr>
          <w:trHeight w:hRule="exact" w:val="206"/>
        </w:trPr>
        <w:tc>
          <w:tcPr>
            <w:tcW w:w="528" w:type="dxa"/>
            <w:tcBorders>
              <w:left w:val="single" w:sz="4" w:space="0" w:color="auto"/>
            </w:tcBorders>
            <w:shd w:val="clear" w:color="auto" w:fill="FFFFFF"/>
          </w:tcPr>
          <w:p w14:paraId="388C6231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О.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7C9FC977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цим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shd w:val="clear" w:color="auto" w:fill="FFFFFF"/>
          </w:tcPr>
          <w:p w14:paraId="1900C801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цією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4E0585E2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цим</w:t>
            </w:r>
          </w:p>
        </w:tc>
        <w:tc>
          <w:tcPr>
            <w:tcW w:w="1051" w:type="dxa"/>
            <w:tcBorders>
              <w:left w:val="single" w:sz="4" w:space="0" w:color="auto"/>
            </w:tcBorders>
            <w:shd w:val="clear" w:color="auto" w:fill="FFFFFF"/>
          </w:tcPr>
          <w:p w14:paraId="44EE1FCB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цими</w:t>
            </w: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468FC6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стількома</w:t>
            </w:r>
          </w:p>
        </w:tc>
      </w:tr>
      <w:tr w:rsidR="00113AA3" w14:paraId="63312A91" w14:textId="77777777" w:rsidTr="00191C7A">
        <w:trPr>
          <w:trHeight w:hRule="exact" w:val="221"/>
        </w:trPr>
        <w:tc>
          <w:tcPr>
            <w:tcW w:w="528" w:type="dxa"/>
            <w:tcBorders>
              <w:left w:val="single" w:sz="4" w:space="0" w:color="auto"/>
            </w:tcBorders>
            <w:shd w:val="clear" w:color="auto" w:fill="FFFFFF"/>
          </w:tcPr>
          <w:p w14:paraId="3E5E3E4D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М.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4088E9D0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(на) цьому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shd w:val="clear" w:color="auto" w:fill="FFFFFF"/>
          </w:tcPr>
          <w:p w14:paraId="5F7EA23C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цій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FFFF"/>
          </w:tcPr>
          <w:p w14:paraId="1822B130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цьому</w:t>
            </w:r>
          </w:p>
        </w:tc>
        <w:tc>
          <w:tcPr>
            <w:tcW w:w="1051" w:type="dxa"/>
            <w:tcBorders>
              <w:left w:val="single" w:sz="4" w:space="0" w:color="auto"/>
            </w:tcBorders>
            <w:shd w:val="clear" w:color="auto" w:fill="FFFFFF"/>
          </w:tcPr>
          <w:p w14:paraId="05F44CAB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цих</w:t>
            </w: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2DE184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стількох</w:t>
            </w:r>
          </w:p>
        </w:tc>
      </w:tr>
      <w:tr w:rsidR="00113AA3" w14:paraId="478241F4" w14:textId="77777777" w:rsidTr="00191C7A">
        <w:trPr>
          <w:trHeight w:hRule="exact" w:val="250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3ADD8E" w14:textId="77777777" w:rsidR="00113AA3" w:rsidRDefault="00113AA3" w:rsidP="00191C7A">
            <w:pPr>
              <w:framePr w:w="6590" w:h="1646" w:wrap="none" w:vAnchor="page" w:hAnchor="page" w:x="2768" w:y="6279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528B79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 xml:space="preserve">і </w:t>
            </w:r>
            <w:r>
              <w:rPr>
                <w:rStyle w:val="8pt0pt1"/>
              </w:rPr>
              <w:t>(на) цім</w:t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BD503E" w14:textId="77777777" w:rsidR="00113AA3" w:rsidRDefault="00113AA3" w:rsidP="00191C7A">
            <w:pPr>
              <w:framePr w:w="6590" w:h="1646" w:wrap="none" w:vAnchor="page" w:hAnchor="page" w:x="2768" w:y="6279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BBFF3D" w14:textId="77777777" w:rsidR="00113AA3" w:rsidRDefault="00113AA3" w:rsidP="00191C7A">
            <w:pPr>
              <w:pStyle w:val="4"/>
              <w:framePr w:w="6590" w:h="1646" w:wrap="none" w:vAnchor="page" w:hAnchor="page" w:x="2768" w:y="6279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 xml:space="preserve">і </w:t>
            </w:r>
            <w:r>
              <w:rPr>
                <w:rStyle w:val="8pt0pt1"/>
              </w:rPr>
              <w:t>(на) цім</w:t>
            </w: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3BA127" w14:textId="77777777" w:rsidR="00113AA3" w:rsidRDefault="00113AA3" w:rsidP="00191C7A">
            <w:pPr>
              <w:framePr w:w="6590" w:h="1646" w:wrap="none" w:vAnchor="page" w:hAnchor="page" w:x="2768" w:y="6279"/>
              <w:rPr>
                <w:sz w:val="10"/>
                <w:szCs w:val="1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2256A" w14:textId="77777777" w:rsidR="00113AA3" w:rsidRDefault="00113AA3" w:rsidP="00191C7A">
            <w:pPr>
              <w:framePr w:w="6590" w:h="1646" w:wrap="none" w:vAnchor="page" w:hAnchor="page" w:x="2768" w:y="6279"/>
              <w:rPr>
                <w:sz w:val="10"/>
                <w:szCs w:val="10"/>
              </w:rPr>
            </w:pPr>
          </w:p>
        </w:tc>
      </w:tr>
    </w:tbl>
    <w:p w14:paraId="6B28FD70" w14:textId="77777777" w:rsidR="00113AA3" w:rsidRDefault="00113AA3" w:rsidP="00113AA3">
      <w:pPr>
        <w:pStyle w:val="43"/>
        <w:framePr w:wrap="none" w:vAnchor="page" w:hAnchor="page" w:x="4486" w:y="8051"/>
        <w:shd w:val="clear" w:color="auto" w:fill="auto"/>
        <w:spacing w:line="160" w:lineRule="exact"/>
      </w:pPr>
      <w:r>
        <w:rPr>
          <w:rStyle w:val="40pt0"/>
        </w:rPr>
        <w:t>Відмінювання означальних займенників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1531"/>
        <w:gridCol w:w="1488"/>
        <w:gridCol w:w="1536"/>
        <w:gridCol w:w="1498"/>
      </w:tblGrid>
      <w:tr w:rsidR="00113AA3" w14:paraId="72F31E8F" w14:textId="77777777" w:rsidTr="00191C7A">
        <w:trPr>
          <w:trHeight w:hRule="exact" w:val="2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F9CB0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7ACE1A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весь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417DD5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852BAB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все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E9306A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</w:t>
            </w:r>
          </w:p>
        </w:tc>
      </w:tr>
      <w:tr w:rsidR="00113AA3" w14:paraId="097B8F89" w14:textId="77777777" w:rsidTr="00191C7A">
        <w:trPr>
          <w:trHeight w:hRule="exact" w:val="221"/>
        </w:trPr>
        <w:tc>
          <w:tcPr>
            <w:tcW w:w="538" w:type="dxa"/>
            <w:tcBorders>
              <w:left w:val="single" w:sz="4" w:space="0" w:color="auto"/>
            </w:tcBorders>
            <w:shd w:val="clear" w:color="auto" w:fill="FFFFFF"/>
          </w:tcPr>
          <w:p w14:paraId="73E83BCC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Р.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2F4AF806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всього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14:paraId="6A19BBD8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всієї</w:t>
            </w:r>
          </w:p>
        </w:tc>
        <w:tc>
          <w:tcPr>
            <w:tcW w:w="1536" w:type="dxa"/>
            <w:tcBorders>
              <w:left w:val="single" w:sz="4" w:space="0" w:color="auto"/>
            </w:tcBorders>
            <w:shd w:val="clear" w:color="auto" w:fill="FFFFFF"/>
          </w:tcPr>
          <w:p w14:paraId="78483A1D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всього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EA52EA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всіх</w:t>
            </w:r>
          </w:p>
        </w:tc>
      </w:tr>
      <w:tr w:rsidR="00113AA3" w14:paraId="0E3A1464" w14:textId="77777777" w:rsidTr="00191C7A">
        <w:trPr>
          <w:trHeight w:hRule="exact" w:val="235"/>
        </w:trPr>
        <w:tc>
          <w:tcPr>
            <w:tcW w:w="538" w:type="dxa"/>
            <w:tcBorders>
              <w:left w:val="single" w:sz="4" w:space="0" w:color="auto"/>
            </w:tcBorders>
            <w:shd w:val="clear" w:color="auto" w:fill="FFFFFF"/>
          </w:tcPr>
          <w:p w14:paraId="643E3AE8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Д.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4266C2B4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всьому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14:paraId="7B4846DC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всій</w:t>
            </w:r>
          </w:p>
        </w:tc>
        <w:tc>
          <w:tcPr>
            <w:tcW w:w="1536" w:type="dxa"/>
            <w:tcBorders>
              <w:left w:val="single" w:sz="4" w:space="0" w:color="auto"/>
            </w:tcBorders>
            <w:shd w:val="clear" w:color="auto" w:fill="FFFFFF"/>
          </w:tcPr>
          <w:p w14:paraId="1ED34D1A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всьому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419691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всім</w:t>
            </w:r>
          </w:p>
        </w:tc>
      </w:tr>
      <w:tr w:rsidR="00113AA3" w14:paraId="1224DB00" w14:textId="77777777" w:rsidTr="00191C7A">
        <w:trPr>
          <w:trHeight w:hRule="exact" w:val="206"/>
        </w:trPr>
        <w:tc>
          <w:tcPr>
            <w:tcW w:w="538" w:type="dxa"/>
            <w:tcBorders>
              <w:left w:val="single" w:sz="4" w:space="0" w:color="auto"/>
            </w:tcBorders>
            <w:shd w:val="clear" w:color="auto" w:fill="FFFFFF"/>
          </w:tcPr>
          <w:p w14:paraId="652D0064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З.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0A74E1C9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все, всього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14:paraId="41068D3F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всю</w:t>
            </w:r>
          </w:p>
        </w:tc>
        <w:tc>
          <w:tcPr>
            <w:tcW w:w="1536" w:type="dxa"/>
            <w:tcBorders>
              <w:left w:val="single" w:sz="4" w:space="0" w:color="auto"/>
            </w:tcBorders>
            <w:shd w:val="clear" w:color="auto" w:fill="FFFFFF"/>
          </w:tcPr>
          <w:p w14:paraId="336590B0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все, всього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C91DE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всі, всіх</w:t>
            </w:r>
          </w:p>
        </w:tc>
      </w:tr>
      <w:tr w:rsidR="00113AA3" w14:paraId="3078D76D" w14:textId="77777777" w:rsidTr="00191C7A">
        <w:trPr>
          <w:trHeight w:hRule="exact" w:val="202"/>
        </w:trPr>
        <w:tc>
          <w:tcPr>
            <w:tcW w:w="538" w:type="dxa"/>
            <w:tcBorders>
              <w:left w:val="single" w:sz="4" w:space="0" w:color="auto"/>
            </w:tcBorders>
            <w:shd w:val="clear" w:color="auto" w:fill="FFFFFF"/>
          </w:tcPr>
          <w:p w14:paraId="2AF25150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О.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2D263A63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всім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14:paraId="2E9AB704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всією</w:t>
            </w:r>
          </w:p>
        </w:tc>
        <w:tc>
          <w:tcPr>
            <w:tcW w:w="1536" w:type="dxa"/>
            <w:tcBorders>
              <w:left w:val="single" w:sz="4" w:space="0" w:color="auto"/>
            </w:tcBorders>
            <w:shd w:val="clear" w:color="auto" w:fill="FFFFFF"/>
          </w:tcPr>
          <w:p w14:paraId="006BE023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всім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823D5C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всіма</w:t>
            </w:r>
          </w:p>
        </w:tc>
      </w:tr>
      <w:tr w:rsidR="00113AA3" w14:paraId="5525F224" w14:textId="77777777" w:rsidTr="00191C7A">
        <w:trPr>
          <w:trHeight w:hRule="exact" w:val="254"/>
        </w:trPr>
        <w:tc>
          <w:tcPr>
            <w:tcW w:w="538" w:type="dxa"/>
            <w:tcBorders>
              <w:left w:val="single" w:sz="4" w:space="0" w:color="auto"/>
            </w:tcBorders>
            <w:shd w:val="clear" w:color="auto" w:fill="FFFFFF"/>
          </w:tcPr>
          <w:p w14:paraId="26ED5035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М.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792AD266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всьому</w:t>
            </w:r>
            <w:r>
              <w:rPr>
                <w:rStyle w:val="8pt0pt0"/>
              </w:rPr>
              <w:t xml:space="preserve"> і </w:t>
            </w:r>
            <w:r>
              <w:rPr>
                <w:rStyle w:val="8pt0pt1"/>
              </w:rPr>
              <w:t>(на)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14:paraId="7AD68864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всій</w:t>
            </w:r>
          </w:p>
        </w:tc>
        <w:tc>
          <w:tcPr>
            <w:tcW w:w="1536" w:type="dxa"/>
            <w:tcBorders>
              <w:left w:val="single" w:sz="4" w:space="0" w:color="auto"/>
            </w:tcBorders>
            <w:shd w:val="clear" w:color="auto" w:fill="FFFFFF"/>
          </w:tcPr>
          <w:p w14:paraId="133B4F8E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всьому</w:t>
            </w:r>
            <w:r>
              <w:rPr>
                <w:rStyle w:val="8pt0pt0"/>
              </w:rPr>
              <w:t xml:space="preserve"> і </w:t>
            </w:r>
            <w:r>
              <w:rPr>
                <w:rStyle w:val="8pt0pt1"/>
              </w:rPr>
              <w:t>(на)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67AB5D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(на) всіх</w:t>
            </w:r>
          </w:p>
        </w:tc>
      </w:tr>
      <w:tr w:rsidR="00113AA3" w14:paraId="33F9D33B" w14:textId="77777777" w:rsidTr="00191C7A">
        <w:trPr>
          <w:trHeight w:hRule="exact" w:val="230"/>
        </w:trPr>
        <w:tc>
          <w:tcPr>
            <w:tcW w:w="5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C72360" w14:textId="77777777" w:rsidR="00113AA3" w:rsidRDefault="00113AA3" w:rsidP="00191C7A">
            <w:pPr>
              <w:framePr w:w="6590" w:h="1646" w:wrap="none" w:vAnchor="page" w:hAnchor="page" w:x="2768" w:y="8348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A4DA9E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всім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639079" w14:textId="77777777" w:rsidR="00113AA3" w:rsidRDefault="00113AA3" w:rsidP="00191C7A">
            <w:pPr>
              <w:framePr w:w="6590" w:h="1646" w:wrap="none" w:vAnchor="page" w:hAnchor="page" w:x="2768" w:y="8348"/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AA7130" w14:textId="77777777" w:rsidR="00113AA3" w:rsidRDefault="00113AA3" w:rsidP="00191C7A">
            <w:pPr>
              <w:pStyle w:val="4"/>
              <w:framePr w:w="6590" w:h="1646" w:wrap="none" w:vAnchor="page" w:hAnchor="page" w:x="2768" w:y="834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всім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50266" w14:textId="77777777" w:rsidR="00113AA3" w:rsidRDefault="00113AA3" w:rsidP="00191C7A">
            <w:pPr>
              <w:framePr w:w="6590" w:h="1646" w:wrap="none" w:vAnchor="page" w:hAnchor="page" w:x="2768" w:y="8348"/>
              <w:rPr>
                <w:sz w:val="10"/>
                <w:szCs w:val="10"/>
              </w:rPr>
            </w:pPr>
          </w:p>
        </w:tc>
      </w:tr>
    </w:tbl>
    <w:p w14:paraId="12293F8D" w14:textId="77777777" w:rsidR="00113AA3" w:rsidRDefault="00113AA3" w:rsidP="00113AA3">
      <w:pPr>
        <w:pStyle w:val="4"/>
        <w:framePr w:w="6605" w:h="3187" w:hRule="exact" w:wrap="none" w:vAnchor="page" w:hAnchor="page" w:x="2758" w:y="10109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>Відтворення деформованого тексту (робота в міні-групах)</w:t>
      </w:r>
    </w:p>
    <w:p w14:paraId="5377B1C7" w14:textId="77777777" w:rsidR="00113AA3" w:rsidRDefault="00113AA3" w:rsidP="00113AA3">
      <w:pPr>
        <w:pStyle w:val="4"/>
        <w:framePr w:w="6605" w:h="3187" w:hRule="exact" w:wrap="none" w:vAnchor="page" w:hAnchor="page" w:x="2758" w:y="10109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Прочитати виразно текст. Визначити межі речень, поділити на абза</w:t>
      </w:r>
      <w:r>
        <w:rPr>
          <w:rStyle w:val="95pt0pt"/>
        </w:rPr>
        <w:softHyphen/>
        <w:t>ци. Записати, розставляючи потрібні розділові знаки й визначаючи групу за значенням займенників, їх відмінок і синтаксичну роль.</w:t>
      </w:r>
    </w:p>
    <w:p w14:paraId="31EC09EB" w14:textId="77777777" w:rsidR="00113AA3" w:rsidRDefault="00113AA3" w:rsidP="00113AA3">
      <w:pPr>
        <w:pStyle w:val="4"/>
        <w:framePr w:w="6605" w:h="3187" w:hRule="exact" w:wrap="none" w:vAnchor="page" w:hAnchor="page" w:x="2758" w:y="10109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 xml:space="preserve">Нашій бібліотеці цього року виповнюється 135 років знайомлять дітей з книгою прилучають </w:t>
      </w:r>
      <w:r>
        <w:rPr>
          <w:rStyle w:val="8pt0pt"/>
        </w:rPr>
        <w:t>їх</w:t>
      </w:r>
      <w:r>
        <w:rPr>
          <w:rStyle w:val="95pt0pt"/>
        </w:rPr>
        <w:t xml:space="preserve"> до чарівного світу культурно-історичних надбань два чудових </w:t>
      </w:r>
      <w:proofErr w:type="spellStart"/>
      <w:r>
        <w:rPr>
          <w:rStyle w:val="95pt0pt"/>
        </w:rPr>
        <w:t>бібліотекарі</w:t>
      </w:r>
      <w:proofErr w:type="spellEnd"/>
      <w:r>
        <w:rPr>
          <w:rStyle w:val="95pt0pt"/>
        </w:rPr>
        <w:t xml:space="preserve"> які привчають учнів читати багато і вдумливо самотужки визначати свій вибір постійно прагнути поповню</w:t>
      </w:r>
      <w:r>
        <w:rPr>
          <w:rStyle w:val="95pt0pt"/>
        </w:rPr>
        <w:softHyphen/>
        <w:t xml:space="preserve">вати свої знання за час існування бібліотеки </w:t>
      </w:r>
      <w:r>
        <w:rPr>
          <w:rStyle w:val="8pt0pt"/>
        </w:rPr>
        <w:t>її</w:t>
      </w:r>
      <w:r>
        <w:rPr>
          <w:rStyle w:val="95pt0pt"/>
        </w:rPr>
        <w:t xml:space="preserve"> книжний фонд збільшив</w:t>
      </w:r>
      <w:r>
        <w:rPr>
          <w:rStyle w:val="95pt0pt"/>
        </w:rPr>
        <w:softHyphen/>
        <w:t>ся до 50 000 примірників кожного року вона обслуговує до 1200 читачів і сприяє вихованню в них інформаційної культури любові до книг відпо</w:t>
      </w:r>
      <w:r>
        <w:rPr>
          <w:rStyle w:val="95pt0pt"/>
        </w:rPr>
        <w:softHyphen/>
        <w:t xml:space="preserve">відальності за правильне й бережливе </w:t>
      </w:r>
      <w:r>
        <w:rPr>
          <w:rStyle w:val="8pt0pt"/>
        </w:rPr>
        <w:t>їх</w:t>
      </w:r>
      <w:r>
        <w:rPr>
          <w:rStyle w:val="95pt0pt"/>
        </w:rPr>
        <w:t xml:space="preserve"> використання (З </w:t>
      </w:r>
      <w:r>
        <w:rPr>
          <w:rStyle w:val="8pt0pt"/>
        </w:rPr>
        <w:t>газети).</w:t>
      </w:r>
    </w:p>
    <w:p w14:paraId="4745420E" w14:textId="77777777" w:rsidR="00113AA3" w:rsidRDefault="00113AA3" w:rsidP="00113AA3">
      <w:pPr>
        <w:rPr>
          <w:sz w:val="2"/>
          <w:szCs w:val="2"/>
        </w:rPr>
        <w:sectPr w:rsidR="00113A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703EA14" w14:textId="77777777" w:rsidR="00113AA3" w:rsidRDefault="00113AA3" w:rsidP="00113AA3">
      <w:pPr>
        <w:pStyle w:val="20"/>
        <w:framePr w:wrap="none" w:vAnchor="page" w:hAnchor="page" w:x="2746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398</w:t>
      </w:r>
    </w:p>
    <w:p w14:paraId="7C37D6AE" w14:textId="77777777" w:rsidR="00113AA3" w:rsidRDefault="00113AA3" w:rsidP="00113AA3">
      <w:pPr>
        <w:framePr w:wrap="none" w:vAnchor="page" w:hAnchor="page" w:x="6687" w:y="3476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0533D41D" w14:textId="77777777" w:rsidR="00113AA3" w:rsidRDefault="00113AA3" w:rsidP="00113AA3">
      <w:pPr>
        <w:pStyle w:val="4"/>
        <w:framePr w:w="6590" w:h="9504" w:hRule="exact" w:wrap="none" w:vAnchor="page" w:hAnchor="page" w:x="2765" w:y="3792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Визначити групи за значенням виділених займенників: які з них на</w:t>
      </w:r>
      <w:r>
        <w:rPr>
          <w:rStyle w:val="95pt0pt"/>
        </w:rPr>
        <w:softHyphen/>
        <w:t>лежать до особових, а які — до присвійних. Порівняти їх синтаксич</w:t>
      </w:r>
      <w:r>
        <w:rPr>
          <w:rStyle w:val="95pt0pt"/>
        </w:rPr>
        <w:softHyphen/>
        <w:t>ну функцію в тексті.</w:t>
      </w:r>
    </w:p>
    <w:p w14:paraId="305D1C9A" w14:textId="77777777" w:rsidR="00113AA3" w:rsidRDefault="00113AA3" w:rsidP="00113AA3">
      <w:pPr>
        <w:pStyle w:val="4"/>
        <w:framePr w:w="6590" w:h="9504" w:hRule="exact" w:wrap="none" w:vAnchor="page" w:hAnchor="page" w:x="2765" w:y="3792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8pt0pt"/>
        </w:rPr>
        <w:t>Коментар учителя. Увага</w:t>
      </w:r>
      <w:r>
        <w:rPr>
          <w:rStyle w:val="95pt0pt"/>
        </w:rPr>
        <w:t xml:space="preserve">! Займенник </w:t>
      </w:r>
      <w:r>
        <w:rPr>
          <w:rStyle w:val="8pt0pt"/>
        </w:rPr>
        <w:t>їх</w:t>
      </w:r>
      <w:r>
        <w:rPr>
          <w:rStyle w:val="95pt0pt"/>
        </w:rPr>
        <w:t xml:space="preserve"> є родовим або знахідним від</w:t>
      </w:r>
      <w:r>
        <w:rPr>
          <w:rStyle w:val="95pt0pt"/>
        </w:rPr>
        <w:softHyphen/>
        <w:t>мінком множини від особового займенника вони (дивіться перше речен</w:t>
      </w:r>
      <w:r>
        <w:rPr>
          <w:rStyle w:val="95pt0pt"/>
        </w:rPr>
        <w:softHyphen/>
        <w:t xml:space="preserve">ня тексту). Цей займенник трапляється іноді й у функції присвійного займенника, тотожного до займенника </w:t>
      </w:r>
      <w:r>
        <w:rPr>
          <w:rStyle w:val="8pt0pt"/>
        </w:rPr>
        <w:t>їхній</w:t>
      </w:r>
      <w:r>
        <w:rPr>
          <w:rStyle w:val="95pt0pt"/>
        </w:rPr>
        <w:t xml:space="preserve"> (дивіться останнє речення тексту). Щоб уникнути зайвого паралелізму, краще в усній й писемній мові додержуватись присвійного займенника </w:t>
      </w:r>
      <w:r>
        <w:rPr>
          <w:rStyle w:val="8pt0pt"/>
        </w:rPr>
        <w:t>їхній</w:t>
      </w:r>
      <w:r>
        <w:rPr>
          <w:rStyle w:val="95pt0pt"/>
        </w:rPr>
        <w:t>.</w:t>
      </w:r>
    </w:p>
    <w:p w14:paraId="7F1EFF08" w14:textId="77777777" w:rsidR="00113AA3" w:rsidRDefault="00113AA3" w:rsidP="00113AA3">
      <w:pPr>
        <w:pStyle w:val="4"/>
        <w:framePr w:w="6590" w:h="9504" w:hRule="exact" w:wrap="none" w:vAnchor="page" w:hAnchor="page" w:x="2765" w:y="3792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right="20" w:hanging="160"/>
        <w:jc w:val="both"/>
      </w:pPr>
      <w:r>
        <w:rPr>
          <w:rStyle w:val="95pt0pt"/>
        </w:rPr>
        <w:t>Виділити в тексті однорідні члени речення. Пояснити розділові зна</w:t>
      </w:r>
      <w:r>
        <w:rPr>
          <w:rStyle w:val="95pt0pt"/>
        </w:rPr>
        <w:softHyphen/>
        <w:t>ки при них. Накреслити схеми.</w:t>
      </w:r>
    </w:p>
    <w:p w14:paraId="632AD3DC" w14:textId="77777777" w:rsidR="00113AA3" w:rsidRDefault="00113AA3" w:rsidP="00113AA3">
      <w:pPr>
        <w:pStyle w:val="4"/>
        <w:framePr w:w="6590" w:h="9504" w:hRule="exact" w:wrap="none" w:vAnchor="page" w:hAnchor="page" w:x="2765" w:y="3792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 xml:space="preserve">Трансформація </w:t>
      </w:r>
      <w:proofErr w:type="spellStart"/>
      <w:r>
        <w:rPr>
          <w:rStyle w:val="95pt0pt"/>
        </w:rPr>
        <w:t>мовних</w:t>
      </w:r>
      <w:proofErr w:type="spellEnd"/>
      <w:r>
        <w:rPr>
          <w:rStyle w:val="95pt0pt"/>
        </w:rPr>
        <w:t xml:space="preserve"> одиниць</w:t>
      </w:r>
    </w:p>
    <w:p w14:paraId="7D0E85CC" w14:textId="77777777" w:rsidR="00113AA3" w:rsidRDefault="00113AA3" w:rsidP="00113AA3">
      <w:pPr>
        <w:pStyle w:val="4"/>
        <w:framePr w:w="6590" w:h="9504" w:hRule="exact" w:wrap="none" w:vAnchor="page" w:hAnchor="page" w:x="2765" w:y="3792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Замінити у словосполученнях виділені слова займенником. Запи</w:t>
      </w:r>
      <w:r>
        <w:rPr>
          <w:rStyle w:val="95pt0pt"/>
        </w:rPr>
        <w:softHyphen/>
        <w:t>сати в одну колонку словосполучення з особовими займенниками, в іншу — з присвійними.</w:t>
      </w:r>
    </w:p>
    <w:p w14:paraId="312FCC03" w14:textId="77777777" w:rsidR="00113AA3" w:rsidRDefault="00113AA3" w:rsidP="00113AA3">
      <w:pPr>
        <w:pStyle w:val="4"/>
        <w:framePr w:w="6590" w:h="9504" w:hRule="exact" w:wrap="none" w:vAnchor="page" w:hAnchor="page" w:x="2765" w:y="3792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 xml:space="preserve">Історія </w:t>
      </w:r>
      <w:r>
        <w:rPr>
          <w:rStyle w:val="8pt0pt"/>
        </w:rPr>
        <w:t>школи,</w:t>
      </w:r>
      <w:r>
        <w:rPr>
          <w:rStyle w:val="95pt0pt"/>
        </w:rPr>
        <w:t xml:space="preserve"> традиції </w:t>
      </w:r>
      <w:r>
        <w:rPr>
          <w:rStyle w:val="8pt0pt"/>
        </w:rPr>
        <w:t>класу,</w:t>
      </w:r>
      <w:r>
        <w:rPr>
          <w:rStyle w:val="95pt0pt"/>
        </w:rPr>
        <w:t xml:space="preserve"> викликали </w:t>
      </w:r>
      <w:r>
        <w:rPr>
          <w:rStyle w:val="8pt0pt"/>
        </w:rPr>
        <w:t>Юрка</w:t>
      </w:r>
      <w:r>
        <w:rPr>
          <w:rStyle w:val="95pt0pt"/>
        </w:rPr>
        <w:t xml:space="preserve"> до дошки, </w:t>
      </w:r>
      <w:r>
        <w:rPr>
          <w:rStyle w:val="8pt0pt"/>
        </w:rPr>
        <w:t>учнівські</w:t>
      </w:r>
      <w:r>
        <w:rPr>
          <w:rStyle w:val="95pt0pt"/>
        </w:rPr>
        <w:t xml:space="preserve"> зо</w:t>
      </w:r>
      <w:r>
        <w:rPr>
          <w:rStyle w:val="95pt0pt"/>
        </w:rPr>
        <w:softHyphen/>
        <w:t xml:space="preserve">шити, запросити </w:t>
      </w:r>
      <w:r>
        <w:rPr>
          <w:rStyle w:val="8pt0pt"/>
        </w:rPr>
        <w:t>Марію</w:t>
      </w:r>
      <w:r>
        <w:rPr>
          <w:rStyle w:val="95pt0pt"/>
        </w:rPr>
        <w:t xml:space="preserve"> до спортивної секції, </w:t>
      </w:r>
      <w:r>
        <w:rPr>
          <w:rStyle w:val="8pt0pt"/>
        </w:rPr>
        <w:t>шкільний</w:t>
      </w:r>
      <w:r>
        <w:rPr>
          <w:rStyle w:val="95pt0pt"/>
        </w:rPr>
        <w:t xml:space="preserve"> двір, зошит </w:t>
      </w:r>
      <w:r>
        <w:rPr>
          <w:rStyle w:val="8pt0pt"/>
        </w:rPr>
        <w:t>відмін</w:t>
      </w:r>
      <w:r>
        <w:rPr>
          <w:rStyle w:val="8pt0pt"/>
        </w:rPr>
        <w:softHyphen/>
        <w:t>ника, учнів</w:t>
      </w:r>
      <w:r>
        <w:rPr>
          <w:rStyle w:val="95pt0pt"/>
        </w:rPr>
        <w:t xml:space="preserve"> зарахували до гуртка «Пошук», відновили роботу </w:t>
      </w:r>
      <w:r>
        <w:rPr>
          <w:rStyle w:val="8pt0pt"/>
        </w:rPr>
        <w:t>бібліотеки.</w:t>
      </w:r>
    </w:p>
    <w:p w14:paraId="11B24DF5" w14:textId="77777777" w:rsidR="00113AA3" w:rsidRDefault="00113AA3" w:rsidP="00113AA3">
      <w:pPr>
        <w:pStyle w:val="4"/>
        <w:framePr w:w="6590" w:h="9504" w:hRule="exact" w:wrap="none" w:vAnchor="page" w:hAnchor="page" w:x="2765" w:y="3792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Виділити головне й залежне слова у словосполученнях. До займен</w:t>
      </w:r>
      <w:r>
        <w:rPr>
          <w:rStyle w:val="95pt0pt"/>
        </w:rPr>
        <w:softHyphen/>
        <w:t>ників поставити запитання.</w:t>
      </w:r>
    </w:p>
    <w:p w14:paraId="006572B2" w14:textId="77777777" w:rsidR="00113AA3" w:rsidRDefault="00113AA3" w:rsidP="00113AA3">
      <w:pPr>
        <w:pStyle w:val="4"/>
        <w:framePr w:w="6590" w:h="9504" w:hRule="exact" w:wrap="none" w:vAnchor="page" w:hAnchor="page" w:x="2765" w:y="3792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>Творче моделювання</w:t>
      </w:r>
    </w:p>
    <w:p w14:paraId="4EEDBD1A" w14:textId="77777777" w:rsidR="00113AA3" w:rsidRDefault="00113AA3" w:rsidP="00113AA3">
      <w:pPr>
        <w:pStyle w:val="4"/>
        <w:framePr w:w="6590" w:h="9504" w:hRule="exact" w:wrap="none" w:vAnchor="page" w:hAnchor="page" w:x="2765" w:y="3792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Записати речення, уставляючи в потрійній відмінковій формі за</w:t>
      </w:r>
      <w:r>
        <w:rPr>
          <w:rStyle w:val="95pt0pt"/>
        </w:rPr>
        <w:softHyphen/>
        <w:t>йменники: у першому й четвертому реченнях — займенник чоло</w:t>
      </w:r>
      <w:r>
        <w:rPr>
          <w:rStyle w:val="95pt0pt"/>
        </w:rPr>
        <w:softHyphen/>
        <w:t>вічого роду; у другому — жіночого роду; у третьому — множини. У яких реченнях ви вжили особовий займенник, а в яких — присвій</w:t>
      </w:r>
      <w:r>
        <w:rPr>
          <w:rStyle w:val="95pt0pt"/>
        </w:rPr>
        <w:softHyphen/>
        <w:t>ний? Свою думку довести.</w:t>
      </w:r>
    </w:p>
    <w:p w14:paraId="117C6F42" w14:textId="77777777" w:rsidR="00113AA3" w:rsidRDefault="00113AA3" w:rsidP="00113AA3">
      <w:pPr>
        <w:pStyle w:val="4"/>
        <w:framePr w:w="6590" w:h="9504" w:hRule="exact" w:wrap="none" w:vAnchor="page" w:hAnchor="page" w:x="2765" w:y="3792"/>
        <w:numPr>
          <w:ilvl w:val="0"/>
          <w:numId w:val="3"/>
        </w:numPr>
        <w:shd w:val="clear" w:color="auto" w:fill="auto"/>
        <w:tabs>
          <w:tab w:val="left" w:pos="591"/>
        </w:tabs>
        <w:spacing w:after="0" w:line="254" w:lineRule="exact"/>
        <w:ind w:left="20" w:right="20" w:firstLine="340"/>
        <w:jc w:val="both"/>
      </w:pPr>
      <w:r>
        <w:rPr>
          <w:rStyle w:val="95pt0pt"/>
        </w:rPr>
        <w:t>(До кого?) ... завітали друзі. — (Чиї?) ... друзі завітали. 2) (У кого?) ... заболіла голова. — (Чия?) ... голова розболілася. 3) (У кого?) ... сьогод</w:t>
      </w:r>
      <w:r>
        <w:rPr>
          <w:rStyle w:val="95pt0pt"/>
        </w:rPr>
        <w:softHyphen/>
        <w:t>ні контрольна з математики. — (Чий?) ... клас сьогодні пише контрольну з математики. 4) (У кого?) ... на обличчі було здивування. — (На чиєму?) ... обличчі було здивування.</w:t>
      </w:r>
    </w:p>
    <w:p w14:paraId="6DC4EC8C" w14:textId="77777777" w:rsidR="00113AA3" w:rsidRDefault="00113AA3" w:rsidP="00113AA3">
      <w:pPr>
        <w:pStyle w:val="4"/>
        <w:framePr w:w="6590" w:h="9504" w:hRule="exact" w:wrap="none" w:vAnchor="page" w:hAnchor="page" w:x="2765" w:y="3792"/>
        <w:numPr>
          <w:ilvl w:val="0"/>
          <w:numId w:val="1"/>
        </w:numPr>
        <w:shd w:val="clear" w:color="auto" w:fill="auto"/>
        <w:tabs>
          <w:tab w:val="left" w:pos="349"/>
        </w:tabs>
        <w:spacing w:after="0" w:line="254" w:lineRule="exact"/>
        <w:ind w:left="360" w:right="20" w:hanging="160"/>
        <w:jc w:val="both"/>
      </w:pPr>
      <w:r>
        <w:rPr>
          <w:rStyle w:val="8pt0pt"/>
        </w:rPr>
        <w:t>Коментар учителя. Увага!</w:t>
      </w:r>
      <w:r>
        <w:rPr>
          <w:rStyle w:val="95pt0pt"/>
        </w:rPr>
        <w:t xml:space="preserve"> Особові займенники в родовому, знахід</w:t>
      </w:r>
      <w:r>
        <w:rPr>
          <w:rStyle w:val="95pt0pt"/>
        </w:rPr>
        <w:softHyphen/>
        <w:t>ному і місцевому відмінках з прийменниками мають початковий звук [н]: він — до нього, вона — для неї, вони — у них. Цей звук постійно виступає в орудному відмінку особових займенників (він — ним,</w:t>
      </w:r>
    </w:p>
    <w:p w14:paraId="36B3B231" w14:textId="77777777" w:rsidR="00113AA3" w:rsidRDefault="00113AA3" w:rsidP="00113AA3">
      <w:pPr>
        <w:rPr>
          <w:sz w:val="2"/>
          <w:szCs w:val="2"/>
        </w:rPr>
        <w:sectPr w:rsidR="00113A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6C7DB0B" w14:textId="77777777" w:rsidR="00113AA3" w:rsidRDefault="00113AA3" w:rsidP="00113AA3">
      <w:pPr>
        <w:framePr w:wrap="none" w:vAnchor="page" w:hAnchor="page" w:x="2655" w:y="3481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Займенник</w:t>
      </w:r>
    </w:p>
    <w:p w14:paraId="5C2AF548" w14:textId="77777777" w:rsidR="00113AA3" w:rsidRDefault="00113AA3" w:rsidP="00113AA3">
      <w:pPr>
        <w:pStyle w:val="20"/>
        <w:framePr w:wrap="none" w:vAnchor="page" w:hAnchor="page" w:x="8919" w:y="3481"/>
        <w:shd w:val="clear" w:color="auto" w:fill="auto"/>
        <w:spacing w:line="150" w:lineRule="exact"/>
        <w:ind w:left="20"/>
      </w:pPr>
      <w:r>
        <w:rPr>
          <w:rStyle w:val="20pt"/>
        </w:rPr>
        <w:t>399</w:t>
      </w:r>
    </w:p>
    <w:p w14:paraId="7710C583" w14:textId="77777777" w:rsidR="00113AA3" w:rsidRDefault="00113AA3" w:rsidP="00113AA3">
      <w:pPr>
        <w:pStyle w:val="4"/>
        <w:framePr w:w="6384" w:h="1566" w:hRule="exact" w:wrap="none" w:vAnchor="page" w:hAnchor="page" w:x="2866" w:y="3785"/>
        <w:shd w:val="clear" w:color="auto" w:fill="auto"/>
        <w:spacing w:after="0" w:line="250" w:lineRule="exact"/>
        <w:ind w:left="100" w:firstLine="0"/>
        <w:jc w:val="both"/>
      </w:pPr>
      <w:r>
        <w:rPr>
          <w:rStyle w:val="95pt0pt"/>
        </w:rPr>
        <w:t xml:space="preserve">вона — </w:t>
      </w:r>
      <w:r>
        <w:rPr>
          <w:rStyle w:val="8pt0pt"/>
        </w:rPr>
        <w:t>н</w:t>
      </w:r>
      <w:r>
        <w:rPr>
          <w:rStyle w:val="95pt0pt"/>
        </w:rPr>
        <w:t xml:space="preserve">ею, вони — </w:t>
      </w:r>
      <w:r>
        <w:rPr>
          <w:rStyle w:val="8pt0pt"/>
        </w:rPr>
        <w:t>н</w:t>
      </w:r>
      <w:r>
        <w:rPr>
          <w:rStyle w:val="95pt0pt"/>
        </w:rPr>
        <w:t>ими). На відміну від особових, присвійні за</w:t>
      </w:r>
      <w:r>
        <w:rPr>
          <w:rStyle w:val="95pt0pt"/>
        </w:rPr>
        <w:softHyphen/>
        <w:t xml:space="preserve">йменники ніколи не мають приставного </w:t>
      </w:r>
      <w:r>
        <w:rPr>
          <w:rStyle w:val="8pt0pt"/>
        </w:rPr>
        <w:t>н</w:t>
      </w:r>
      <w:r>
        <w:rPr>
          <w:rStyle w:val="95pt0pt"/>
        </w:rPr>
        <w:t>.</w:t>
      </w:r>
    </w:p>
    <w:p w14:paraId="5976242E" w14:textId="77777777" w:rsidR="00113AA3" w:rsidRDefault="00113AA3" w:rsidP="00113AA3">
      <w:pPr>
        <w:pStyle w:val="4"/>
        <w:framePr w:w="6384" w:h="1566" w:hRule="exact" w:wrap="none" w:vAnchor="page" w:hAnchor="page" w:x="2866" w:y="3785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0" w:lineRule="exact"/>
        <w:ind w:left="100" w:firstLine="0"/>
        <w:jc w:val="both"/>
      </w:pPr>
      <w:r>
        <w:rPr>
          <w:rStyle w:val="95pt0pt"/>
        </w:rPr>
        <w:t>З’ясувати синтаксичну функцію вжитих займенників.</w:t>
      </w:r>
    </w:p>
    <w:p w14:paraId="2456E0A3" w14:textId="77777777" w:rsidR="00113AA3" w:rsidRDefault="00113AA3" w:rsidP="00113AA3">
      <w:pPr>
        <w:pStyle w:val="4"/>
        <w:framePr w:w="6384" w:h="1566" w:hRule="exact" w:wrap="none" w:vAnchor="page" w:hAnchor="page" w:x="2866" w:y="3785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0" w:lineRule="exact"/>
        <w:ind w:left="100" w:firstLine="0"/>
        <w:jc w:val="both"/>
      </w:pPr>
      <w:r>
        <w:rPr>
          <w:rStyle w:val="95pt0pt"/>
        </w:rPr>
        <w:t>Відновити прислів’я, дібравши їхнє продовження з другої колонки. За</w:t>
      </w:r>
      <w:r>
        <w:rPr>
          <w:rStyle w:val="95pt0pt"/>
        </w:rPr>
        <w:softHyphen/>
        <w:t>писати речення в такій послідовності: а) з присвійними займенниками; б) із вказівними займенниками; в) з означальними займенниками.</w:t>
      </w:r>
    </w:p>
    <w:p w14:paraId="33F4A495" w14:textId="77777777" w:rsidR="00113AA3" w:rsidRDefault="00113AA3" w:rsidP="00113AA3">
      <w:pPr>
        <w:pStyle w:val="60"/>
        <w:framePr w:w="2496" w:h="2015" w:hRule="exact" w:wrap="none" w:vAnchor="page" w:hAnchor="page" w:x="3298" w:y="5478"/>
        <w:shd w:val="clear" w:color="auto" w:fill="auto"/>
        <w:spacing w:after="0" w:line="216" w:lineRule="exact"/>
        <w:ind w:left="20"/>
        <w:jc w:val="left"/>
      </w:pPr>
      <w:r>
        <w:rPr>
          <w:rStyle w:val="60pt"/>
        </w:rPr>
        <w:t>На все ...</w:t>
      </w:r>
    </w:p>
    <w:p w14:paraId="4B5ABA06" w14:textId="77777777" w:rsidR="00113AA3" w:rsidRDefault="00113AA3" w:rsidP="00113AA3">
      <w:pPr>
        <w:pStyle w:val="60"/>
        <w:framePr w:w="2496" w:h="2015" w:hRule="exact" w:wrap="none" w:vAnchor="page" w:hAnchor="page" w:x="3298" w:y="5478"/>
        <w:shd w:val="clear" w:color="auto" w:fill="auto"/>
        <w:spacing w:after="0" w:line="216" w:lineRule="exact"/>
        <w:ind w:left="20"/>
        <w:jc w:val="left"/>
      </w:pPr>
      <w:r>
        <w:rPr>
          <w:rStyle w:val="60pt"/>
        </w:rPr>
        <w:t>Один кивне, ...</w:t>
      </w:r>
    </w:p>
    <w:p w14:paraId="729F6679" w14:textId="77777777" w:rsidR="00113AA3" w:rsidRDefault="00113AA3" w:rsidP="00113AA3">
      <w:pPr>
        <w:pStyle w:val="60"/>
        <w:framePr w:w="2496" w:h="2015" w:hRule="exact" w:wrap="none" w:vAnchor="page" w:hAnchor="page" w:x="3298" w:y="5478"/>
        <w:shd w:val="clear" w:color="auto" w:fill="auto"/>
        <w:spacing w:after="0" w:line="216" w:lineRule="exact"/>
        <w:ind w:left="20"/>
        <w:jc w:val="left"/>
      </w:pPr>
      <w:r>
        <w:rPr>
          <w:rStyle w:val="60pt"/>
        </w:rPr>
        <w:t>Розумний порадиться, ... Чоловік свою долю ...</w:t>
      </w:r>
    </w:p>
    <w:p w14:paraId="682B182E" w14:textId="77777777" w:rsidR="00113AA3" w:rsidRDefault="00113AA3" w:rsidP="00113AA3">
      <w:pPr>
        <w:pStyle w:val="60"/>
        <w:framePr w:w="2496" w:h="2015" w:hRule="exact" w:wrap="none" w:vAnchor="page" w:hAnchor="page" w:x="3298" w:y="5478"/>
        <w:shd w:val="clear" w:color="auto" w:fill="auto"/>
        <w:spacing w:after="0" w:line="216" w:lineRule="exact"/>
        <w:ind w:left="20"/>
        <w:jc w:val="left"/>
      </w:pPr>
      <w:r>
        <w:rPr>
          <w:rStyle w:val="60pt"/>
        </w:rPr>
        <w:t>Учись, ...</w:t>
      </w:r>
    </w:p>
    <w:p w14:paraId="584B9006" w14:textId="77777777" w:rsidR="00113AA3" w:rsidRDefault="00113AA3" w:rsidP="00113AA3">
      <w:pPr>
        <w:pStyle w:val="60"/>
        <w:framePr w:w="2496" w:h="2015" w:hRule="exact" w:wrap="none" w:vAnchor="page" w:hAnchor="page" w:x="3298" w:y="5478"/>
        <w:shd w:val="clear" w:color="auto" w:fill="auto"/>
        <w:spacing w:after="0" w:line="216" w:lineRule="exact"/>
        <w:ind w:left="20"/>
        <w:jc w:val="left"/>
      </w:pPr>
      <w:r>
        <w:rPr>
          <w:rStyle w:val="60pt"/>
        </w:rPr>
        <w:t>Скільки голів, ...</w:t>
      </w:r>
    </w:p>
    <w:p w14:paraId="65E124EC" w14:textId="77777777" w:rsidR="00113AA3" w:rsidRDefault="00113AA3" w:rsidP="00113AA3">
      <w:pPr>
        <w:pStyle w:val="60"/>
        <w:framePr w:w="2496" w:h="2015" w:hRule="exact" w:wrap="none" w:vAnchor="page" w:hAnchor="page" w:x="3298" w:y="5478"/>
        <w:shd w:val="clear" w:color="auto" w:fill="auto"/>
        <w:spacing w:after="0" w:line="216" w:lineRule="exact"/>
        <w:ind w:left="20"/>
        <w:jc w:val="left"/>
      </w:pPr>
      <w:r>
        <w:rPr>
          <w:rStyle w:val="60pt"/>
        </w:rPr>
        <w:t>У всякого свій розум ... Надією й терпінням ...</w:t>
      </w:r>
    </w:p>
    <w:p w14:paraId="09525D69" w14:textId="77777777" w:rsidR="00113AA3" w:rsidRDefault="00113AA3" w:rsidP="00113AA3">
      <w:pPr>
        <w:pStyle w:val="60"/>
        <w:framePr w:w="2496" w:h="2015" w:hRule="exact" w:wrap="none" w:vAnchor="page" w:hAnchor="page" w:x="3298" w:y="5478"/>
        <w:shd w:val="clear" w:color="auto" w:fill="auto"/>
        <w:spacing w:after="0" w:line="216" w:lineRule="exact"/>
        <w:ind w:left="20"/>
        <w:jc w:val="left"/>
      </w:pPr>
      <w:r>
        <w:rPr>
          <w:rStyle w:val="60pt"/>
        </w:rPr>
        <w:t>Тільки той не помиляється, ...</w:t>
      </w:r>
    </w:p>
    <w:p w14:paraId="37D6394C" w14:textId="77777777" w:rsidR="00113AA3" w:rsidRDefault="00113AA3" w:rsidP="00113AA3">
      <w:pPr>
        <w:pStyle w:val="60"/>
        <w:framePr w:w="2477" w:h="2021" w:hRule="exact" w:wrap="none" w:vAnchor="page" w:hAnchor="page" w:x="6303" w:y="5477"/>
        <w:shd w:val="clear" w:color="auto" w:fill="auto"/>
        <w:spacing w:after="0" w:line="216" w:lineRule="exact"/>
        <w:jc w:val="left"/>
      </w:pPr>
      <w:r>
        <w:rPr>
          <w:rStyle w:val="60pt"/>
        </w:rPr>
        <w:t>а дурень сам за всіх вирішить.</w:t>
      </w:r>
    </w:p>
    <w:p w14:paraId="3060DC45" w14:textId="77777777" w:rsidR="00113AA3" w:rsidRDefault="00113AA3" w:rsidP="00113AA3">
      <w:pPr>
        <w:pStyle w:val="60"/>
        <w:framePr w:w="2477" w:h="2021" w:hRule="exact" w:wrap="none" w:vAnchor="page" w:hAnchor="page" w:x="6303" w:y="5477"/>
        <w:shd w:val="clear" w:color="auto" w:fill="auto"/>
        <w:spacing w:after="0" w:line="216" w:lineRule="exact"/>
        <w:jc w:val="left"/>
      </w:pPr>
      <w:r>
        <w:rPr>
          <w:rStyle w:val="60pt"/>
        </w:rPr>
        <w:t>а інший усе наперед знає.</w:t>
      </w:r>
    </w:p>
    <w:p w14:paraId="0EEF1DBC" w14:textId="77777777" w:rsidR="00113AA3" w:rsidRDefault="00113AA3" w:rsidP="00113AA3">
      <w:pPr>
        <w:pStyle w:val="60"/>
        <w:framePr w:w="2477" w:h="2021" w:hRule="exact" w:wrap="none" w:vAnchor="page" w:hAnchor="page" w:x="6303" w:y="5477"/>
        <w:shd w:val="clear" w:color="auto" w:fill="auto"/>
        <w:spacing w:after="0" w:line="216" w:lineRule="exact"/>
        <w:jc w:val="left"/>
      </w:pPr>
      <w:r>
        <w:rPr>
          <w:rStyle w:val="60pt"/>
        </w:rPr>
        <w:t>і своя доля.</w:t>
      </w:r>
    </w:p>
    <w:p w14:paraId="06546089" w14:textId="77777777" w:rsidR="00113AA3" w:rsidRDefault="00113AA3" w:rsidP="00113AA3">
      <w:pPr>
        <w:pStyle w:val="60"/>
        <w:framePr w:w="2477" w:h="2021" w:hRule="exact" w:wrap="none" w:vAnchor="page" w:hAnchor="page" w:x="6303" w:y="5477"/>
        <w:shd w:val="clear" w:color="auto" w:fill="auto"/>
        <w:spacing w:after="0" w:line="216" w:lineRule="exact"/>
        <w:jc w:val="left"/>
      </w:pPr>
      <w:r>
        <w:rPr>
          <w:rStyle w:val="60pt"/>
        </w:rPr>
        <w:t>хто нічого не робить.</w:t>
      </w:r>
    </w:p>
    <w:p w14:paraId="6E0813D3" w14:textId="77777777" w:rsidR="00113AA3" w:rsidRDefault="00113AA3" w:rsidP="00113AA3">
      <w:pPr>
        <w:pStyle w:val="60"/>
        <w:framePr w:w="2477" w:h="2021" w:hRule="exact" w:wrap="none" w:vAnchor="page" w:hAnchor="page" w:x="6303" w:y="5477"/>
        <w:shd w:val="clear" w:color="auto" w:fill="auto"/>
        <w:spacing w:after="0" w:line="216" w:lineRule="exact"/>
        <w:jc w:val="left"/>
      </w:pPr>
      <w:r>
        <w:rPr>
          <w:rStyle w:val="60pt"/>
        </w:rPr>
        <w:t>усього досягнеш.</w:t>
      </w:r>
    </w:p>
    <w:p w14:paraId="46ED7E5D" w14:textId="77777777" w:rsidR="00113AA3" w:rsidRDefault="00113AA3" w:rsidP="00113AA3">
      <w:pPr>
        <w:pStyle w:val="60"/>
        <w:framePr w:w="2477" w:h="2021" w:hRule="exact" w:wrap="none" w:vAnchor="page" w:hAnchor="page" w:x="6303" w:y="5477"/>
        <w:shd w:val="clear" w:color="auto" w:fill="auto"/>
        <w:spacing w:after="0" w:line="216" w:lineRule="exact"/>
        <w:jc w:val="left"/>
      </w:pPr>
      <w:r>
        <w:rPr>
          <w:rStyle w:val="60pt"/>
        </w:rPr>
        <w:t>свій лад.</w:t>
      </w:r>
    </w:p>
    <w:p w14:paraId="2015813D" w14:textId="77777777" w:rsidR="00113AA3" w:rsidRDefault="00113AA3" w:rsidP="00113AA3">
      <w:pPr>
        <w:pStyle w:val="60"/>
        <w:framePr w:w="2477" w:h="2021" w:hRule="exact" w:wrap="none" w:vAnchor="page" w:hAnchor="page" w:x="6303" w:y="5477"/>
        <w:shd w:val="clear" w:color="auto" w:fill="auto"/>
        <w:spacing w:after="0" w:line="216" w:lineRule="exact"/>
        <w:jc w:val="left"/>
      </w:pPr>
      <w:r>
        <w:rPr>
          <w:rStyle w:val="60pt"/>
        </w:rPr>
        <w:t>на інших дивлячись. працею кує. стільки й умів.</w:t>
      </w:r>
    </w:p>
    <w:p w14:paraId="740BD7A0" w14:textId="77777777" w:rsidR="00113AA3" w:rsidRDefault="00113AA3" w:rsidP="00113AA3">
      <w:pPr>
        <w:pStyle w:val="4"/>
        <w:framePr w:w="6461" w:h="5694" w:hRule="exact" w:wrap="none" w:vAnchor="page" w:hAnchor="page" w:x="2794" w:y="7596"/>
        <w:numPr>
          <w:ilvl w:val="0"/>
          <w:numId w:val="1"/>
        </w:numPr>
        <w:shd w:val="clear" w:color="auto" w:fill="auto"/>
        <w:tabs>
          <w:tab w:val="left" w:pos="284"/>
        </w:tabs>
        <w:spacing w:after="0" w:line="250" w:lineRule="exact"/>
        <w:ind w:left="140" w:firstLine="0"/>
        <w:jc w:val="both"/>
      </w:pPr>
      <w:r>
        <w:rPr>
          <w:rStyle w:val="95pt0pt"/>
        </w:rPr>
        <w:t>Дослідити, як змінюються присвійні, вказівні й означальні займен</w:t>
      </w:r>
      <w:r>
        <w:rPr>
          <w:rStyle w:val="95pt0pt"/>
        </w:rPr>
        <w:softHyphen/>
        <w:t>ники.</w:t>
      </w:r>
    </w:p>
    <w:p w14:paraId="055C067F" w14:textId="77777777" w:rsidR="00113AA3" w:rsidRDefault="00113AA3" w:rsidP="00113AA3">
      <w:pPr>
        <w:pStyle w:val="4"/>
        <w:framePr w:w="6461" w:h="5694" w:hRule="exact" w:wrap="none" w:vAnchor="page" w:hAnchor="page" w:x="2794" w:y="7596"/>
        <w:numPr>
          <w:ilvl w:val="0"/>
          <w:numId w:val="1"/>
        </w:numPr>
        <w:shd w:val="clear" w:color="auto" w:fill="auto"/>
        <w:tabs>
          <w:tab w:val="left" w:pos="298"/>
        </w:tabs>
        <w:spacing w:after="176" w:line="250" w:lineRule="exact"/>
        <w:ind w:left="140" w:firstLine="0"/>
        <w:jc w:val="both"/>
      </w:pPr>
      <w:r>
        <w:rPr>
          <w:rStyle w:val="95pt0pt"/>
        </w:rPr>
        <w:t xml:space="preserve">Провідміняти вказівні займенники </w:t>
      </w:r>
      <w:r>
        <w:rPr>
          <w:rStyle w:val="8pt0pt"/>
        </w:rPr>
        <w:t>такий, стільки.</w:t>
      </w:r>
    </w:p>
    <w:p w14:paraId="3671E2DF" w14:textId="77777777" w:rsidR="00113AA3" w:rsidRDefault="00113AA3" w:rsidP="00113AA3">
      <w:pPr>
        <w:framePr w:w="6461" w:h="5694" w:hRule="exact" w:wrap="none" w:vAnchor="page" w:hAnchor="page" w:x="2794" w:y="7596"/>
        <w:numPr>
          <w:ilvl w:val="0"/>
          <w:numId w:val="2"/>
        </w:numPr>
        <w:tabs>
          <w:tab w:val="left" w:pos="404"/>
        </w:tabs>
        <w:spacing w:after="28" w:line="180" w:lineRule="exact"/>
        <w:ind w:left="140"/>
        <w:jc w:val="both"/>
        <w:outlineLvl w:val="4"/>
      </w:pPr>
      <w:bookmarkStart w:id="4" w:name="bookmark736"/>
      <w:r>
        <w:rPr>
          <w:rStyle w:val="520"/>
          <w:b w:val="0"/>
          <w:bCs w:val="0"/>
        </w:rPr>
        <w:t>Систематизація й узагальнення знань з теми</w:t>
      </w:r>
      <w:bookmarkEnd w:id="4"/>
    </w:p>
    <w:p w14:paraId="4A194959" w14:textId="77777777" w:rsidR="00113AA3" w:rsidRDefault="00113AA3" w:rsidP="00113AA3">
      <w:pPr>
        <w:pStyle w:val="4"/>
        <w:framePr w:w="6461" w:h="5694" w:hRule="exact" w:wrap="none" w:vAnchor="page" w:hAnchor="page" w:x="2794" w:y="7596"/>
        <w:shd w:val="clear" w:color="auto" w:fill="auto"/>
        <w:spacing w:after="0" w:line="250" w:lineRule="exact"/>
        <w:ind w:left="140" w:firstLine="0"/>
        <w:jc w:val="both"/>
      </w:pPr>
      <w:r>
        <w:rPr>
          <w:rStyle w:val="95pt0pt"/>
        </w:rPr>
        <w:t>Подумати і дати відповіді на питання:</w:t>
      </w:r>
    </w:p>
    <w:p w14:paraId="471FA7FC" w14:textId="77777777" w:rsidR="00113AA3" w:rsidRDefault="00113AA3" w:rsidP="00113AA3">
      <w:pPr>
        <w:pStyle w:val="4"/>
        <w:framePr w:w="6461" w:h="5694" w:hRule="exact" w:wrap="none" w:vAnchor="page" w:hAnchor="page" w:x="2794" w:y="7596"/>
        <w:numPr>
          <w:ilvl w:val="0"/>
          <w:numId w:val="4"/>
        </w:numPr>
        <w:shd w:val="clear" w:color="auto" w:fill="auto"/>
        <w:tabs>
          <w:tab w:val="left" w:pos="337"/>
        </w:tabs>
        <w:spacing w:after="0" w:line="250" w:lineRule="exact"/>
        <w:ind w:left="140" w:firstLine="0"/>
        <w:jc w:val="both"/>
      </w:pPr>
      <w:r>
        <w:rPr>
          <w:rStyle w:val="95pt0pt"/>
        </w:rPr>
        <w:t>Які займенники називаються присвійними? Які — вказівними? Які — означальними?</w:t>
      </w:r>
    </w:p>
    <w:p w14:paraId="247C416B" w14:textId="77777777" w:rsidR="00113AA3" w:rsidRDefault="00113AA3" w:rsidP="00113AA3">
      <w:pPr>
        <w:pStyle w:val="4"/>
        <w:framePr w:w="6461" w:h="5694" w:hRule="exact" w:wrap="none" w:vAnchor="page" w:hAnchor="page" w:x="2794" w:y="7596"/>
        <w:numPr>
          <w:ilvl w:val="0"/>
          <w:numId w:val="4"/>
        </w:numPr>
        <w:shd w:val="clear" w:color="auto" w:fill="auto"/>
        <w:tabs>
          <w:tab w:val="left" w:pos="356"/>
        </w:tabs>
        <w:spacing w:after="0" w:line="250" w:lineRule="exact"/>
        <w:ind w:left="140" w:firstLine="0"/>
        <w:jc w:val="both"/>
      </w:pPr>
      <w:r>
        <w:rPr>
          <w:rStyle w:val="95pt0pt"/>
        </w:rPr>
        <w:t>Як змінюються присвійні, вказівні й означальні займенники?</w:t>
      </w:r>
    </w:p>
    <w:p w14:paraId="4DE67BAA" w14:textId="77777777" w:rsidR="00113AA3" w:rsidRDefault="00113AA3" w:rsidP="00113AA3">
      <w:pPr>
        <w:pStyle w:val="4"/>
        <w:framePr w:w="6461" w:h="5694" w:hRule="exact" w:wrap="none" w:vAnchor="page" w:hAnchor="page" w:x="2794" w:y="7596"/>
        <w:numPr>
          <w:ilvl w:val="0"/>
          <w:numId w:val="4"/>
        </w:numPr>
        <w:shd w:val="clear" w:color="auto" w:fill="auto"/>
        <w:tabs>
          <w:tab w:val="left" w:pos="351"/>
        </w:tabs>
        <w:spacing w:after="0" w:line="250" w:lineRule="exact"/>
        <w:ind w:left="140" w:firstLine="0"/>
        <w:jc w:val="both"/>
      </w:pPr>
      <w:r>
        <w:rPr>
          <w:rStyle w:val="95pt0pt"/>
        </w:rPr>
        <w:t>Яким членом речення виступають присвійні, вказівні й означальні займенники?</w:t>
      </w:r>
    </w:p>
    <w:p w14:paraId="1E2301C6" w14:textId="77777777" w:rsidR="00113AA3" w:rsidRDefault="00113AA3" w:rsidP="00113AA3">
      <w:pPr>
        <w:pStyle w:val="4"/>
        <w:framePr w:w="6461" w:h="5694" w:hRule="exact" w:wrap="none" w:vAnchor="page" w:hAnchor="page" w:x="2794" w:y="7596"/>
        <w:numPr>
          <w:ilvl w:val="0"/>
          <w:numId w:val="4"/>
        </w:numPr>
        <w:shd w:val="clear" w:color="auto" w:fill="auto"/>
        <w:tabs>
          <w:tab w:val="left" w:pos="356"/>
        </w:tabs>
        <w:spacing w:after="0" w:line="250" w:lineRule="exact"/>
        <w:ind w:left="140" w:firstLine="0"/>
        <w:jc w:val="both"/>
      </w:pPr>
      <w:r>
        <w:rPr>
          <w:rStyle w:val="95pt0pt"/>
        </w:rPr>
        <w:t xml:space="preserve">Як відрізнити особові займенники </w:t>
      </w:r>
      <w:r>
        <w:rPr>
          <w:rStyle w:val="8pt0pt"/>
        </w:rPr>
        <w:t>його</w:t>
      </w:r>
      <w:r>
        <w:rPr>
          <w:rStyle w:val="95pt0pt"/>
        </w:rPr>
        <w:t xml:space="preserve">, </w:t>
      </w:r>
      <w:r>
        <w:rPr>
          <w:rStyle w:val="8pt0pt"/>
        </w:rPr>
        <w:t>її</w:t>
      </w:r>
      <w:r>
        <w:rPr>
          <w:rStyle w:val="95pt0pt"/>
        </w:rPr>
        <w:t xml:space="preserve"> від присвійних?</w:t>
      </w:r>
    </w:p>
    <w:p w14:paraId="4007DAAD" w14:textId="77777777" w:rsidR="00113AA3" w:rsidRDefault="00113AA3" w:rsidP="00113AA3">
      <w:pPr>
        <w:pStyle w:val="4"/>
        <w:framePr w:w="6461" w:h="5694" w:hRule="exact" w:wrap="none" w:vAnchor="page" w:hAnchor="page" w:x="2794" w:y="7596"/>
        <w:numPr>
          <w:ilvl w:val="0"/>
          <w:numId w:val="4"/>
        </w:numPr>
        <w:shd w:val="clear" w:color="auto" w:fill="auto"/>
        <w:tabs>
          <w:tab w:val="left" w:pos="366"/>
        </w:tabs>
        <w:spacing w:after="0" w:line="250" w:lineRule="exact"/>
        <w:ind w:left="140" w:firstLine="0"/>
        <w:jc w:val="both"/>
      </w:pPr>
      <w:r>
        <w:rPr>
          <w:rStyle w:val="95pt0pt"/>
        </w:rPr>
        <w:t>За яких умов в особових займенниках з’являється приставний н? Чи наявний він у присвійних займенниках?</w:t>
      </w:r>
    </w:p>
    <w:p w14:paraId="085CFF36" w14:textId="77777777" w:rsidR="00113AA3" w:rsidRDefault="00113AA3" w:rsidP="00113AA3">
      <w:pPr>
        <w:pStyle w:val="4"/>
        <w:framePr w:w="6461" w:h="5694" w:hRule="exact" w:wrap="none" w:vAnchor="page" w:hAnchor="page" w:x="2794" w:y="7596"/>
        <w:numPr>
          <w:ilvl w:val="0"/>
          <w:numId w:val="4"/>
        </w:numPr>
        <w:shd w:val="clear" w:color="auto" w:fill="auto"/>
        <w:tabs>
          <w:tab w:val="left" w:pos="356"/>
        </w:tabs>
        <w:spacing w:after="176" w:line="250" w:lineRule="exact"/>
        <w:ind w:left="140" w:firstLine="0"/>
        <w:jc w:val="both"/>
      </w:pPr>
      <w:r>
        <w:rPr>
          <w:rStyle w:val="95pt0pt"/>
        </w:rPr>
        <w:t>У якому відмінку присвійні, вказівні й означальні займенники ма</w:t>
      </w:r>
      <w:r>
        <w:rPr>
          <w:rStyle w:val="95pt0pt"/>
        </w:rPr>
        <w:softHyphen/>
        <w:t>ють паралельні форми? Навести приклади.</w:t>
      </w:r>
    </w:p>
    <w:p w14:paraId="72B75E5B" w14:textId="77777777" w:rsidR="00113AA3" w:rsidRDefault="00113AA3" w:rsidP="00113AA3">
      <w:pPr>
        <w:framePr w:w="6461" w:h="5694" w:hRule="exact" w:wrap="none" w:vAnchor="page" w:hAnchor="page" w:x="2794" w:y="7596"/>
        <w:numPr>
          <w:ilvl w:val="0"/>
          <w:numId w:val="2"/>
        </w:numPr>
        <w:tabs>
          <w:tab w:val="left" w:pos="486"/>
        </w:tabs>
        <w:spacing w:after="84" w:line="180" w:lineRule="exact"/>
        <w:ind w:left="140"/>
        <w:jc w:val="both"/>
        <w:outlineLvl w:val="4"/>
      </w:pPr>
      <w:bookmarkStart w:id="5" w:name="bookmark737"/>
      <w:r>
        <w:rPr>
          <w:rStyle w:val="520"/>
          <w:b w:val="0"/>
          <w:bCs w:val="0"/>
        </w:rPr>
        <w:t>Підсумок уроку</w:t>
      </w:r>
      <w:bookmarkEnd w:id="5"/>
    </w:p>
    <w:p w14:paraId="7FABBB8C" w14:textId="77777777" w:rsidR="00113AA3" w:rsidRDefault="00113AA3" w:rsidP="00113AA3">
      <w:pPr>
        <w:framePr w:w="6461" w:h="5694" w:hRule="exact" w:wrap="none" w:vAnchor="page" w:hAnchor="page" w:x="2794" w:y="7596"/>
        <w:numPr>
          <w:ilvl w:val="0"/>
          <w:numId w:val="2"/>
        </w:numPr>
        <w:tabs>
          <w:tab w:val="left" w:pos="534"/>
        </w:tabs>
        <w:spacing w:after="28" w:line="180" w:lineRule="exact"/>
        <w:ind w:left="140"/>
        <w:jc w:val="both"/>
        <w:outlineLvl w:val="4"/>
      </w:pPr>
      <w:bookmarkStart w:id="6" w:name="bookmark738"/>
      <w:r>
        <w:rPr>
          <w:rStyle w:val="520"/>
          <w:b w:val="0"/>
          <w:bCs w:val="0"/>
        </w:rPr>
        <w:t>Домашнє завдання</w:t>
      </w:r>
      <w:bookmarkEnd w:id="6"/>
    </w:p>
    <w:p w14:paraId="7A46D8AD" w14:textId="77777777" w:rsidR="00113AA3" w:rsidRDefault="00113AA3" w:rsidP="00113AA3">
      <w:pPr>
        <w:pStyle w:val="4"/>
        <w:framePr w:w="6461" w:h="5694" w:hRule="exact" w:wrap="none" w:vAnchor="page" w:hAnchor="page" w:x="2794" w:y="7596"/>
        <w:numPr>
          <w:ilvl w:val="0"/>
          <w:numId w:val="5"/>
        </w:numPr>
        <w:shd w:val="clear" w:color="auto" w:fill="auto"/>
        <w:tabs>
          <w:tab w:val="left" w:pos="337"/>
        </w:tabs>
        <w:spacing w:after="0" w:line="250" w:lineRule="exact"/>
        <w:ind w:left="140" w:firstLine="0"/>
        <w:jc w:val="both"/>
      </w:pPr>
      <w:r>
        <w:rPr>
          <w:rStyle w:val="95pt0pt"/>
        </w:rPr>
        <w:t xml:space="preserve">Скласти пари речень із займенниками </w:t>
      </w:r>
      <w:r>
        <w:rPr>
          <w:rStyle w:val="8pt0pt"/>
        </w:rPr>
        <w:t xml:space="preserve">їх — їхній, їх — їхня, їх — їхні. </w:t>
      </w:r>
      <w:r>
        <w:rPr>
          <w:rStyle w:val="95pt0pt"/>
        </w:rPr>
        <w:t>Указати на групи за значенням займенників. Визначити їх синтак</w:t>
      </w:r>
      <w:r>
        <w:rPr>
          <w:rStyle w:val="95pt0pt"/>
        </w:rPr>
        <w:softHyphen/>
        <w:t>сичну функцію.</w:t>
      </w:r>
    </w:p>
    <w:p w14:paraId="0AF35791" w14:textId="77777777" w:rsidR="00113AA3" w:rsidRDefault="00113AA3" w:rsidP="00113AA3">
      <w:pPr>
        <w:rPr>
          <w:sz w:val="2"/>
          <w:szCs w:val="2"/>
        </w:rPr>
        <w:sectPr w:rsidR="00113A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4730CC0" w14:textId="77777777" w:rsidR="00113AA3" w:rsidRDefault="00113AA3" w:rsidP="00113AA3">
      <w:pPr>
        <w:pStyle w:val="20"/>
        <w:framePr w:wrap="none" w:vAnchor="page" w:hAnchor="page" w:x="2965" w:y="341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400</w:t>
      </w:r>
    </w:p>
    <w:p w14:paraId="3CBCE8A2" w14:textId="77777777" w:rsidR="00113AA3" w:rsidRDefault="00113AA3" w:rsidP="00113AA3">
      <w:pPr>
        <w:framePr w:wrap="none" w:vAnchor="page" w:hAnchor="page" w:x="6906" w:y="3441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3635623F" w14:textId="77777777" w:rsidR="00113AA3" w:rsidRDefault="00113AA3" w:rsidP="00113AA3">
      <w:pPr>
        <w:pStyle w:val="4"/>
        <w:framePr w:w="6590" w:h="1810" w:hRule="exact" w:wrap="none" w:vAnchor="page" w:hAnchor="page" w:x="2979" w:y="3754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8pt0pt"/>
        </w:rPr>
        <w:t>Зразок.</w:t>
      </w:r>
      <w:r>
        <w:rPr>
          <w:rStyle w:val="95pt0pt"/>
        </w:rPr>
        <w:t xml:space="preserve"> Учитель історії відмітив (кого?) </w:t>
      </w:r>
      <w:r>
        <w:rPr>
          <w:rStyle w:val="8pt0pt"/>
        </w:rPr>
        <w:t>їх</w:t>
      </w:r>
      <w:r>
        <w:rPr>
          <w:rStyle w:val="95pt0pt"/>
        </w:rPr>
        <w:t xml:space="preserve"> за старанну підготовку до виступів. — (Чию?) </w:t>
      </w:r>
      <w:r>
        <w:rPr>
          <w:rStyle w:val="8pt0pt"/>
        </w:rPr>
        <w:t>Їхню</w:t>
      </w:r>
      <w:r>
        <w:rPr>
          <w:rStyle w:val="95pt0pt"/>
        </w:rPr>
        <w:t xml:space="preserve"> старанну підготовку до виступів відмітив учитель історії.</w:t>
      </w:r>
    </w:p>
    <w:p w14:paraId="3906EB18" w14:textId="77777777" w:rsidR="00113AA3" w:rsidRDefault="00113AA3" w:rsidP="00113AA3">
      <w:pPr>
        <w:pStyle w:val="4"/>
        <w:framePr w:w="6590" w:h="1810" w:hRule="exact" w:wrap="none" w:vAnchor="page" w:hAnchor="page" w:x="2979" w:y="3754"/>
        <w:numPr>
          <w:ilvl w:val="0"/>
          <w:numId w:val="5"/>
        </w:numPr>
        <w:shd w:val="clear" w:color="auto" w:fill="auto"/>
        <w:tabs>
          <w:tab w:val="left" w:pos="280"/>
        </w:tabs>
        <w:spacing w:after="0" w:line="250" w:lineRule="exact"/>
        <w:ind w:left="360" w:right="20" w:hanging="320"/>
        <w:jc w:val="left"/>
      </w:pPr>
      <w:r>
        <w:rPr>
          <w:rStyle w:val="95pt0pt"/>
        </w:rPr>
        <w:t xml:space="preserve">Провідміняти займенники </w:t>
      </w:r>
      <w:r>
        <w:rPr>
          <w:rStyle w:val="8pt0pt"/>
        </w:rPr>
        <w:t>їхній, їхня, їхнє, їхні.</w:t>
      </w:r>
      <w:r>
        <w:rPr>
          <w:rStyle w:val="95pt0pt"/>
        </w:rPr>
        <w:t xml:space="preserve"> Схарактеризувати особливості їх відмінювання.</w:t>
      </w:r>
    </w:p>
    <w:p w14:paraId="5975DA40" w14:textId="77777777" w:rsidR="00113AA3" w:rsidRDefault="00113AA3" w:rsidP="00113AA3">
      <w:pPr>
        <w:pStyle w:val="4"/>
        <w:framePr w:w="6590" w:h="1810" w:hRule="exact" w:wrap="none" w:vAnchor="page" w:hAnchor="page" w:x="2979" w:y="3754"/>
        <w:numPr>
          <w:ilvl w:val="0"/>
          <w:numId w:val="5"/>
        </w:numPr>
        <w:shd w:val="clear" w:color="auto" w:fill="auto"/>
        <w:tabs>
          <w:tab w:val="left" w:pos="246"/>
        </w:tabs>
        <w:spacing w:after="0" w:line="250" w:lineRule="exact"/>
        <w:ind w:left="360" w:right="20" w:hanging="320"/>
        <w:jc w:val="left"/>
      </w:pPr>
      <w:r>
        <w:rPr>
          <w:rStyle w:val="95pt0pt"/>
        </w:rPr>
        <w:t>Скласти твір-роздум на тему «За що я люблю свою школу?», ужива</w:t>
      </w:r>
      <w:r>
        <w:rPr>
          <w:rStyle w:val="95pt0pt"/>
        </w:rPr>
        <w:softHyphen/>
        <w:t>ючи присвійні, вказівні й означальні займенники.</w:t>
      </w:r>
    </w:p>
    <w:p w14:paraId="40717946" w14:textId="77777777" w:rsidR="0038130F" w:rsidRPr="00113AA3" w:rsidRDefault="0038130F">
      <w:pPr>
        <w:rPr>
          <w:lang w:val="ru-UA"/>
        </w:rPr>
      </w:pPr>
    </w:p>
    <w:sectPr w:rsidR="0038130F" w:rsidRPr="00113A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15DA3"/>
    <w:multiLevelType w:val="multilevel"/>
    <w:tmpl w:val="0ED42D7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7E47EE"/>
    <w:multiLevelType w:val="multilevel"/>
    <w:tmpl w:val="8230E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AE709D"/>
    <w:multiLevelType w:val="multilevel"/>
    <w:tmpl w:val="2A240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E44192"/>
    <w:multiLevelType w:val="multilevel"/>
    <w:tmpl w:val="792868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94721253">
    <w:abstractNumId w:val="3"/>
  </w:num>
  <w:num w:numId="2" w16cid:durableId="743381672">
    <w:abstractNumId w:val="0"/>
  </w:num>
  <w:num w:numId="3" w16cid:durableId="1515070358">
    <w:abstractNumId w:val="2"/>
  </w:num>
  <w:num w:numId="4" w16cid:durableId="2029870929">
    <w:abstractNumId w:val="1"/>
  </w:num>
  <w:num w:numId="5" w16cid:durableId="1743723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A3"/>
    <w:rsid w:val="00113AA3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391EF"/>
  <w15:chartTrackingRefBased/>
  <w15:docId w15:val="{4726C528-17D2-3946-A5E7-4CF7C5F4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13AA3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13AA3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13AA3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13AA3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113AA3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113AA3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a5">
    <w:name w:val="Подпись к таблице_"/>
    <w:basedOn w:val="a0"/>
    <w:link w:val="a6"/>
    <w:rsid w:val="00113AA3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2">
    <w:name w:val="Подпись к таблице (4)_"/>
    <w:basedOn w:val="a0"/>
    <w:link w:val="43"/>
    <w:rsid w:val="00113AA3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113AA3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113AA3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113AA3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113AA3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95pt0pt0">
    <w:name w:val="Подпись к таблице + 9;5 pt;Интервал 0 pt"/>
    <w:basedOn w:val="a5"/>
    <w:rsid w:val="00113AA3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7">
    <w:name w:val="Колонтитул"/>
    <w:basedOn w:val="a4"/>
    <w:rsid w:val="00113AA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113AA3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113AA3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113AA3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113AA3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1">
    <w:name w:val="Основной текст + 8 pt;Курсив;Интервал 0 pt"/>
    <w:basedOn w:val="a3"/>
    <w:rsid w:val="00113AA3"/>
    <w:rPr>
      <w:rFonts w:ascii="Times New Roman" w:eastAsia="Times New Roman" w:hAnsi="Times New Roman" w:cs="Times New Roman"/>
      <w:i/>
      <w:iCs/>
      <w:color w:val="000000"/>
      <w:spacing w:val="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113A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248pt0pt">
    <w:name w:val="Основной текст (24) + 8 pt;Не полужирный;Интервал 0 pt"/>
    <w:basedOn w:val="24"/>
    <w:rsid w:val="00113AA3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0">
    <w:name w:val="Подпись к таблице (4) + Интервал 0 pt"/>
    <w:basedOn w:val="42"/>
    <w:rsid w:val="00113AA3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1">
    <w:name w:val="Основной текст (4) + Курсив;Интервал 0 pt"/>
    <w:basedOn w:val="40"/>
    <w:rsid w:val="00113A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8pt0pt2">
    <w:name w:val="Подпись к таблице + 8 pt;Полужирный;Курсив;Интервал 0 pt"/>
    <w:basedOn w:val="a5"/>
    <w:rsid w:val="00113AA3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113AA3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113AA3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113AA3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113AA3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6">
    <w:name w:val="Подпись к таблице"/>
    <w:basedOn w:val="a"/>
    <w:link w:val="a5"/>
    <w:rsid w:val="00113AA3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113A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113AA3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1515</Words>
  <Characters>8637</Characters>
  <Application>Microsoft Office Word</Application>
  <DocSecurity>0</DocSecurity>
  <Lines>71</Lines>
  <Paragraphs>20</Paragraphs>
  <ScaleCrop>false</ScaleCrop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2023-03-06T09:20:00Z</dcterms:created>
  <dcterms:modified xsi:type="dcterms:W3CDTF">2023-03-06T09:21:00Z</dcterms:modified>
</cp:coreProperties>
</file>