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7B6" w:rsidRPr="003F1A7D" w:rsidRDefault="00C357B6" w:rsidP="00C357B6">
      <w:pPr>
        <w:pStyle w:val="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Toc349131885"/>
      <w:r w:rsidRPr="003F1A7D">
        <w:rPr>
          <w:rFonts w:ascii="Times New Roman" w:hAnsi="Times New Roman" w:cs="Times New Roman"/>
          <w:sz w:val="28"/>
          <w:szCs w:val="28"/>
          <w:lang w:val="uk-UA"/>
        </w:rPr>
        <w:t>Урок 20</w:t>
      </w:r>
      <w:bookmarkEnd w:id="0"/>
    </w:p>
    <w:p w:rsidR="00C357B6" w:rsidRPr="008A42C8" w:rsidRDefault="008A42C8" w:rsidP="008A42C8">
      <w:pPr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C357B6" w:rsidRPr="003F1A7D">
        <w:rPr>
          <w:b/>
          <w:sz w:val="28"/>
          <w:szCs w:val="28"/>
          <w:lang w:val="uk-UA"/>
        </w:rPr>
        <w:t>: Комп'ютерна графіка. Графічний редактор. Призначення і основні можливості</w:t>
      </w:r>
    </w:p>
    <w:p w:rsidR="00C357B6" w:rsidRPr="003F1A7D" w:rsidRDefault="008A42C8" w:rsidP="008A42C8">
      <w:pPr>
        <w:pStyle w:val="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Мета </w:t>
      </w:r>
      <w:r w:rsidR="00C357B6" w:rsidRPr="003F1A7D">
        <w:rPr>
          <w:rFonts w:ascii="Times New Roman" w:hAnsi="Times New Roman"/>
          <w:b/>
          <w:sz w:val="28"/>
          <w:szCs w:val="28"/>
        </w:rPr>
        <w:t xml:space="preserve">: </w:t>
      </w:r>
      <w:r w:rsidR="00C357B6" w:rsidRPr="003F1A7D">
        <w:rPr>
          <w:rFonts w:ascii="Times New Roman" w:hAnsi="Times New Roman"/>
          <w:sz w:val="28"/>
          <w:szCs w:val="28"/>
        </w:rPr>
        <w:t>ознайомити учнів із середовищем графічного редактора, навчити застосовувати основні інструменти графічного редактора: "Олівець", "Пензель", "Лінія", "Прямокутник", "Коло", "Гумка", "Заливка".</w:t>
      </w:r>
    </w:p>
    <w:p w:rsidR="00C357B6" w:rsidRPr="003F1A7D" w:rsidRDefault="00C357B6" w:rsidP="008A42C8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Розвивати увагу, наочно-образне мислення, спостережливість, вміння публічно виступати.</w:t>
      </w:r>
      <w:r w:rsidR="008A42C8">
        <w:rPr>
          <w:rFonts w:ascii="Times New Roman" w:hAnsi="Times New Roman"/>
          <w:sz w:val="28"/>
          <w:szCs w:val="28"/>
        </w:rPr>
        <w:t xml:space="preserve"> </w:t>
      </w:r>
      <w:r w:rsidRPr="003F1A7D">
        <w:rPr>
          <w:rFonts w:ascii="Times New Roman" w:hAnsi="Times New Roman"/>
          <w:sz w:val="28"/>
          <w:szCs w:val="28"/>
        </w:rPr>
        <w:t>Розширення кругозору учнів.</w:t>
      </w:r>
    </w:p>
    <w:p w:rsidR="00C357B6" w:rsidRPr="003F1A7D" w:rsidRDefault="00C357B6" w:rsidP="008A42C8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Встановити міжпредметні зв'язки "інформатики - образотворче мистецтво", "інформатика - історія", "інформатика - географія".</w:t>
      </w:r>
    </w:p>
    <w:p w:rsidR="00C357B6" w:rsidRPr="003F1A7D" w:rsidRDefault="008A42C8" w:rsidP="00C357B6">
      <w:pPr>
        <w:pStyle w:val="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Обладнання</w:t>
      </w:r>
      <w:r w:rsidR="00C357B6" w:rsidRPr="003F1A7D">
        <w:rPr>
          <w:rFonts w:ascii="Times New Roman" w:hAnsi="Times New Roman"/>
          <w:b/>
          <w:sz w:val="28"/>
          <w:szCs w:val="28"/>
        </w:rPr>
        <w:t xml:space="preserve">:  </w:t>
      </w:r>
      <w:r w:rsidR="00C357B6" w:rsidRPr="003F1A7D">
        <w:rPr>
          <w:rFonts w:ascii="Times New Roman" w:hAnsi="Times New Roman"/>
          <w:sz w:val="28"/>
          <w:szCs w:val="28"/>
        </w:rPr>
        <w:t>комп'ютерний клас</w:t>
      </w:r>
      <w:r>
        <w:rPr>
          <w:rFonts w:ascii="Times New Roman" w:hAnsi="Times New Roman"/>
          <w:sz w:val="28"/>
          <w:szCs w:val="28"/>
        </w:rPr>
        <w:t xml:space="preserve">, мультимедійний проектор, </w:t>
      </w:r>
      <w:r w:rsidR="00C357B6" w:rsidRPr="003F1A7D">
        <w:rPr>
          <w:rFonts w:ascii="Times New Roman" w:hAnsi="Times New Roman"/>
          <w:sz w:val="28"/>
          <w:szCs w:val="28"/>
        </w:rPr>
        <w:t>презентація "Жанри образотворчого мистецтва"</w:t>
      </w:r>
      <w:r w:rsidR="00C357B6" w:rsidRPr="003F1A7D">
        <w:rPr>
          <w:rFonts w:ascii="Times New Roman" w:hAnsi="Times New Roman"/>
          <w:b/>
          <w:sz w:val="28"/>
          <w:szCs w:val="28"/>
        </w:rPr>
        <w:t xml:space="preserve">, </w:t>
      </w:r>
      <w:r w:rsidR="00C357B6" w:rsidRPr="003F1A7D">
        <w:rPr>
          <w:rFonts w:ascii="Times New Roman" w:hAnsi="Times New Roman"/>
          <w:sz w:val="28"/>
          <w:szCs w:val="28"/>
        </w:rPr>
        <w:t>картки &lt;Малюнок 1&gt; - за кількістю учнів;</w:t>
      </w:r>
      <w:r w:rsidR="00C357B6" w:rsidRPr="003F1A7D">
        <w:rPr>
          <w:rFonts w:ascii="Times New Roman" w:hAnsi="Times New Roman"/>
          <w:b/>
          <w:sz w:val="28"/>
          <w:szCs w:val="28"/>
        </w:rPr>
        <w:t xml:space="preserve"> </w:t>
      </w:r>
      <w:r w:rsidR="00C357B6" w:rsidRPr="003F1A7D">
        <w:rPr>
          <w:rFonts w:ascii="Times New Roman" w:hAnsi="Times New Roman"/>
          <w:sz w:val="28"/>
          <w:szCs w:val="28"/>
        </w:rPr>
        <w:t>картки &lt;Малюнок 2&gt; - за кількістю учнів;</w:t>
      </w:r>
      <w:r w:rsidR="00C357B6" w:rsidRPr="003F1A7D">
        <w:rPr>
          <w:rFonts w:ascii="Times New Roman" w:hAnsi="Times New Roman"/>
          <w:b/>
          <w:sz w:val="28"/>
          <w:szCs w:val="28"/>
        </w:rPr>
        <w:t xml:space="preserve"> </w:t>
      </w:r>
      <w:r w:rsidR="00C357B6" w:rsidRPr="003F1A7D">
        <w:rPr>
          <w:rFonts w:ascii="Times New Roman" w:hAnsi="Times New Roman"/>
          <w:sz w:val="28"/>
          <w:szCs w:val="28"/>
        </w:rPr>
        <w:t>картини для оформлення класу.</w:t>
      </w:r>
    </w:p>
    <w:p w:rsidR="00C357B6" w:rsidRPr="003F1A7D" w:rsidRDefault="00C357B6" w:rsidP="00C357B6">
      <w:pPr>
        <w:pStyle w:val="1"/>
        <w:spacing w:line="360" w:lineRule="auto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b/>
          <w:sz w:val="28"/>
          <w:szCs w:val="28"/>
        </w:rPr>
        <w:t xml:space="preserve">  Тип уроку:</w:t>
      </w:r>
      <w:r w:rsidR="008A42C8">
        <w:rPr>
          <w:rFonts w:ascii="Times New Roman" w:hAnsi="Times New Roman"/>
          <w:sz w:val="28"/>
          <w:szCs w:val="28"/>
        </w:rPr>
        <w:t xml:space="preserve"> засвоєння</w:t>
      </w:r>
      <w:r w:rsidRPr="003F1A7D">
        <w:rPr>
          <w:rFonts w:ascii="Times New Roman" w:hAnsi="Times New Roman"/>
          <w:sz w:val="28"/>
          <w:szCs w:val="28"/>
        </w:rPr>
        <w:t xml:space="preserve"> нового матеріалу.</w:t>
      </w:r>
    </w:p>
    <w:p w:rsidR="00C357B6" w:rsidRPr="003F1A7D" w:rsidRDefault="00C357B6" w:rsidP="00C357B6">
      <w:pPr>
        <w:pStyle w:val="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F1A7D">
        <w:rPr>
          <w:rFonts w:ascii="Times New Roman" w:hAnsi="Times New Roman"/>
          <w:b/>
          <w:sz w:val="28"/>
          <w:szCs w:val="28"/>
        </w:rPr>
        <w:t>Хід уроку.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b/>
          <w:sz w:val="28"/>
          <w:szCs w:val="28"/>
        </w:rPr>
      </w:pPr>
      <w:r w:rsidRPr="003F1A7D">
        <w:rPr>
          <w:rFonts w:ascii="Times New Roman" w:hAnsi="Times New Roman"/>
          <w:b/>
          <w:sz w:val="28"/>
          <w:szCs w:val="28"/>
        </w:rPr>
        <w:t>1. Організаційний момент.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b/>
          <w:sz w:val="28"/>
          <w:szCs w:val="28"/>
        </w:rPr>
      </w:pPr>
      <w:r w:rsidRPr="003F1A7D">
        <w:rPr>
          <w:rFonts w:ascii="Times New Roman" w:hAnsi="Times New Roman"/>
          <w:b/>
          <w:sz w:val="28"/>
          <w:szCs w:val="28"/>
        </w:rPr>
        <w:t>2. Мотиваційний початок уроку.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i/>
          <w:sz w:val="28"/>
          <w:szCs w:val="28"/>
        </w:rPr>
        <w:t>1. Вступне слово вчителя.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З'явився на світ немовля не вміє ні ходити, ні говорити. Але з самого народження йому дана дивовижна здатність бачити світ своїми очима. Мине чимало часу, перш ніж малюк зможе висловити свої думки і бажання словами, і ще далекий той день, коли він напише своє перше слово.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Але, отримавши в руки олівець, він невміло, але наполегливо намагається щось намалювати. Це і є засіб самовираження маленького чоловічка.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Чи пам'ятаєте ви свої перші дитячі книжки? Вони були дуже барвистими, з безліччю картинок. Хіба може бути цікавою дитяча книжка без картинок?!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lastRenderedPageBreak/>
        <w:t>Сьогодні в ваших шкільних підручниках теж багато картинок. Вони допомагають вам засвоїти навіть самий важкий матеріал.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Малюнок може бути твором мистецтва, а може бути і дуже простим: ілюстрація у підручнику, схема зборки на коробці кухонного комбайна, покажчик на сходовому майданчику і т. д.</w:t>
      </w:r>
    </w:p>
    <w:p w:rsidR="00C357B6" w:rsidRPr="003F1A7D" w:rsidRDefault="00C357B6" w:rsidP="008A42C8">
      <w:pPr>
        <w:pStyle w:val="1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i/>
          <w:sz w:val="28"/>
          <w:szCs w:val="28"/>
        </w:rPr>
        <w:t>2. Презентація "Жанри образотворчого мистецтва" &lt;Додаток 1&gt; (супроводжується питаннями).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Як називається жанр образотворчого мистецтва, основним елементом зображення якого є люди? (Портрет).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Як називається жанр образотворчого мистецтва, основним елементом зображення якого є неживі предмети? (Натюрморт).</w:t>
      </w:r>
    </w:p>
    <w:p w:rsidR="00C357B6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Як називається жанр образотворчого мистецтва, основним елементом зображення якого є природа? (Пейзаж).</w:t>
      </w:r>
    </w:p>
    <w:p w:rsidR="00C357B6" w:rsidRPr="003F1A7D" w:rsidRDefault="00C357B6" w:rsidP="008A42C8">
      <w:pPr>
        <w:pStyle w:val="1"/>
        <w:spacing w:line="360" w:lineRule="auto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i/>
          <w:sz w:val="28"/>
          <w:szCs w:val="28"/>
        </w:rPr>
        <w:t>3. Фронтальна бесіда з учнями.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Які інструменти використовуються для малювання? (Відповідь: кольорові олівці, фломастери, фарби, пензлі, ластик, вугілля, крейди, балончики з фарбою - розпилювачі, лінійка, циркуль і </w:t>
      </w:r>
      <w:proofErr w:type="spellStart"/>
      <w:r w:rsidRPr="003F1A7D">
        <w:rPr>
          <w:rFonts w:ascii="Times New Roman" w:hAnsi="Times New Roman"/>
          <w:sz w:val="28"/>
          <w:szCs w:val="28"/>
        </w:rPr>
        <w:t>ін</w:t>
      </w:r>
      <w:proofErr w:type="spellEnd"/>
      <w:r w:rsidRPr="003F1A7D">
        <w:rPr>
          <w:rFonts w:ascii="Times New Roman" w:hAnsi="Times New Roman"/>
          <w:sz w:val="28"/>
          <w:szCs w:val="28"/>
        </w:rPr>
        <w:t>)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На чому можна малювати? (Відповідь: тканина (полотно), папір, стіни (графіті), асфальт, земля, шкіра (</w:t>
      </w:r>
      <w:proofErr w:type="spellStart"/>
      <w:r w:rsidRPr="003F1A7D">
        <w:rPr>
          <w:rFonts w:ascii="Times New Roman" w:hAnsi="Times New Roman"/>
          <w:sz w:val="28"/>
          <w:szCs w:val="28"/>
        </w:rPr>
        <w:t>body</w:t>
      </w:r>
      <w:proofErr w:type="spellEnd"/>
      <w:r w:rsidRPr="003F1A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A7D">
        <w:rPr>
          <w:rFonts w:ascii="Times New Roman" w:hAnsi="Times New Roman"/>
          <w:sz w:val="28"/>
          <w:szCs w:val="28"/>
        </w:rPr>
        <w:t>art</w:t>
      </w:r>
      <w:proofErr w:type="spellEnd"/>
      <w:r w:rsidRPr="003F1A7D">
        <w:rPr>
          <w:rFonts w:ascii="Times New Roman" w:hAnsi="Times New Roman"/>
          <w:sz w:val="28"/>
          <w:szCs w:val="28"/>
        </w:rPr>
        <w:t xml:space="preserve">) та </w:t>
      </w:r>
      <w:proofErr w:type="spellStart"/>
      <w:r w:rsidRPr="003F1A7D">
        <w:rPr>
          <w:rFonts w:ascii="Times New Roman" w:hAnsi="Times New Roman"/>
          <w:sz w:val="28"/>
          <w:szCs w:val="28"/>
        </w:rPr>
        <w:t>ін</w:t>
      </w:r>
      <w:proofErr w:type="spellEnd"/>
      <w:r w:rsidRPr="003F1A7D">
        <w:rPr>
          <w:rFonts w:ascii="Times New Roman" w:hAnsi="Times New Roman"/>
          <w:sz w:val="28"/>
          <w:szCs w:val="28"/>
        </w:rPr>
        <w:t>)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Чим відрізняється малюнок від друкованого тексту? (Відповідь: Читаючи текст, ми вдумуємося в кожне слово. Складаючи слова в пропозиції, намагаємося зрозуміти зміст тексту. А малюнок спочатку розглядаємо як єдине ціле, а потім намагаємося зрозуміти сенс малюнка.)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Люди яких професій використовують малюнки, креслення? (Відповідь: архітектори при проектуванні будинків; інженери-конструктори при створенні нових видів техніки; астрономи при нанесенні нових об'єктів на карту зоряного неба; </w:t>
      </w:r>
      <w:proofErr w:type="spellStart"/>
      <w:r w:rsidRPr="003F1A7D">
        <w:rPr>
          <w:rFonts w:ascii="Times New Roman" w:hAnsi="Times New Roman"/>
          <w:sz w:val="28"/>
          <w:szCs w:val="28"/>
        </w:rPr>
        <w:t>взуттєвики</w:t>
      </w:r>
      <w:proofErr w:type="spellEnd"/>
      <w:r w:rsidRPr="003F1A7D">
        <w:rPr>
          <w:rFonts w:ascii="Times New Roman" w:hAnsi="Times New Roman"/>
          <w:sz w:val="28"/>
          <w:szCs w:val="28"/>
        </w:rPr>
        <w:t xml:space="preserve"> при конструюванні нових моделей взуття; модельєри і дизайнери; мультиплікатори при створенні мультфільмів; фахівці з реклами при створенні нових роликів.)</w:t>
      </w:r>
    </w:p>
    <w:p w:rsidR="00C357B6" w:rsidRPr="008A42C8" w:rsidRDefault="00C357B6" w:rsidP="008A42C8">
      <w:pPr>
        <w:pStyle w:val="1"/>
        <w:spacing w:line="360" w:lineRule="auto"/>
        <w:ind w:firstLine="540"/>
        <w:rPr>
          <w:rFonts w:ascii="Times New Roman" w:hAnsi="Times New Roman"/>
          <w:b/>
          <w:sz w:val="28"/>
          <w:szCs w:val="28"/>
        </w:rPr>
      </w:pPr>
      <w:r w:rsidRPr="003F1A7D">
        <w:rPr>
          <w:rFonts w:ascii="Times New Roman" w:hAnsi="Times New Roman"/>
          <w:b/>
          <w:sz w:val="28"/>
          <w:szCs w:val="28"/>
        </w:rPr>
        <w:t xml:space="preserve">  3</w:t>
      </w:r>
      <w:r w:rsidRPr="008A42C8">
        <w:rPr>
          <w:rFonts w:ascii="Times New Roman" w:hAnsi="Times New Roman"/>
          <w:b/>
          <w:sz w:val="28"/>
          <w:szCs w:val="28"/>
        </w:rPr>
        <w:t>.  Повідомлення теми і мети уроку.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lastRenderedPageBreak/>
        <w:t xml:space="preserve">  Незамінним помічником при створенні зображень сьогодні є комп'ютер.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Зображення, створені за допомогою комп'ютера, називаються комп'ютерною графікою.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Програма, що дозволяє людині створювати малюнки, називається графічним редактором.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Отже, тема нашого уроку "КОМП'ЮТЕРНА ГРАФІКА. ГРАФІЧНИЙ РЕДАКТОР ".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Сьогодні на уроці ми познайомимося з найпростішим графічним редактором Paint, дізнаємося його можливості і навчимося створювати найпростіші малюнки, використовуючи інструменти графічного редактора.</w:t>
      </w:r>
    </w:p>
    <w:p w:rsidR="008A42C8" w:rsidRDefault="008A42C8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 xml:space="preserve">Засвоєння </w:t>
      </w:r>
      <w:r w:rsidRPr="003F1A7D">
        <w:rPr>
          <w:rFonts w:ascii="Times New Roman" w:hAnsi="Times New Roman"/>
          <w:b/>
          <w:sz w:val="28"/>
          <w:szCs w:val="28"/>
        </w:rPr>
        <w:t xml:space="preserve"> нового матеріалу.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Як ви думаєте, чому ж так зручні комп'ютерні малюнки?</w:t>
      </w:r>
    </w:p>
    <w:p w:rsidR="00C357B6" w:rsidRPr="003F1A7D" w:rsidRDefault="00C357B6" w:rsidP="00C357B6">
      <w:pPr>
        <w:pStyle w:val="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олівець ніколи не ламається, ластик не стирається, фарби не кінчаються;</w:t>
      </w:r>
    </w:p>
    <w:p w:rsidR="00C357B6" w:rsidRPr="003F1A7D" w:rsidRDefault="00C357B6" w:rsidP="00C357B6">
      <w:pPr>
        <w:pStyle w:val="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при цьому пальці, ніс і одяг залишаються чистими;</w:t>
      </w:r>
    </w:p>
    <w:p w:rsidR="00C357B6" w:rsidRPr="003F1A7D" w:rsidRDefault="00C357B6" w:rsidP="00C357B6">
      <w:pPr>
        <w:pStyle w:val="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невдалий малюнок на папері доведеться викинути, а комп'ютерний малюнок можна виправляти до тих пір, поки ви не залишитеся задоволені своєю роботою;</w:t>
      </w:r>
    </w:p>
    <w:p w:rsidR="00C357B6" w:rsidRPr="003F1A7D" w:rsidRDefault="00C357B6" w:rsidP="00C357B6">
      <w:pPr>
        <w:pStyle w:val="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графічний редактор дозволяє навіть не дуже майстерному "художнику" створювати за допомогою спеціальних інструментів гарні малюнки.</w:t>
      </w:r>
    </w:p>
    <w:p w:rsidR="00C357B6" w:rsidRPr="003F1A7D" w:rsidRDefault="008A42C8" w:rsidP="00C357B6">
      <w:pPr>
        <w:pStyle w:val="1"/>
        <w:spacing w:line="360" w:lineRule="auto"/>
        <w:ind w:firstLine="54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2</w:t>
      </w:r>
      <w:r w:rsidR="00C357B6" w:rsidRPr="003F1A7D">
        <w:rPr>
          <w:rFonts w:ascii="Times New Roman" w:hAnsi="Times New Roman"/>
          <w:i/>
          <w:sz w:val="28"/>
          <w:szCs w:val="28"/>
        </w:rPr>
        <w:t>. Повідомлення учнів.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Комп'ютер - помічник мультиплікаторів.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І діти, і дорослі люблять дивитися мультфільми. Проте мало хто знає, що для того, щоб його улюблений мультиплікаційний герой "жив" на екрані протягом однієї хвилини, потрібно близько 1500 докладних малюнків. Раніше кожен з них доводилося малювати вручну на аркуші прозорої плівки, щоб його можна було накласти на фон. Неважко підрахувати, що 10-хвилинний фільм складається з 15000 малюнків. Якщо припустити, що </w:t>
      </w:r>
      <w:r w:rsidRPr="003F1A7D">
        <w:rPr>
          <w:rFonts w:ascii="Times New Roman" w:hAnsi="Times New Roman"/>
          <w:sz w:val="28"/>
          <w:szCs w:val="28"/>
        </w:rPr>
        <w:lastRenderedPageBreak/>
        <w:t>художник зможе виконувати в день по 50 малюнків, то й тоді на виробництво всього мультфільму піде близько року.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Комп'ютер дуже полегшує працю художника.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Введене в комп'ютер зображення можна збільшувати, зменшувати або розмножувати.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Щоб розфарбувати малюнок, художнику достатньо ввести в комп'ютер потрібний колір і вказати зафарбовують ділянку. Якщо колір не сподобався, його можна відразу замінити.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Все це полегшує роботу художників-мультиплікаторів, і 10-хвилинний мультфільм вони можуть закінчити за 1 - 2 тижні.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Комп'ютер - помічник художників.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Багато видатні художники, прагнучи до гранично точному відтворенню свого задуму, до тих пір вносили зміни в початковий варіант картини, поки не добивалися бажаного результату.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Практично це призводило до створення не однієї картини, а декількох її варіантів, тому що внесення будь-яких змін означало переписування картини заново.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У наш час за наявності комп'ютера художнику достатньо створити первинний варіант картини і вже в нього вносити всі необхідні зміни.</w:t>
      </w:r>
    </w:p>
    <w:p w:rsidR="00C357B6" w:rsidRPr="003F1A7D" w:rsidRDefault="008A42C8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</w:t>
      </w:r>
      <w:r w:rsidR="00C357B6" w:rsidRPr="003F1A7D">
        <w:rPr>
          <w:rFonts w:ascii="Times New Roman" w:hAnsi="Times New Roman"/>
          <w:i/>
          <w:sz w:val="28"/>
          <w:szCs w:val="28"/>
        </w:rPr>
        <w:t>3. Пояснення нового матеріалу за допомогою мультимедійного проектора та демонстраційного екрану.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Один з найпростіших графічних редакторів - Paint.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Запуск графічного редактора здійснюється через кнопку Пуск.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Пуск / Програми / Стандартні / Paint.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</w:t>
      </w:r>
      <w:r w:rsidRPr="003F1A7D">
        <w:rPr>
          <w:rFonts w:ascii="Times New Roman" w:hAnsi="Times New Roman"/>
          <w:i/>
          <w:sz w:val="28"/>
          <w:szCs w:val="28"/>
        </w:rPr>
        <w:t>4. Робота з підручником.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Знайти в підручнику і назвати показуються на демонстраційному екрані об'єкти: Панель набір інструментів; Меню настроювання інструментів; Робоче поле; Палітра; Рядок підказки.</w:t>
      </w:r>
    </w:p>
    <w:p w:rsidR="00C357B6" w:rsidRPr="003F1A7D" w:rsidRDefault="008A42C8" w:rsidP="00C357B6">
      <w:pPr>
        <w:pStyle w:val="1"/>
        <w:spacing w:line="360" w:lineRule="auto"/>
        <w:ind w:firstLine="54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</w:t>
      </w:r>
      <w:r w:rsidR="00C357B6" w:rsidRPr="003F1A7D">
        <w:rPr>
          <w:rFonts w:ascii="Times New Roman" w:hAnsi="Times New Roman"/>
          <w:i/>
          <w:sz w:val="28"/>
          <w:szCs w:val="28"/>
        </w:rPr>
        <w:t>5. Зарядка для очей.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b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</w:t>
      </w:r>
      <w:r w:rsidR="008A42C8">
        <w:rPr>
          <w:rFonts w:ascii="Times New Roman" w:hAnsi="Times New Roman"/>
          <w:b/>
          <w:sz w:val="28"/>
          <w:szCs w:val="28"/>
        </w:rPr>
        <w:t>5</w:t>
      </w:r>
      <w:r w:rsidRPr="003F1A7D">
        <w:rPr>
          <w:rFonts w:ascii="Times New Roman" w:hAnsi="Times New Roman"/>
          <w:b/>
          <w:sz w:val="28"/>
          <w:szCs w:val="28"/>
        </w:rPr>
        <w:t>. Закріплення вивченого матеріалу.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lastRenderedPageBreak/>
        <w:t xml:space="preserve">  </w:t>
      </w:r>
      <w:r w:rsidRPr="003F1A7D">
        <w:rPr>
          <w:rFonts w:ascii="Times New Roman" w:hAnsi="Times New Roman"/>
          <w:i/>
          <w:sz w:val="28"/>
          <w:szCs w:val="28"/>
        </w:rPr>
        <w:t>1. Постановка завдання для виконання практичної роботи.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Сьогодні ми з вами будемо малювати прапори.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</w:t>
      </w:r>
      <w:r w:rsidRPr="003F1A7D">
        <w:rPr>
          <w:rFonts w:ascii="Times New Roman" w:hAnsi="Times New Roman"/>
          <w:i/>
          <w:sz w:val="28"/>
          <w:szCs w:val="28"/>
        </w:rPr>
        <w:t>2. Повідомлення учня.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На Русі прапори ведуть свою історію. У 1668 р. засновано військово-морський прапор червоно-біло-синього кольору, в 1699 р. - Андріївський прапор, в 1819 р. - Георгіївський кормовий прапор. У 1861 р. повсталі селяни Пензенської губернії вперше в Росії підняли червоний прапор.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Кольори російського прапора несуть певне смислове навантаження: білий - символ свободи; блакитний (блакить) - символ краси, величі, заступництва Богоматері; червоний (пурпур) - символ гідності, сили, могутності, державності.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Вибір святого для Андріївського прапора пов'язаний з літописним переказом про подорож апостола Андрія </w:t>
      </w:r>
      <w:proofErr w:type="spellStart"/>
      <w:r w:rsidRPr="003F1A7D">
        <w:rPr>
          <w:rFonts w:ascii="Times New Roman" w:hAnsi="Times New Roman"/>
          <w:sz w:val="28"/>
          <w:szCs w:val="28"/>
        </w:rPr>
        <w:t>Первозванного</w:t>
      </w:r>
      <w:proofErr w:type="spellEnd"/>
      <w:r w:rsidRPr="003F1A7D">
        <w:rPr>
          <w:rFonts w:ascii="Times New Roman" w:hAnsi="Times New Roman"/>
          <w:sz w:val="28"/>
          <w:szCs w:val="28"/>
        </w:rPr>
        <w:t xml:space="preserve"> по землях, де згодом утворилося Російська держава, і з тим, що Петро I почитав його як свого патрона. Прапор та орден мають косий хрест, на якому, за переказами, був розп'ятий апостол Андрій.</w:t>
      </w:r>
    </w:p>
    <w:p w:rsidR="00C357B6" w:rsidRPr="003F1A7D" w:rsidRDefault="008A42C8" w:rsidP="00C357B6">
      <w:pPr>
        <w:pStyle w:val="1"/>
        <w:spacing w:line="360" w:lineRule="auto"/>
        <w:ind w:firstLine="5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C357B6" w:rsidRPr="003F1A7D">
        <w:rPr>
          <w:rFonts w:ascii="Times New Roman" w:hAnsi="Times New Roman"/>
          <w:sz w:val="28"/>
          <w:szCs w:val="28"/>
        </w:rPr>
        <w:t xml:space="preserve">3. </w:t>
      </w:r>
      <w:r w:rsidR="00C357B6" w:rsidRPr="003F1A7D">
        <w:rPr>
          <w:rFonts w:ascii="Times New Roman" w:hAnsi="Times New Roman"/>
          <w:b/>
          <w:sz w:val="28"/>
          <w:szCs w:val="28"/>
        </w:rPr>
        <w:t>Практична робота.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</w:t>
      </w:r>
      <w:r w:rsidRPr="003F1A7D">
        <w:rPr>
          <w:rFonts w:ascii="Times New Roman" w:hAnsi="Times New Roman"/>
          <w:i/>
          <w:sz w:val="28"/>
          <w:szCs w:val="28"/>
        </w:rPr>
        <w:t>Для практичної роботи учням пропонується намалювати прапори деяких країн.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Картка 1. &lt;Малюнок 1&gt;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Прапор Росії - біла смуга, синя смуга, червона смуга.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Андріївський прапор - сині смуги на білому полотні.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Прапор Японії - червоний круг на білому полотні.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Картка 2. &lt;Малюнок 2&gt;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Прапор Філіппін (зверху - синя смуга, знизу - червона, в білому трикутнику - жовті зірки і сонце).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>Прапор Греції (колір фону - блакитний, колір смуг і хреста - білий).</w:t>
      </w:r>
    </w:p>
    <w:p w:rsidR="00C357B6" w:rsidRPr="003F1A7D" w:rsidRDefault="008A42C8" w:rsidP="00C357B6">
      <w:pPr>
        <w:pStyle w:val="1"/>
        <w:spacing w:line="360" w:lineRule="auto"/>
        <w:ind w:firstLine="5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6</w:t>
      </w:r>
      <w:r w:rsidR="00C357B6" w:rsidRPr="003F1A7D">
        <w:rPr>
          <w:rFonts w:ascii="Times New Roman" w:hAnsi="Times New Roman"/>
          <w:b/>
          <w:sz w:val="28"/>
          <w:szCs w:val="28"/>
        </w:rPr>
        <w:t xml:space="preserve">. Домашнє завдання </w:t>
      </w:r>
    </w:p>
    <w:p w:rsidR="00C357B6" w:rsidRPr="003F1A7D" w:rsidRDefault="00C357B6" w:rsidP="00C357B6">
      <w:pPr>
        <w:pStyle w:val="1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t xml:space="preserve">  Вивчити відповідний параграф у підручнику, уміти давати відповіді на запитання після параграфа. </w:t>
      </w:r>
    </w:p>
    <w:p w:rsidR="00C357B6" w:rsidRPr="003F1A7D" w:rsidRDefault="00C357B6" w:rsidP="00C357B6">
      <w:pPr>
        <w:pStyle w:val="1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 w:rsidRPr="003F1A7D">
        <w:rPr>
          <w:rFonts w:ascii="Times New Roman" w:hAnsi="Times New Roman"/>
          <w:sz w:val="28"/>
          <w:szCs w:val="28"/>
        </w:rPr>
        <w:lastRenderedPageBreak/>
        <w:t xml:space="preserve">  Додаткове завдання: скласти тест по матеріалу уроку.</w:t>
      </w:r>
    </w:p>
    <w:p w:rsidR="00C357B6" w:rsidRPr="003F1A7D" w:rsidRDefault="008A42C8" w:rsidP="00C357B6">
      <w:pPr>
        <w:pStyle w:val="1"/>
        <w:spacing w:line="360" w:lineRule="auto"/>
        <w:ind w:firstLine="5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7</w:t>
      </w:r>
      <w:bookmarkStart w:id="1" w:name="_GoBack"/>
      <w:bookmarkEnd w:id="1"/>
      <w:r w:rsidR="00C357B6" w:rsidRPr="003F1A7D">
        <w:rPr>
          <w:rFonts w:ascii="Times New Roman" w:hAnsi="Times New Roman"/>
          <w:b/>
          <w:sz w:val="28"/>
          <w:szCs w:val="28"/>
        </w:rPr>
        <w:t>. Підведення підсумків уроку та оцінювання діяльності учнів.</w:t>
      </w:r>
    </w:p>
    <w:p w:rsidR="00C357B6" w:rsidRPr="003F1A7D" w:rsidRDefault="00C357B6" w:rsidP="00C357B6">
      <w:pPr>
        <w:pStyle w:val="1"/>
        <w:spacing w:line="360" w:lineRule="auto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i/>
          <w:sz w:val="28"/>
          <w:szCs w:val="28"/>
        </w:rPr>
        <w:t>Малюнок 1</w:t>
      </w:r>
    </w:p>
    <w:p w:rsidR="00C357B6" w:rsidRPr="003F1A7D" w:rsidRDefault="00C357B6" w:rsidP="00C357B6">
      <w:pPr>
        <w:pStyle w:val="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876925" cy="1095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7B6" w:rsidRPr="003F1A7D" w:rsidRDefault="00C357B6" w:rsidP="00C357B6">
      <w:pPr>
        <w:pStyle w:val="1"/>
        <w:spacing w:line="360" w:lineRule="auto"/>
        <w:rPr>
          <w:rFonts w:ascii="Times New Roman" w:hAnsi="Times New Roman"/>
          <w:i/>
          <w:sz w:val="28"/>
          <w:szCs w:val="28"/>
        </w:rPr>
      </w:pPr>
    </w:p>
    <w:p w:rsidR="00C357B6" w:rsidRPr="003F1A7D" w:rsidRDefault="00C357B6" w:rsidP="00C357B6">
      <w:pPr>
        <w:pStyle w:val="1"/>
        <w:spacing w:line="360" w:lineRule="auto"/>
        <w:rPr>
          <w:rFonts w:ascii="Times New Roman" w:hAnsi="Times New Roman"/>
          <w:i/>
          <w:sz w:val="28"/>
          <w:szCs w:val="28"/>
        </w:rPr>
      </w:pPr>
    </w:p>
    <w:p w:rsidR="00C357B6" w:rsidRPr="003F1A7D" w:rsidRDefault="00C357B6" w:rsidP="00C357B6">
      <w:pPr>
        <w:pStyle w:val="1"/>
        <w:spacing w:line="360" w:lineRule="auto"/>
        <w:rPr>
          <w:rFonts w:ascii="Times New Roman" w:hAnsi="Times New Roman"/>
          <w:i/>
          <w:sz w:val="28"/>
          <w:szCs w:val="28"/>
        </w:rPr>
      </w:pPr>
    </w:p>
    <w:p w:rsidR="00C357B6" w:rsidRPr="003F1A7D" w:rsidRDefault="00C357B6" w:rsidP="00C357B6">
      <w:pPr>
        <w:pStyle w:val="1"/>
        <w:spacing w:line="360" w:lineRule="auto"/>
        <w:rPr>
          <w:rFonts w:ascii="Times New Roman" w:hAnsi="Times New Roman"/>
          <w:i/>
          <w:sz w:val="28"/>
          <w:szCs w:val="28"/>
        </w:rPr>
      </w:pPr>
    </w:p>
    <w:p w:rsidR="00C357B6" w:rsidRPr="003F1A7D" w:rsidRDefault="00C357B6" w:rsidP="00C357B6">
      <w:pPr>
        <w:pStyle w:val="1"/>
        <w:spacing w:line="360" w:lineRule="auto"/>
        <w:rPr>
          <w:rFonts w:ascii="Times New Roman" w:hAnsi="Times New Roman"/>
          <w:i/>
          <w:sz w:val="28"/>
          <w:szCs w:val="28"/>
        </w:rPr>
      </w:pPr>
      <w:r w:rsidRPr="003F1A7D">
        <w:rPr>
          <w:rFonts w:ascii="Times New Roman" w:hAnsi="Times New Roman"/>
          <w:i/>
          <w:sz w:val="28"/>
          <w:szCs w:val="28"/>
        </w:rPr>
        <w:t>Малюнок 2</w:t>
      </w:r>
    </w:p>
    <w:p w:rsidR="00C357B6" w:rsidRPr="003F1A7D" w:rsidRDefault="00C357B6" w:rsidP="00C357B6">
      <w:pPr>
        <w:pStyle w:val="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095750" cy="1123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104" w:rsidRDefault="00AC5104"/>
    <w:sectPr w:rsidR="00AC5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43B7"/>
    <w:multiLevelType w:val="hybridMultilevel"/>
    <w:tmpl w:val="1026DB88"/>
    <w:lvl w:ilvl="0" w:tplc="FACE74B4">
      <w:start w:val="1"/>
      <w:numFmt w:val="bullet"/>
      <w:lvlText w:val="−"/>
      <w:lvlJc w:val="left"/>
      <w:pPr>
        <w:tabs>
          <w:tab w:val="num" w:pos="1827"/>
        </w:tabs>
        <w:ind w:left="182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3E847C16"/>
    <w:multiLevelType w:val="hybridMultilevel"/>
    <w:tmpl w:val="536CC906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B6"/>
    <w:rsid w:val="008A42C8"/>
    <w:rsid w:val="00AC5104"/>
    <w:rsid w:val="00C3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357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57B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">
    <w:name w:val="Без интервала1"/>
    <w:semiHidden/>
    <w:rsid w:val="00C357B6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C357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57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357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57B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">
    <w:name w:val="Без интервала1"/>
    <w:semiHidden/>
    <w:rsid w:val="00C357B6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C357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57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1174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3</cp:revision>
  <dcterms:created xsi:type="dcterms:W3CDTF">2013-11-23T10:54:00Z</dcterms:created>
  <dcterms:modified xsi:type="dcterms:W3CDTF">2013-11-23T11:21:00Z</dcterms:modified>
</cp:coreProperties>
</file>