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Складання формул бінарних сполук за валентністю атомів елементів. Визначення валентності за формулами бінарних сполук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продовжити формування вмінь на підставі знань валентності складати хімічні формули бінарних сполук і за формулами визначати валентності атомів хімічних елементів; узагальнити й поглибити знання про зміст хімічної формули, склад простих і складних речовин; підготувати учнів до тематичного оцінювання зі знання хімічних формул.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і систематизації знань.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самостійна робота з опорною схемою, лабораторний експеримент.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 до уроку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 (у формі переклику)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Засвоєння і закріплення знань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 дошці заздалегідь написані формули сполук. По ланцюжку учні виходять до дошки й визначають валентності атомів: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576"/>
        <w:gridCol w:w="6021"/>
        <w:gridCol w:w="1920"/>
        <w:gridCol w:w="6223"/>
      </w:tblGrid>
      <w:tr w:rsidR="00BC4A1A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CaCl2</w:t>
            </w:r>
          </w:p>
        </w:tc>
        <w:tc>
          <w:tcPr>
            <w:tcW w:w="59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якщо Хлор одновалентний</w:t>
            </w:r>
          </w:p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7335" cy="267335"/>
                  <wp:effectExtent l="0" t="0" r="12065" b="1206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Li2S</w:t>
            </w:r>
          </w:p>
        </w:tc>
        <w:tc>
          <w:tcPr>
            <w:tcW w:w="61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якщо Сульфур двовалентний</w:t>
            </w:r>
          </w:p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36220" cy="2565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AlCl3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BaS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KCl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PbS2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PCl5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Аl2O3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SiCl4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CS2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Na2O</w:t>
            </w:r>
          </w:p>
        </w:tc>
        <w:tc>
          <w:tcPr>
            <w:tcW w:w="59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якщо Оксиген двовалентний</w:t>
            </w:r>
          </w:p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26060" cy="236220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Na3N</w:t>
            </w:r>
          </w:p>
        </w:tc>
        <w:tc>
          <w:tcPr>
            <w:tcW w:w="61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якщо Нітроген тривалентний</w:t>
            </w:r>
          </w:p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4945" cy="236220"/>
                  <wp:effectExtent l="0" t="0" r="825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MgO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Zn3N2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Cr2O3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C3N4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SiO2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CrN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C4A1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As2O5</w:t>
            </w:r>
          </w:p>
        </w:tc>
        <w:tc>
          <w:tcPr>
            <w:tcW w:w="59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Mg3N2</w:t>
            </w:r>
          </w:p>
        </w:tc>
        <w:tc>
          <w:tcPr>
            <w:tcW w:w="61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C4A1A" w:rsidRDefault="00BC4A1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Об’єднуємося в групи по три-чотири учні.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Завдання: вибрати в періодичній системі три атоми, для яких валентність у сполуці з Оксигеном дорівнює: група 1 — I; група 2 — II; група 3 — III; група 4 — IV.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Представник групи зачитує свій варіант відповіді. Наступна група виправляє, доповнює і коментує відповідь попередньої групи.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Поглиблення і систематизація знань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Ми можемо скласти формулу сполуки, якщо ми знаємо валентність?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Яким правилом ми повинні скористатися, складаючи хімічну формулу?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(Сума одиниць валентності атомів одного елемента дорівнює сумі одиниць валентності атомів іншого елемента в бінарній сполуці)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можна зрівняти одиниці валентності елемента?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(Змінити відповідно кількість атомів у молекулі)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цьому випадку сума одиниць валентності — це найменше спільне кратне валентності елемента та кількості цих атомів.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Спробуємо використовувати ці положення на прикладі: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52120" cy="23622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НСК — 6; додатковий множник для Al — 2, додатковий множник для О — 3.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Групи одержують картки-завдання. Потрібно скласти формули бінарних сполук за відомими валентностями: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1080" cy="9861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під керівництвом учителя обговорюють, виконують завдання, записують відповіді на дошці, коригують їх.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Хімічні формули — «хімічні слова» — складаються не довільно, а в суворій відповідності до правил. Зміст хімічної формули значно глибший, ніж тільки якісний і кількісний склад.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формула показує, як саме атоми хімічних елементів пов’язані між собою, в якому співвідношенні. Частково відповісти на це питання допомагає поняття валентності.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раз пригадаємо: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 можна визначити валентність атома?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скласти хімічну формулу, знаючи валентність атома?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«Хрестики-нулики»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Виграшний шлях: одновалентні метали.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25930" cy="760095"/>
            <wp:effectExtent l="0" t="0" r="127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Виграшний шлях: тривалентні метали.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25930" cy="79121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Експрес-опитування (письмово за варіантами)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періодичній системі групи — це: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вертикальні стовпці;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діагоналі;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горизонтальні ряди.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Хімічний символ Фосфору: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Si; 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S;  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P.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Відносна атомна маса Карбону: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16;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8;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6.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формулі H2 цифра 2 називається: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індекс;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коефіцієнт;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множник.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Формули простих речовин: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NaCl;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Cu;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O2;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CO2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До елементів-металів належать: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Cu;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Br;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Валентність Оксигену в сполуках: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I;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II;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III.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Валентність атома металу дорівнює ііі у сполуці: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MnO2;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Mn2O7;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Mn2O3;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МnО.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Валентність Нітрогену в сполуці N2O дорівнює: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IV;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III;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II;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I.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Складіть формулу сполуки за валентністю: Mg(II) N(III)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періодичній системі періоди — це: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вертикальні стовпці;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діагоналі;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горизонтальні ряди.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Хімічний символ Сульфуру: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Si; 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S;  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P.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Відносна атомна маса Оксигену: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16;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8;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6.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записі 2O3 цифра 2 називається: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індекс;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коефіцієнт;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множник.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Формули складних речовин: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NaCl;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Cu;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O2;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CO2.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До елементів-неметалів належать: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Cu;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Br;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Валентність Гідрогену в сполуках: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I;   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II;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III.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Валентність атома металу дорівнює IV у сполуці: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MnO2;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Mn2O7;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Mn2O3;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МnО.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Валентність Нітрогену в сполуці N2O3 дорівнює: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IV;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III;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II;                              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I.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Складіть формулу сполуки за валентністю: As(V) O(II)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відповіді за ключем і виставляємо оцінки за урок.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C4A1A" w:rsidRDefault="00BC4A1A" w:rsidP="00BC4A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запитання, повторити вивчений матеріал і підготуватися до проміжного оцінювання.</w:t>
      </w:r>
    </w:p>
    <w:p w:rsidR="00732651" w:rsidRDefault="00BC4A1A" w:rsidP="00BC4A1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1A"/>
    <w:rsid w:val="00666A85"/>
    <w:rsid w:val="00732651"/>
    <w:rsid w:val="00BC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791</Words>
  <Characters>4512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2014-09-18T11:47:00Z</dcterms:created>
  <dcterms:modified xsi:type="dcterms:W3CDTF">2014-09-18T11:47:00Z</dcterms:modified>
</cp:coreProperties>
</file>