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C5" w:rsidRDefault="001C09C5" w:rsidP="001C09C5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t>Урок № 7</w:t>
      </w:r>
    </w:p>
    <w:p w:rsidR="001C09C5" w:rsidRDefault="001C09C5" w:rsidP="001C09C5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t>ПОЗАКЛАСНЕ ЧИТАННЯ.</w:t>
      </w:r>
    </w:p>
    <w:p w:rsidR="001C09C5" w:rsidRDefault="001C09C5" w:rsidP="001C09C5">
      <w:pPr>
        <w:pStyle w:val="50"/>
        <w:shd w:val="clear" w:color="auto" w:fill="auto"/>
        <w:spacing w:after="135" w:line="259" w:lineRule="exact"/>
        <w:ind w:left="142" w:hanging="102"/>
        <w:jc w:val="both"/>
      </w:pPr>
      <w:r>
        <w:t>С. ВАСИЛЬЧЕНКО «ОЛИВ’ЯНИЙ ПЕРСТЕНЬ»</w:t>
      </w:r>
    </w:p>
    <w:p w:rsidR="001C09C5" w:rsidRDefault="001C09C5" w:rsidP="001C09C5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</w:pPr>
      <w:r>
        <w:t>Мета:</w:t>
      </w:r>
      <w:r>
        <w:tab/>
        <w:t>поглибити знання учнів про життя і творчість С. Васильчен</w:t>
      </w:r>
      <w:r>
        <w:softHyphen/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ка, ознайомитися з його повістю «Олив’яний перстень», опра</w:t>
      </w:r>
      <w:r>
        <w:softHyphen/>
        <w:t>цювати зміст твору, з’ясувати його ідейно-тематичне спряму</w:t>
      </w:r>
      <w:r>
        <w:softHyphen/>
        <w:t>вання; залучати учнів до читання художніх творів самостійно і під керівництвом учителя; розвивати пам’ять, увагу, вміння виразно читати, робити висновки, грамотно висловлювати власні думки, почуття, спостереження; раціонально викорис</w:t>
      </w:r>
      <w:r>
        <w:softHyphen/>
        <w:t>товувати навчальний час; виховувати в учнів почуття поша</w:t>
      </w:r>
      <w:r>
        <w:softHyphen/>
        <w:t>ни, поваги до творчості С. Васильченка, творів української літератури; порядність, доброту, чесність, любов до праці.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</w:pPr>
      <w:r>
        <w:t>Тип уроку: комбінований.</w:t>
      </w:r>
    </w:p>
    <w:p w:rsidR="001C09C5" w:rsidRDefault="001C09C5" w:rsidP="001C09C5">
      <w:pPr>
        <w:pStyle w:val="11"/>
        <w:shd w:val="clear" w:color="auto" w:fill="auto"/>
        <w:spacing w:before="0" w:after="212" w:line="240" w:lineRule="exact"/>
        <w:ind w:left="142" w:hanging="102"/>
        <w:jc w:val="center"/>
      </w:pPr>
      <w:r>
        <w:t>Обладнання: портрет С. Васильченка, бібліотечка його творів, дидактич</w:t>
      </w:r>
      <w:r>
        <w:softHyphen/>
        <w:t>ний матеріал (тестові завдання, картки).</w:t>
      </w:r>
    </w:p>
    <w:p w:rsidR="001C09C5" w:rsidRDefault="001C09C5" w:rsidP="001C09C5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r>
        <w:t>ХІД УРОКУ</w:t>
      </w:r>
    </w:p>
    <w:p w:rsidR="001C09C5" w:rsidRDefault="001C09C5" w:rsidP="001C09C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139" w:line="190" w:lineRule="exact"/>
        <w:ind w:left="142" w:hanging="102"/>
        <w:jc w:val="both"/>
      </w:pPr>
      <w:bookmarkStart w:id="0" w:name="bookmark71"/>
      <w:r>
        <w:t>Організаційний момент</w:t>
      </w:r>
      <w:bookmarkEnd w:id="0"/>
    </w:p>
    <w:p w:rsidR="001C09C5" w:rsidRDefault="001C09C5" w:rsidP="001C09C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5"/>
        </w:tabs>
        <w:spacing w:before="0" w:after="66" w:line="190" w:lineRule="exact"/>
        <w:ind w:left="142" w:hanging="102"/>
        <w:jc w:val="both"/>
      </w:pPr>
      <w:bookmarkStart w:id="1" w:name="bookmark72"/>
      <w:r>
        <w:t>Актуалізація опорних знань у формі бесіди за питаннями</w:t>
      </w:r>
      <w:bookmarkEnd w:id="1"/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518"/>
        </w:tabs>
        <w:spacing w:before="0" w:after="64" w:line="200" w:lineRule="exact"/>
        <w:ind w:left="142" w:hanging="102"/>
        <w:jc w:val="both"/>
      </w:pPr>
      <w:r>
        <w:t xml:space="preserve">Які твори С. Васильченка ви вже читали? </w:t>
      </w:r>
      <w:r>
        <w:rPr>
          <w:rStyle w:val="a4"/>
        </w:rPr>
        <w:t>(«Бусурмен», «Свекор»...)</w:t>
      </w:r>
    </w:p>
    <w:p w:rsidR="001C09C5" w:rsidRDefault="001C09C5" w:rsidP="001C09C5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t>Чим вони вам запам’яталися?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  <w:jc w:val="both"/>
      </w:pPr>
      <w:r>
        <w:t>Хто є героями багатьох творів письменника? Чому?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  <w:jc w:val="both"/>
      </w:pPr>
      <w:r>
        <w:t>Що вам відомо про життя і творчість С. Васильченка?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hanging="102"/>
        <w:jc w:val="both"/>
      </w:pPr>
      <w:r>
        <w:t>Чому С. Васильченко присвятив майже все своє життя вчителюванню?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142" w:hanging="102"/>
        <w:jc w:val="both"/>
      </w:pPr>
      <w:r>
        <w:t>Що б ви розповіли письменнику під час зустрічі з ним?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220" w:line="240" w:lineRule="exact"/>
        <w:ind w:left="142" w:right="20" w:hanging="102"/>
      </w:pPr>
      <w:r>
        <w:rPr>
          <w:rStyle w:val="61"/>
        </w:rPr>
        <w:t xml:space="preserve">Дайте визначення повісті як прозовому жанру художньої літератури. </w:t>
      </w:r>
      <w:r>
        <w:t>(Повість — епічний прозовий твір (рідше віршований), який характе</w:t>
      </w:r>
      <w:r>
        <w:softHyphen/>
        <w:t>ризується однолінійним сюжетом, а за широтою охоплення життєвих явищ і глибинного їх розкриття посідає проміжне місце між романом та оповіданням</w:t>
      </w:r>
      <w:r>
        <w:rPr>
          <w:rStyle w:val="61"/>
        </w:rPr>
        <w:t>)</w:t>
      </w:r>
    </w:p>
    <w:p w:rsidR="001C09C5" w:rsidRDefault="001C09C5" w:rsidP="001C09C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8" w:line="190" w:lineRule="exact"/>
        <w:ind w:left="142" w:right="1860" w:hanging="102"/>
      </w:pPr>
      <w:bookmarkStart w:id="2" w:name="bookmark73"/>
      <w:r>
        <w:t>Оголошення теми, мети уроку. Мотивація навчальної діяльності школярів IV.</w:t>
      </w:r>
      <w:r>
        <w:tab/>
        <w:t>Основний зміст уроку</w:t>
      </w:r>
      <w:bookmarkEnd w:id="2"/>
    </w:p>
    <w:p w:rsidR="001C09C5" w:rsidRDefault="001C09C5" w:rsidP="001C09C5">
      <w:pPr>
        <w:pStyle w:val="70"/>
        <w:shd w:val="clear" w:color="auto" w:fill="auto"/>
        <w:spacing w:before="0" w:after="10" w:line="180" w:lineRule="exact"/>
        <w:ind w:left="142" w:right="20" w:hanging="102"/>
      </w:pPr>
      <w:r>
        <w:t>Я глибоко вірю у велике майбутнє українського слова.</w:t>
      </w:r>
    </w:p>
    <w:p w:rsidR="001C09C5" w:rsidRDefault="001C09C5" w:rsidP="001C09C5">
      <w:pPr>
        <w:pStyle w:val="40"/>
        <w:shd w:val="clear" w:color="auto" w:fill="auto"/>
        <w:tabs>
          <w:tab w:val="left" w:pos="250"/>
        </w:tabs>
        <w:spacing w:before="0" w:line="180" w:lineRule="exact"/>
        <w:ind w:left="142" w:right="20" w:hanging="102"/>
        <w:jc w:val="right"/>
      </w:pPr>
      <w:r>
        <w:t>С.</w:t>
      </w:r>
      <w:r>
        <w:tab/>
        <w:t>Васильченко</w:t>
      </w:r>
    </w:p>
    <w:p w:rsidR="001C09C5" w:rsidRDefault="001C09C5" w:rsidP="001C09C5">
      <w:pPr>
        <w:pStyle w:val="70"/>
        <w:shd w:val="clear" w:color="auto" w:fill="auto"/>
        <w:spacing w:before="0"/>
        <w:ind w:left="142" w:right="20" w:hanging="102"/>
      </w:pPr>
      <w:r>
        <w:t>Професійний педагог, патріот і гуманіст, Степан Васильченко може бути уособленням того, що ми вкладаємо в поняття народний учитель.</w:t>
      </w:r>
    </w:p>
    <w:p w:rsidR="001C09C5" w:rsidRDefault="001C09C5" w:rsidP="001C09C5">
      <w:pPr>
        <w:pStyle w:val="40"/>
        <w:shd w:val="clear" w:color="auto" w:fill="auto"/>
        <w:spacing w:before="0" w:after="89"/>
        <w:ind w:left="142" w:right="20" w:hanging="102"/>
        <w:jc w:val="right"/>
      </w:pPr>
      <w:r>
        <w:t>О. Гончар</w:t>
      </w:r>
    </w:p>
    <w:p w:rsidR="001C09C5" w:rsidRDefault="001C09C5" w:rsidP="001C09C5">
      <w:pPr>
        <w:pStyle w:val="70"/>
        <w:shd w:val="clear" w:color="auto" w:fill="auto"/>
        <w:spacing w:before="0" w:after="10" w:line="180" w:lineRule="exact"/>
        <w:ind w:left="142" w:right="20" w:hanging="102"/>
      </w:pPr>
      <w:r>
        <w:t>Любіть землю! Любіть працю на землі.</w:t>
      </w:r>
    </w:p>
    <w:p w:rsidR="001C09C5" w:rsidRDefault="001C09C5" w:rsidP="001C09C5">
      <w:pPr>
        <w:pStyle w:val="40"/>
        <w:shd w:val="clear" w:color="auto" w:fill="auto"/>
        <w:spacing w:before="0" w:after="8" w:line="180" w:lineRule="exact"/>
        <w:ind w:left="142" w:right="20" w:hanging="102"/>
        <w:jc w:val="right"/>
      </w:pPr>
      <w:r>
        <w:t>О. Довженко</w:t>
      </w:r>
    </w:p>
    <w:p w:rsidR="001C09C5" w:rsidRDefault="001C09C5" w:rsidP="001C09C5">
      <w:pPr>
        <w:keepNext/>
        <w:keepLines/>
        <w:numPr>
          <w:ilvl w:val="0"/>
          <w:numId w:val="3"/>
        </w:numPr>
        <w:tabs>
          <w:tab w:val="left" w:pos="241"/>
        </w:tabs>
        <w:spacing w:after="92" w:line="200" w:lineRule="exact"/>
        <w:ind w:left="142" w:hanging="102"/>
        <w:outlineLvl w:val="3"/>
      </w:pPr>
      <w:bookmarkStart w:id="3" w:name="bookmark74"/>
      <w:r>
        <w:t>Життєвий і творчий шлях С. Васильченка. Матеріал для вчителя</w:t>
      </w:r>
      <w:bookmarkEnd w:id="3"/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right="100" w:hanging="102"/>
        <w:jc w:val="center"/>
      </w:pPr>
      <w:r>
        <w:t>СТЕПАН ВАСИЛЬОВИЧ ВАСИЛЬЧЕНКО (справжнє прізвище — Панасенко)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right="100" w:hanging="102"/>
        <w:jc w:val="center"/>
      </w:pPr>
      <w:r>
        <w:t>(1879-1932)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Народився Степан Васильченко на Чернігівщині в старовинному міс</w:t>
      </w:r>
      <w:r>
        <w:softHyphen/>
        <w:t>течку Ічні. Зростав він у багатодітній трудовій родині, яка постійно боролася з нуждою. Аби хоч якось зводити кінці з кінцями, в домі працювали всі без винятку — і дорослі, й діти. Незважаючи на злидні, сім’ю не полишав дух взаємної приязні й доброзичливості, тут не піддавалися смутку, полюбляли жарт, веселу історію, вечорами робота супроводжувалася піснею, і нерідко в руках у когось із хлопців, що збиралися на ніч, з’являлася й справжня книжка. Найчастіше це був зачитаний до дірок «Кобзар» чи повісті Гоголя. Степан Васильченко згадував ці роки, важкі, напівголодні, які, проте, щедро дарували йому доброту й ласку близьких людей, роки, насичені нехитрим і простим, але таким напруженим і світлим духовним життям.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Найболючішим і найпринизливішим було відчуття безправності. По кілька місяців на рік діти наймитували у багатіїв, з малоліття осягаючи азбуку соціальної нерівності. І все ж скільки пісень лунало вечорами над Ічнею, які прекрасні й поетичні були сині літні ночі, що ними колись захоплювався Пушкін і Гоголь, а потім Тичина й Довженко! Їхню чарівну силу відчув на собі й Степан Васильченко і переніс її на кращі сторінки своєї одухотвореної прози.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lastRenderedPageBreak/>
        <w:t>Явно виражені здібності до навчання, працелюбність і великою мі</w:t>
      </w:r>
      <w:r>
        <w:softHyphen/>
        <w:t>рою щасливий збіг обставин допомогли С. Васильченку переступити поріг Коростишевської вчительської семінарії, зі стін якої він вийшов з дипломом, що відкрив, здавалося, широку й пряму дорогу в життя. Дев’ятнадцятилітній юнак, сповнений життєвих сил, їде вчителювати у віддалене село на Київщині, в Канівський повіт — шевченківські краї. С. Васильченко горів прагненням бути корисним трудовому люду, допомогти селянським дітям розкрити свої здібності — адже навіть серед найзнедоленіших, нужденних, напівголодних стрічалося на його життєвому шляху скільки обдарованих самобутніх натур...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Невдовзі після появи в селі нового вчителя стали виникати драмгуртки, склався народний хор: до школи потяглися не тільки діти, а й дорослі. Це від</w:t>
      </w:r>
      <w:r>
        <w:softHyphen/>
        <w:t>разу насторожило сільських верховодців, ревнителів усталеного порядку.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Доноси, що посипалися на молодого вчителя, спричинилися до того, що він попервах опинився під наглядом поліції, а невдовзі й зовсім утратив роботу. Почалася важка смуга в його житті — кочування із школи в школу, із села в село.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 роки реакції вчитель Васильченко опинився за гратами. Бахмутська в’язниця... Так уже виходило, що багато чудових творів української літе</w:t>
      </w:r>
      <w:r>
        <w:softHyphen/>
        <w:t>ратури, які стали потім його гордістю, задумувалися, а часто й писалися в тюремній камері. Безсмертні вірші Т. Шевченка, «Тюремні сонети»</w:t>
      </w:r>
    </w:p>
    <w:p w:rsidR="001C09C5" w:rsidRDefault="001C09C5" w:rsidP="001C09C5">
      <w:pPr>
        <w:pStyle w:val="11"/>
        <w:shd w:val="clear" w:color="auto" w:fill="auto"/>
        <w:tabs>
          <w:tab w:val="left" w:pos="231"/>
        </w:tabs>
        <w:spacing w:before="0" w:after="0" w:line="230" w:lineRule="exact"/>
        <w:ind w:left="142" w:right="20" w:hanging="102"/>
        <w:jc w:val="both"/>
      </w:pPr>
      <w:r>
        <w:t>І.</w:t>
      </w:r>
      <w:r>
        <w:tab/>
        <w:t>Франка, громадянська лірика П. Грабовського... Роки, проведені в не</w:t>
      </w:r>
      <w:r>
        <w:softHyphen/>
        <w:t>волі, не були безплідними й для Васильченка. Тут, у камері, народжувалося багато його задумів, звідси бере початок цілий цикл «Осетинських казок», створених пізніше на основі фольклору кавказьких народів, до багатств якого С. Васильченка прилучив його друг — осетин, товариш по неволі, що знемагав разом з ним у Бахмутській в’язниці.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З 1908 р. Васильченко, хворий, виснажений, вийшов на волю.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 Києві в 1911 році виходить перша книжечка його творів під назвою «Ескізи».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З 1914 р. С. Васильченко на війні, після повернення продовжує вчите</w:t>
      </w:r>
      <w:r>
        <w:softHyphen/>
        <w:t>лювати. Зростає його авторитет і в літературі, і в педагогіці. С. Васильченка вважають одним із кращих учителів України. До останніх днів свого життя, що рано обірвалося (письменник помер у 1932 році), він підтримує зв’язок зі школою, вчителює в Києві, пише твори для дітей та юнацтва — «Чер</w:t>
      </w:r>
      <w:r>
        <w:softHyphen/>
        <w:t>воний вечір», «Авіаційний гурток», «Олив’яний перстень».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 цей час багато перекладає: завдяки йому українською мовою за</w:t>
      </w:r>
      <w:r>
        <w:softHyphen/>
        <w:t>говорили Гоголь, Лєсков, Короленко, Серафимович.</w:t>
      </w:r>
    </w:p>
    <w:p w:rsidR="001C09C5" w:rsidRDefault="001C09C5" w:rsidP="001C09C5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Упродовж багатьох років С. Васильченко жив думкою написати ве</w:t>
      </w:r>
      <w:r>
        <w:softHyphen/>
        <w:t>ликий масштабний твір про Т. Шевченка, і хоч устиг завершити тільки першу частину задуманої праці — повість «У бур’янах» — уже вона засвідчила, як глибоко проник письменник у життя Великого Кобзаря, чий подвиг самовідданого служіння народові завжди викликав у його душі синівське благоговійне почуття.</w:t>
      </w:r>
    </w:p>
    <w:p w:rsidR="001C09C5" w:rsidRDefault="001C09C5" w:rsidP="001C09C5">
      <w:pPr>
        <w:pStyle w:val="11"/>
        <w:shd w:val="clear" w:color="auto" w:fill="auto"/>
        <w:spacing w:before="0" w:after="88" w:line="235" w:lineRule="exact"/>
        <w:ind w:left="142" w:right="20" w:hanging="102"/>
        <w:jc w:val="both"/>
      </w:pPr>
      <w:r>
        <w:t>Учитель із Ічні чесно виконав свій письменницький обов’язок. У чудових творах закарбував він свою полум’яну любов до людей праці і нагородою йому за це — вдячні почуття нових і нових поколінь читачів.</w:t>
      </w:r>
    </w:p>
    <w:p w:rsidR="001C09C5" w:rsidRDefault="001C09C5" w:rsidP="001C09C5">
      <w:pPr>
        <w:pStyle w:val="11"/>
        <w:numPr>
          <w:ilvl w:val="0"/>
          <w:numId w:val="4"/>
        </w:numPr>
        <w:shd w:val="clear" w:color="auto" w:fill="auto"/>
        <w:tabs>
          <w:tab w:val="left" w:pos="310"/>
        </w:tabs>
        <w:spacing w:before="0" w:after="0" w:line="200" w:lineRule="exact"/>
        <w:ind w:left="142" w:hanging="102"/>
        <w:jc w:val="both"/>
      </w:pPr>
      <w:bookmarkStart w:id="4" w:name="bookmark75"/>
      <w:r>
        <w:t>Опрацювання твору С. Васильченка «Олив’яний перстень» (1927 р.)</w:t>
      </w:r>
      <w:bookmarkEnd w:id="4"/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74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Тема:</w:t>
      </w:r>
      <w:r>
        <w:t xml:space="preserve"> зображення активного відпочинку київських хлопців у селі на Полтавщині.</w:t>
      </w:r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74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Ідея:</w:t>
      </w:r>
      <w:r>
        <w:t xml:space="preserve"> уславлення краси праці, душевної доброти, безкорисливості, відчуття любові, щирості; засудження заздрості, пияцтва як негатив</w:t>
      </w:r>
      <w:r>
        <w:softHyphen/>
        <w:t>ного соціального явища.</w:t>
      </w:r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59"/>
        </w:tabs>
        <w:spacing w:before="0" w:after="0" w:line="235" w:lineRule="exact"/>
        <w:ind w:left="142" w:right="20" w:hanging="102"/>
        <w:jc w:val="both"/>
      </w:pPr>
      <w:r>
        <w:rPr>
          <w:rStyle w:val="a4"/>
        </w:rPr>
        <w:t>Основна думка:</w:t>
      </w:r>
      <w:r>
        <w:t xml:space="preserve"> тільки в праці, гармонії з природою, оточуючим сві</w:t>
      </w:r>
      <w:r>
        <w:softHyphen/>
        <w:t>том людина стає красивою, душевно багатою, здатною до міцної друж</w:t>
      </w:r>
      <w:r>
        <w:softHyphen/>
        <w:t>би, палкого кохання.</w:t>
      </w:r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40"/>
        </w:tabs>
        <w:spacing w:before="0" w:after="0" w:line="235" w:lineRule="exact"/>
        <w:ind w:left="142" w:hanging="102"/>
        <w:jc w:val="both"/>
      </w:pPr>
      <w:r>
        <w:rPr>
          <w:rStyle w:val="a4"/>
        </w:rPr>
        <w:t>Жанр:</w:t>
      </w:r>
      <w:r>
        <w:t xml:space="preserve"> повість.</w:t>
      </w:r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64"/>
        </w:tabs>
        <w:spacing w:before="0" w:after="0" w:line="235" w:lineRule="exact"/>
        <w:ind w:left="142" w:hanging="102"/>
        <w:jc w:val="both"/>
      </w:pPr>
      <w:r>
        <w:t>Композиція.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Твір складається з 28 розділів. Події відбуваються на Полтавщині під час літніх канікул у школярів.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a4"/>
        </w:rPr>
        <w:t>Експозиція:</w:t>
      </w:r>
      <w:r>
        <w:t xml:space="preserve"> троє хлопців — Валер’ян Ліщина, Вітя Барановський, Кость Ясінський — вирушили у мандрівку до села на Полтавщину.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a4"/>
        </w:rPr>
        <w:t>Зав’язка:</w:t>
      </w:r>
      <w:r>
        <w:t xml:space="preserve"> гостювання Валі, Віті, Костя у Бондарів, допомога хлопців збирати урожай мешканцям села, які потребують допомоги; дружба, а потім кохання між Настею до Костя і Віті до Насті.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</w:pPr>
      <w:r>
        <w:rPr>
          <w:rStyle w:val="a4"/>
        </w:rPr>
        <w:t>Кульмінація:</w:t>
      </w:r>
      <w:r>
        <w:t xml:space="preserve"> непорозуміння у коханні до Насті між Костею і Вітею. </w:t>
      </w:r>
      <w:r>
        <w:rPr>
          <w:rStyle w:val="a4"/>
        </w:rPr>
        <w:t>Розв’язка:</w:t>
      </w:r>
      <w:r>
        <w:t xml:space="preserve"> від’їзд хлопців додому; олив’яний перстень на руці у Кос</w:t>
      </w:r>
      <w:r>
        <w:softHyphen/>
        <w:t>тя — згадка про дружбу, кохання з Настею.</w:t>
      </w:r>
    </w:p>
    <w:p w:rsidR="001C09C5" w:rsidRDefault="001C09C5" w:rsidP="001C09C5">
      <w:pPr>
        <w:pStyle w:val="11"/>
        <w:numPr>
          <w:ilvl w:val="1"/>
          <w:numId w:val="4"/>
        </w:numPr>
        <w:shd w:val="clear" w:color="auto" w:fill="auto"/>
        <w:tabs>
          <w:tab w:val="left" w:pos="464"/>
        </w:tabs>
        <w:spacing w:before="0" w:after="0" w:line="235" w:lineRule="exact"/>
        <w:ind w:left="142" w:hanging="102"/>
        <w:jc w:val="both"/>
      </w:pPr>
      <w:r>
        <w:t>Проблематика твору: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62"/>
        </w:tabs>
        <w:spacing w:before="0" w:after="0" w:line="235" w:lineRule="exact"/>
        <w:ind w:left="142" w:hanging="102"/>
        <w:jc w:val="both"/>
      </w:pPr>
      <w:r>
        <w:t>праця і невміння;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35" w:lineRule="exact"/>
        <w:ind w:left="142" w:hanging="102"/>
        <w:jc w:val="both"/>
      </w:pPr>
      <w:r>
        <w:t>любов і ненависть, страждання;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62"/>
        </w:tabs>
        <w:spacing w:before="0" w:after="0" w:line="235" w:lineRule="exact"/>
        <w:ind w:left="142" w:hanging="102"/>
        <w:jc w:val="both"/>
      </w:pPr>
      <w:r>
        <w:t>збереження національних традицій (речі-експонати для музею);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62"/>
        </w:tabs>
        <w:spacing w:before="0" w:after="0" w:line="235" w:lineRule="exact"/>
        <w:ind w:left="142" w:hanging="102"/>
        <w:jc w:val="both"/>
      </w:pPr>
      <w:r>
        <w:t>особистість і суспільство.</w:t>
      </w:r>
    </w:p>
    <w:p w:rsidR="001C09C5" w:rsidRDefault="001C09C5" w:rsidP="001C09C5">
      <w:pPr>
        <w:pStyle w:val="11"/>
        <w:numPr>
          <w:ilvl w:val="0"/>
          <w:numId w:val="5"/>
        </w:numPr>
        <w:shd w:val="clear" w:color="auto" w:fill="auto"/>
        <w:tabs>
          <w:tab w:val="left" w:pos="512"/>
        </w:tabs>
        <w:spacing w:before="0" w:after="0" w:line="235" w:lineRule="exact"/>
        <w:ind w:left="142" w:hanging="102"/>
        <w:jc w:val="both"/>
      </w:pPr>
      <w:r>
        <w:t>Зміст твору.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Троє київських хлопців — Валер’ян, Вітя, Кость — вирішили під час літніх канікул здійснити подорож до села на Полтавщину: відвідати родину Бондарів. Перебуваючи на селі, хлопці допомагали багатьом його мешканцям у жнивний час, брали активну участь в організації і проведенні вистави «На баштані». Напружений момент твору — коли виникли непорозуміння між Костею і Вітею. Вітя у нетверезому стані намагався домогтися кохання і поваги від дівчини.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Олив’яний перстень, який Настя купила на ярмарку, вона подарувала Кості на згадку про себе.</w:t>
      </w:r>
    </w:p>
    <w:p w:rsidR="001C09C5" w:rsidRDefault="001C09C5" w:rsidP="001C09C5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Швидко промайнув час, і хлопці вирушили знову додому в Київ.</w:t>
      </w:r>
    </w:p>
    <w:p w:rsidR="001C09C5" w:rsidRDefault="001C09C5" w:rsidP="001C09C5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35" w:lineRule="exact"/>
        <w:ind w:left="142" w:hanging="102"/>
        <w:jc w:val="both"/>
      </w:pPr>
      <w:r>
        <w:t>Аналізування змісту твору за питаннями: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35" w:lineRule="exact"/>
        <w:ind w:left="142" w:right="20" w:hanging="102"/>
        <w:jc w:val="both"/>
      </w:pPr>
      <w:r>
        <w:t>Чим відрізнялися між собою Валер’ян Ліщина, Вітя Барановський, Кость Ясінський? Зробіть порівняльну міні-характеристику хлопців.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у творі описаний Київ у спекотний час? </w:t>
      </w:r>
      <w:r>
        <w:t>(«Над Києвом спадав курний вечір. Цілий день пекло як огнем сонце, і в місті стояла неймовірна за</w:t>
      </w:r>
      <w:r>
        <w:softHyphen/>
        <w:t>духа. До того скрізь робили на вулицях ремонт: чистили каналізаційні труби, лагодили трамвайні лінії, штукатурили й фарбували будинки. Кипіли по вулицях казани з смолою, і сморід не давав дихати, а курява, що увесь день хмарою стояла над вулицями, густа й їдка, різала очі, налазала в ніс, хрускотіла на зубах. Широкі вулиці великого міста, що на них раніш плавом плив усякий люд, тепер спорожніли: снували по них тільки тоненькі людські течії, як ті, що попересихали од спеки, багатоводні колись ріки</w:t>
      </w:r>
      <w:r>
        <w:rPr>
          <w:rStyle w:val="61"/>
        </w:rPr>
        <w:t>»)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40" w:lineRule="exact"/>
        <w:ind w:left="142" w:hanging="102"/>
        <w:jc w:val="both"/>
      </w:pPr>
      <w:r>
        <w:t>Чому Ліщині не вдалося зібрати експедицію серед учнів класу, друзів?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що свідчить ставлення Василя до хліба? </w:t>
      </w:r>
      <w:r>
        <w:t>(«...Завжди не втерпить, щоб не підняти, коли побачить долі, «святий хлібець»; обдує на йому порох, у кишеню ховає «оддам чиїсь корові, щоб з’їла»).</w:t>
      </w:r>
      <w:r>
        <w:rPr>
          <w:rStyle w:val="61"/>
        </w:rPr>
        <w:t xml:space="preserve"> Як ви поводите себе, коли бачите хліб долі, на смітнику?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142" w:hanging="102"/>
        <w:jc w:val="both"/>
      </w:pPr>
      <w:r>
        <w:t>Стисло опишіть подорож хлопців до села на Полтавщину.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142" w:hanging="102"/>
        <w:jc w:val="both"/>
      </w:pPr>
      <w:r>
        <w:t>Як Бондарі прийняли гостей з Києва?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пояснити особливе ставлення мешканців села до діда Маркі- яна? </w:t>
      </w:r>
      <w:r>
        <w:t>(«Це такий дід, що коли б не коняка, він би до ночі тут гомо</w:t>
      </w:r>
      <w:r>
        <w:softHyphen/>
        <w:t>нів,— промовила Бондариха.— Це наш студент кутянський,— додав Василь.— “Я,— каже,— всякому студентові докажу”. Та ви ще узнаєте його добре, він такий, ще не раз прийде. Ще, мо, й набридне».)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142" w:hanging="102"/>
        <w:jc w:val="both"/>
      </w:pPr>
      <w:r>
        <w:t>В чому виявилася гостинність Бондарів до Валі, Віті і Костя?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40" w:lineRule="exact"/>
        <w:ind w:left="142" w:right="20" w:hanging="102"/>
        <w:jc w:val="both"/>
      </w:pPr>
      <w:r>
        <w:t xml:space="preserve">Через що хлопці не могли потрапити до хати Бондарів, прокинувшись уранці? </w:t>
      </w:r>
      <w:r>
        <w:rPr>
          <w:rStyle w:val="a4"/>
        </w:rPr>
        <w:t>(Не знали, що таке ступа)</w:t>
      </w:r>
      <w:r>
        <w:t xml:space="preserve"> Хто їм допоміг?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142" w:right="20" w:hanging="102"/>
        <w:jc w:val="both"/>
      </w:pPr>
      <w:r>
        <w:t>Опишіть село Липовий Кут. Порівняйте цей опис села із сучасним. Чому праця селян є важкою?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у творі зображені жнива? </w:t>
      </w:r>
      <w:r>
        <w:t>(«Людей у полі, як мурашок. Косарі — ря</w:t>
      </w:r>
      <w:r>
        <w:softHyphen/>
        <w:t>дами, простоволосі, сорочки повипускали, ламають жито-пшеницю, як стіну, покоси кладуть. Біліють скрізь сорочки пригнутих женців, прип’яті пасуться коні; під возами-колисками, в колисках діти. А над усім музика: ірже десь лоша, лунко хтось клепає косу, гуде далі по степу машина, робітниками гостро оточена. Метушня, руханина. Віє од ланів силою великою, могутньою, бадьорою</w:t>
      </w:r>
      <w:r>
        <w:rPr>
          <w:rStyle w:val="61"/>
        </w:rPr>
        <w:t>»)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142" w:hanging="102"/>
        <w:jc w:val="both"/>
      </w:pPr>
      <w:r>
        <w:t>Яке враження на хлопців справила їх робота на полі?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Яку роботу мала виконати Соня на селі? </w:t>
      </w:r>
      <w:r>
        <w:t>(«Обслідувати економічний стан села, вияснити число незаможників, куркулів, зробити доклад про яслі, виявити число грамотних, неграмотних, жінвідділів, лікнепів, читалень...»)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40" w:lineRule="exact"/>
        <w:ind w:left="142" w:right="20" w:hanging="102"/>
        <w:jc w:val="both"/>
      </w:pPr>
      <w:r>
        <w:t>Чому Бондариха попросила молодь допомогти Марині Петрінковій жито зв’язати? Як вони до цього поставилися?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142" w:hanging="102"/>
        <w:jc w:val="both"/>
      </w:pPr>
      <w:r>
        <w:t>Для чого Вітя розповів Костю про любов і до чого вона доводить?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142" w:hanging="102"/>
        <w:jc w:val="both"/>
      </w:pPr>
      <w:r>
        <w:t>Як гостювання киян у Бондарихи вплинуло на мешканців села?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327"/>
        </w:tabs>
        <w:spacing w:before="0" w:line="240" w:lineRule="exact"/>
        <w:ind w:left="142" w:right="20" w:hanging="102"/>
      </w:pPr>
      <w:r>
        <w:rPr>
          <w:rStyle w:val="61"/>
        </w:rPr>
        <w:t xml:space="preserve">За що баби сварилися на Вітю? </w:t>
      </w:r>
      <w:r>
        <w:t>(«...Завівся з жінками за попів та віру. Та так гаряче завівся, що обурені баби не в жарт хотіли йому зняти штани та нажалити його кропивою</w:t>
      </w:r>
      <w:r>
        <w:rPr>
          <w:rStyle w:val="61"/>
        </w:rPr>
        <w:t>»)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  <w:jc w:val="both"/>
      </w:pPr>
      <w:r>
        <w:t>Через що Вітя перебував у нетверезому стані? Чому алкоголь є шкодою для здоров’я людини?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hanging="102"/>
        <w:jc w:val="both"/>
      </w:pPr>
      <w:r>
        <w:t>Чим Настя причарувала Вітю? Що ви найбільше цінуєте в людині?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  <w:jc w:val="both"/>
      </w:pPr>
      <w:r>
        <w:t>На підставі чого виник спір між Валею і дідом Маркіяном?</w:t>
      </w:r>
    </w:p>
    <w:p w:rsidR="001C09C5" w:rsidRDefault="001C09C5" w:rsidP="001C09C5">
      <w:pPr>
        <w:pStyle w:val="60"/>
        <w:numPr>
          <w:ilvl w:val="0"/>
          <w:numId w:val="1"/>
        </w:numPr>
        <w:shd w:val="clear" w:color="auto" w:fill="auto"/>
        <w:tabs>
          <w:tab w:val="left" w:pos="31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у творі описано ярмарок? </w:t>
      </w:r>
      <w:r>
        <w:t>(«Ярмарок, як марево в степу. Перше, що впадає в очі, — проти сонця стоїть на прогалині посеред ярмарку спітнілий дядько, бриль на потилиці, в руках — батіг, а на виду, як на рахівни</w:t>
      </w:r>
      <w:r>
        <w:softHyphen/>
        <w:t>ці, грають веселі рахунки. Все, як на екрані: рухається, жестикулює, сміється, а згуку ще не чуть. ...Ярмарок шумів і чув, як буйна зелена діброва. Море сміху, море гомону-гумору, а в цьому морі то в одному, то в другому місці лунають нотки смутку»)</w:t>
      </w:r>
      <w:r>
        <w:rPr>
          <w:rStyle w:val="61"/>
        </w:rPr>
        <w:t xml:space="preserve"> Чому, на ваш погляд, в одних людей на ярмарку обличчя усміхнені, веселі, а в інших — сумні?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hanging="102"/>
        <w:jc w:val="both"/>
      </w:pPr>
      <w:r>
        <w:t>Чому Вітя вважав Настю зрадницею?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  <w:jc w:val="both"/>
      </w:pPr>
      <w:r>
        <w:t>Чи мала успіх театральна вистава, підготовлена молоддю? Відповідь обґрунтуйте.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t xml:space="preserve">Про яке народне свято згадується у творі? </w:t>
      </w:r>
      <w:r>
        <w:rPr>
          <w:rStyle w:val="a4"/>
        </w:rPr>
        <w:t>(Маковія)</w:t>
      </w:r>
      <w:r>
        <w:t xml:space="preserve"> Що вам відомо про нього?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t>Яким чином Вітя вирішив примусити покохати себе Настю.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right="20" w:hanging="102"/>
        <w:jc w:val="both"/>
      </w:pPr>
      <w:r>
        <w:t>Яку майбутню професію обрав для себе Кость? Чому? А ким би ви хотіли працювати? Чому?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t>Які враження залишилися у Бондарихи після від’їзду хлопців додому?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  <w:jc w:val="both"/>
      </w:pPr>
      <w:r>
        <w:t>Чи вдалими, на вашу думку, були канікули у хлопців, під час їх пере</w:t>
      </w:r>
      <w:r>
        <w:softHyphen/>
        <w:t>бування на селі?</w:t>
      </w:r>
    </w:p>
    <w:p w:rsidR="001C09C5" w:rsidRDefault="001C09C5" w:rsidP="001C09C5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160" w:line="240" w:lineRule="exact"/>
        <w:ind w:left="142" w:hanging="102"/>
        <w:jc w:val="both"/>
      </w:pPr>
      <w:r>
        <w:t>Через що хлопці швидко потрапили додому?</w:t>
      </w:r>
    </w:p>
    <w:p w:rsidR="001C09C5" w:rsidRDefault="001C09C5" w:rsidP="001C09C5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66" w:line="190" w:lineRule="exact"/>
        <w:ind w:left="142" w:hanging="102"/>
        <w:jc w:val="both"/>
      </w:pPr>
      <w:bookmarkStart w:id="5" w:name="bookmark76"/>
      <w:r>
        <w:t>Закріплення вивченого матеріалу</w:t>
      </w:r>
      <w:bookmarkEnd w:id="5"/>
    </w:p>
    <w:p w:rsidR="001C09C5" w:rsidRDefault="001C09C5" w:rsidP="001C09C5">
      <w:pPr>
        <w:keepNext/>
        <w:keepLines/>
        <w:numPr>
          <w:ilvl w:val="0"/>
          <w:numId w:val="8"/>
        </w:numPr>
        <w:tabs>
          <w:tab w:val="left" w:pos="337"/>
        </w:tabs>
        <w:spacing w:after="32" w:line="200" w:lineRule="exact"/>
        <w:ind w:left="142" w:hanging="102"/>
        <w:jc w:val="both"/>
        <w:outlineLvl w:val="3"/>
      </w:pPr>
      <w:bookmarkStart w:id="6" w:name="bookmark77"/>
      <w:r>
        <w:t>Проведення тестового опитування</w:t>
      </w:r>
      <w:bookmarkEnd w:id="6"/>
    </w:p>
    <w:p w:rsidR="001C09C5" w:rsidRDefault="001C09C5" w:rsidP="001C09C5">
      <w:pPr>
        <w:pStyle w:val="11"/>
        <w:numPr>
          <w:ilvl w:val="0"/>
          <w:numId w:val="9"/>
        </w:numPr>
        <w:shd w:val="clear" w:color="auto" w:fill="auto"/>
        <w:tabs>
          <w:tab w:val="left" w:pos="351"/>
        </w:tabs>
        <w:spacing w:before="0" w:after="0" w:line="240" w:lineRule="exact"/>
        <w:ind w:left="142" w:hanging="102"/>
        <w:jc w:val="both"/>
      </w:pPr>
      <w:r>
        <w:t>Валер’ян Ліщина був сином: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шахтаря; б) </w:t>
      </w:r>
      <w:r>
        <w:rPr>
          <w:rStyle w:val="a4"/>
        </w:rPr>
        <w:t>учителя</w:t>
      </w:r>
      <w:r>
        <w:t>; в) перукаря.</w:t>
      </w:r>
    </w:p>
    <w:p w:rsidR="001C09C5" w:rsidRDefault="001C09C5" w:rsidP="001C09C5">
      <w:pPr>
        <w:pStyle w:val="11"/>
        <w:numPr>
          <w:ilvl w:val="0"/>
          <w:numId w:val="9"/>
        </w:numPr>
        <w:shd w:val="clear" w:color="auto" w:fill="auto"/>
        <w:tabs>
          <w:tab w:val="left" w:pos="361"/>
        </w:tabs>
        <w:spacing w:before="0" w:after="0" w:line="240" w:lineRule="exact"/>
        <w:ind w:left="142" w:right="20" w:hanging="102"/>
        <w:jc w:val="both"/>
      </w:pPr>
      <w:r>
        <w:t>Хто з хлопців мав грубенький у палітурці зшиток своїх віршів, які він читав дівчатам?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Валер’ян Ліщина; б) Вітя Барановський; в) </w:t>
      </w:r>
      <w:r>
        <w:rPr>
          <w:rStyle w:val="a4"/>
        </w:rPr>
        <w:t>Кость Ясінський.</w:t>
      </w:r>
    </w:p>
    <w:p w:rsidR="001C09C5" w:rsidRDefault="001C09C5" w:rsidP="001C09C5">
      <w:pPr>
        <w:pStyle w:val="11"/>
        <w:numPr>
          <w:ilvl w:val="0"/>
          <w:numId w:val="9"/>
        </w:numPr>
        <w:shd w:val="clear" w:color="auto" w:fill="auto"/>
        <w:tabs>
          <w:tab w:val="left" w:pos="366"/>
        </w:tabs>
        <w:spacing w:before="0" w:after="0" w:line="240" w:lineRule="exact"/>
        <w:ind w:left="142" w:right="2920" w:hanging="102"/>
      </w:pPr>
      <w:r>
        <w:t xml:space="preserve">Костя Ясіньського в школі дражнили: а) «Метелик»; б) </w:t>
      </w:r>
      <w:r>
        <w:rPr>
          <w:rStyle w:val="a4"/>
        </w:rPr>
        <w:t>«Дівчур</w:t>
      </w:r>
      <w:r>
        <w:t>»; в) «Босяк».</w:t>
      </w:r>
    </w:p>
    <w:p w:rsidR="001C09C5" w:rsidRDefault="001C09C5" w:rsidP="001C09C5">
      <w:pPr>
        <w:pStyle w:val="11"/>
        <w:numPr>
          <w:ilvl w:val="0"/>
          <w:numId w:val="9"/>
        </w:numPr>
        <w:shd w:val="clear" w:color="auto" w:fill="auto"/>
        <w:tabs>
          <w:tab w:val="left" w:pos="370"/>
        </w:tabs>
        <w:spacing w:before="0" w:after="0" w:line="240" w:lineRule="exact"/>
        <w:ind w:left="142" w:right="1160" w:hanging="102"/>
      </w:pPr>
      <w:r>
        <w:t xml:space="preserve">Більшу частину літніх канікул хлопці провели в селі на: а) </w:t>
      </w:r>
      <w:r>
        <w:rPr>
          <w:rStyle w:val="a4"/>
        </w:rPr>
        <w:t>Полтавщині</w:t>
      </w:r>
      <w:r>
        <w:t>; б) Херсонщині; в) Львівщині.</w:t>
      </w:r>
    </w:p>
    <w:p w:rsidR="001C09C5" w:rsidRDefault="001C09C5" w:rsidP="001C09C5">
      <w:pPr>
        <w:pStyle w:val="11"/>
        <w:numPr>
          <w:ilvl w:val="0"/>
          <w:numId w:val="9"/>
        </w:numPr>
        <w:shd w:val="clear" w:color="auto" w:fill="auto"/>
        <w:tabs>
          <w:tab w:val="left" w:pos="356"/>
        </w:tabs>
        <w:spacing w:before="0" w:after="0" w:line="240" w:lineRule="exact"/>
        <w:ind w:left="142" w:right="20" w:hanging="102"/>
        <w:jc w:val="both"/>
      </w:pPr>
      <w:r>
        <w:t>Чому Валя, Вітя, Кость вирішили погостювати у Бондарів? Оскільки ця родина має: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</w:t>
      </w:r>
      <w:r>
        <w:rPr>
          <w:rStyle w:val="a4"/>
        </w:rPr>
        <w:t>пасіку</w:t>
      </w:r>
      <w:r>
        <w:t>; б) цікаві експонати для шкільного музею;</w:t>
      </w:r>
    </w:p>
    <w:p w:rsidR="001C09C5" w:rsidRDefault="001C09C5" w:rsidP="001C09C5">
      <w:pPr>
        <w:pStyle w:val="11"/>
        <w:shd w:val="clear" w:color="auto" w:fill="auto"/>
        <w:tabs>
          <w:tab w:val="left" w:pos="380"/>
        </w:tabs>
        <w:spacing w:before="0" w:after="0" w:line="240" w:lineRule="exact"/>
        <w:ind w:left="142" w:hanging="102"/>
        <w:jc w:val="both"/>
      </w:pPr>
      <w:r>
        <w:t>в)</w:t>
      </w:r>
      <w:r>
        <w:tab/>
        <w:t>чудове озеро в кінці города.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54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Щоб потрапити у село до Бондарів, хлопці вимушені були пройти пішки верст: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п’ятсот; б) триста; в) </w:t>
      </w:r>
      <w:r>
        <w:rPr>
          <w:rStyle w:val="9pt"/>
        </w:rPr>
        <w:t>двісті.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53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Який художній засіб використав автор у фразі: «Ще не спала роса на траві...»?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Метафору</w:t>
      </w:r>
      <w:r>
        <w:rPr>
          <w:rStyle w:val="42"/>
        </w:rPr>
        <w:t>; б) епітет; в) порівняння.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541"/>
        </w:tabs>
        <w:spacing w:before="0" w:after="0" w:line="240" w:lineRule="exact"/>
        <w:ind w:left="142" w:right="1200" w:hanging="102"/>
      </w:pPr>
      <w:r>
        <w:rPr>
          <w:rStyle w:val="42"/>
        </w:rPr>
        <w:t>Мандруючи до села, Валер’ян Ліщина під рукою ніс: а) валізу з харчами; б) резиновий човен;</w:t>
      </w:r>
    </w:p>
    <w:p w:rsidR="001C09C5" w:rsidRDefault="001C09C5" w:rsidP="001C09C5">
      <w:pPr>
        <w:pStyle w:val="60"/>
        <w:shd w:val="clear" w:color="auto" w:fill="auto"/>
        <w:tabs>
          <w:tab w:val="left" w:pos="541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редакторський портфель.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54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Кому з героїв твору належить наступна портретна характеристика: «Засмажений, м’язистий, в полотняній широкій сорочці він таки скидався тепер на доброго дядька»?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Василю Бондару;</w:t>
      </w:r>
      <w:r>
        <w:rPr>
          <w:rStyle w:val="42"/>
        </w:rPr>
        <w:t xml:space="preserve"> б) Валер’яну Ліщині; в) Віті Барановському.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3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Хлопцям, щоб потрапити до хати Бондарів, треба було взяти ключ: а) в сараї на цвяху; б) під килимом; в) </w:t>
      </w:r>
      <w:r>
        <w:rPr>
          <w:rStyle w:val="9pt"/>
        </w:rPr>
        <w:t>у ступі.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Вирушивши до ставка купатися, Вітя, Валя, Кость проходили повз село, яке їм нагадувало: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скрутні часи</w:t>
      </w:r>
      <w:r>
        <w:rPr>
          <w:rStyle w:val="42"/>
        </w:rPr>
        <w:t>; б) казкову країну; в) далеку минувшину.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3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Людей у полі під час жнив було, як: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зірок на небі; б) </w:t>
      </w:r>
      <w:r>
        <w:rPr>
          <w:rStyle w:val="9pt"/>
        </w:rPr>
        <w:t>мурашок</w:t>
      </w:r>
      <w:r>
        <w:rPr>
          <w:rStyle w:val="42"/>
        </w:rPr>
        <w:t>; в) листя на дереві.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Село, де жили Бондарі, мало назву: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Семигори; б) Дяківка; в) </w:t>
      </w:r>
      <w:r>
        <w:rPr>
          <w:rStyle w:val="9pt"/>
        </w:rPr>
        <w:t>Липовий Кут.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Дід Маркіян, вперше побачивши хлопців на полі у Бондарів, про</w:t>
      </w:r>
      <w:r>
        <w:rPr>
          <w:rStyle w:val="42"/>
        </w:rPr>
        <w:softHyphen/>
        <w:t>декламував поезію Т. Шевченка: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а) «Заповіт»; б) «Мені тринадцятий минало»;</w:t>
      </w:r>
    </w:p>
    <w:p w:rsidR="001C09C5" w:rsidRDefault="001C09C5" w:rsidP="001C09C5">
      <w:pPr>
        <w:pStyle w:val="60"/>
        <w:shd w:val="clear" w:color="auto" w:fill="auto"/>
        <w:tabs>
          <w:tab w:val="left" w:pos="570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«Якби ви вчились так, як треба».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Скільки було нав’язано жита молоддю на полі у Марини Петрінкової? а) </w:t>
      </w:r>
      <w:r>
        <w:rPr>
          <w:rStyle w:val="9pt"/>
        </w:rPr>
        <w:t>Чотири копи й вісім снопів;</w:t>
      </w:r>
      <w:r>
        <w:rPr>
          <w:rStyle w:val="42"/>
        </w:rPr>
        <w:t xml:space="preserve"> б) вісім снопів; в) чотири копи.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«Та така вже люба та мила дитина: і привітна, і слухняна, і роботяща, де воно й зародилось таке,— краще, ніж яке рідне»,— так схаракте</w:t>
      </w:r>
      <w:r>
        <w:rPr>
          <w:rStyle w:val="42"/>
        </w:rPr>
        <w:softHyphen/>
        <w:t>ризували бездітні старий і стара: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Валю Ліщину; б) Настю Бондар; в) </w:t>
      </w:r>
      <w:r>
        <w:rPr>
          <w:rStyle w:val="9pt"/>
        </w:rPr>
        <w:t>Костя Ясінського.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32"/>
        </w:tabs>
        <w:spacing w:before="0" w:after="0" w:line="240" w:lineRule="exact"/>
        <w:ind w:left="142" w:right="560" w:hanging="102"/>
      </w:pPr>
      <w:r>
        <w:rPr>
          <w:rStyle w:val="42"/>
        </w:rPr>
        <w:t xml:space="preserve">Для участі у виставі Насті необхідно було купити на ярмарку: а) </w:t>
      </w:r>
      <w:r>
        <w:rPr>
          <w:rStyle w:val="9pt"/>
        </w:rPr>
        <w:t>червону хустку;</w:t>
      </w:r>
      <w:r>
        <w:rPr>
          <w:rStyle w:val="42"/>
        </w:rPr>
        <w:t xml:space="preserve"> б) олив’яний перстень;</w:t>
      </w:r>
    </w:p>
    <w:p w:rsidR="001C09C5" w:rsidRDefault="001C09C5" w:rsidP="001C09C5">
      <w:pPr>
        <w:pStyle w:val="11"/>
        <w:shd w:val="clear" w:color="auto" w:fill="auto"/>
        <w:tabs>
          <w:tab w:val="left" w:pos="56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різнокольорову спідницю.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Про яких видатних осіб знає дід Маркіян?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Ч. Дарвіна і К. Маркса;</w:t>
      </w:r>
      <w:r>
        <w:rPr>
          <w:rStyle w:val="42"/>
        </w:rPr>
        <w:t xml:space="preserve"> б) П. Куліша і Ф. Енгельса;</w:t>
      </w:r>
    </w:p>
    <w:p w:rsidR="001C09C5" w:rsidRDefault="001C09C5" w:rsidP="001C09C5">
      <w:pPr>
        <w:pStyle w:val="11"/>
        <w:shd w:val="clear" w:color="auto" w:fill="auto"/>
        <w:tabs>
          <w:tab w:val="left" w:pos="57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М. Лисенка і Лесю Українку.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Ревнощі Віті до Насті з Костею «їли його», як: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черв’як соковите яблуко; б) </w:t>
      </w:r>
      <w:r>
        <w:rPr>
          <w:rStyle w:val="9pt"/>
        </w:rPr>
        <w:t>іржа;</w:t>
      </w:r>
      <w:r>
        <w:rPr>
          <w:rStyle w:val="42"/>
        </w:rPr>
        <w:t xml:space="preserve"> в) голодні собаки м’ясо.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6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 яку істоту Вітя зазначив таке: «Яке маленьке, а дивись, яке розумне й трудяще!»: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комаху; б) </w:t>
      </w:r>
      <w:r>
        <w:rPr>
          <w:rStyle w:val="9pt"/>
        </w:rPr>
        <w:t>бджолу</w:t>
      </w:r>
      <w:r>
        <w:rPr>
          <w:rStyle w:val="42"/>
        </w:rPr>
        <w:t>; в) гусінь.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</w:pPr>
      <w:r>
        <w:rPr>
          <w:rStyle w:val="42"/>
        </w:rPr>
        <w:t>На відміну від інших мешканців села дід Маркіян мав: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сад кращих груш та яблук</w:t>
      </w:r>
      <w:r>
        <w:rPr>
          <w:rStyle w:val="42"/>
        </w:rPr>
        <w:t>; б) пасіку; в) ставок з різною рибою.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right="280" w:hanging="102"/>
      </w:pPr>
      <w:r>
        <w:rPr>
          <w:rStyle w:val="42"/>
        </w:rPr>
        <w:t>За те, що Валя програв спір діду Маркіяну, він вимушений був: а) виконати будь-яку пісню; б) станцювати гопака;</w:t>
      </w:r>
    </w:p>
    <w:p w:rsidR="001C09C5" w:rsidRDefault="001C09C5" w:rsidP="001C09C5">
      <w:pPr>
        <w:pStyle w:val="60"/>
        <w:shd w:val="clear" w:color="auto" w:fill="auto"/>
        <w:tabs>
          <w:tab w:val="left" w:pos="530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влізти на дерево і прокувати зозулею.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right="20" w:hanging="102"/>
      </w:pPr>
      <w:r>
        <w:rPr>
          <w:rStyle w:val="42"/>
        </w:rPr>
        <w:t>В якому журналі Валя запропонував прочитати діду Маркіяну про радіо: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«Дніпро»; б) </w:t>
      </w:r>
      <w:r>
        <w:rPr>
          <w:rStyle w:val="9pt"/>
        </w:rPr>
        <w:t>«Знання</w:t>
      </w:r>
      <w:r>
        <w:rPr>
          <w:rStyle w:val="42"/>
        </w:rPr>
        <w:t>»; в) «Мудра наука».</w:t>
      </w:r>
    </w:p>
    <w:p w:rsidR="001C09C5" w:rsidRDefault="001C09C5" w:rsidP="001C09C5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</w:pPr>
      <w:r>
        <w:rPr>
          <w:rStyle w:val="42"/>
        </w:rPr>
        <w:t>Город Бондарихи можна було порівняти з: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квітником</w:t>
      </w:r>
      <w:r>
        <w:rPr>
          <w:rStyle w:val="42"/>
        </w:rPr>
        <w:t>; б) казковим полем; в) скарбницею.</w:t>
      </w:r>
    </w:p>
    <w:p w:rsidR="001C09C5" w:rsidRDefault="001C09C5" w:rsidP="001C09C5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0,5 бала.</w:t>
      </w:r>
    </w:p>
    <w:p w:rsidR="001C09C5" w:rsidRDefault="001C09C5" w:rsidP="001C09C5">
      <w:pPr>
        <w:keepNext/>
        <w:keepLines/>
        <w:numPr>
          <w:ilvl w:val="0"/>
          <w:numId w:val="11"/>
        </w:numPr>
        <w:tabs>
          <w:tab w:val="left" w:pos="491"/>
        </w:tabs>
        <w:spacing w:line="269" w:lineRule="exact"/>
        <w:ind w:left="142" w:right="20" w:hanging="102"/>
        <w:outlineLvl w:val="3"/>
      </w:pPr>
      <w:bookmarkStart w:id="7" w:name="bookmark78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7"/>
    </w:p>
    <w:p w:rsidR="001C09C5" w:rsidRDefault="001C09C5" w:rsidP="001C09C5">
      <w:pPr>
        <w:pStyle w:val="11"/>
        <w:numPr>
          <w:ilvl w:val="0"/>
          <w:numId w:val="12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Що, на ваш погляд, символізує олив’яний перстень? Власну відповідь вмотивуйте, посилаючись на зміст твору.</w:t>
      </w:r>
    </w:p>
    <w:p w:rsidR="001C09C5" w:rsidRDefault="001C09C5" w:rsidP="001C09C5">
      <w:pPr>
        <w:pStyle w:val="11"/>
        <w:numPr>
          <w:ilvl w:val="0"/>
          <w:numId w:val="12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Порівняйте, як у творах С. Васильченка «Олив’яний перстень» і В. Нестайка «Тореадори з Васюківки» зображено організацію і про</w:t>
      </w:r>
      <w:r>
        <w:rPr>
          <w:rStyle w:val="42"/>
        </w:rPr>
        <w:softHyphen/>
        <w:t>ведення театральної вистави. Свої спостереження узагальніть.</w:t>
      </w:r>
    </w:p>
    <w:p w:rsidR="001C09C5" w:rsidRDefault="001C09C5" w:rsidP="001C09C5">
      <w:pPr>
        <w:pStyle w:val="11"/>
        <w:numPr>
          <w:ilvl w:val="0"/>
          <w:numId w:val="12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Валя, Вітя, Кость мешкали у: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Полтаві; б) </w:t>
      </w:r>
      <w:r>
        <w:rPr>
          <w:rStyle w:val="9pt"/>
        </w:rPr>
        <w:t>Києві</w:t>
      </w:r>
      <w:r>
        <w:rPr>
          <w:rStyle w:val="42"/>
        </w:rPr>
        <w:t>; в) Миргороді.</w:t>
      </w:r>
    </w:p>
    <w:p w:rsidR="001C09C5" w:rsidRDefault="001C09C5" w:rsidP="001C09C5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1C09C5" w:rsidRDefault="001C09C5" w:rsidP="001C09C5">
      <w:pPr>
        <w:pStyle w:val="11"/>
        <w:numPr>
          <w:ilvl w:val="0"/>
          <w:numId w:val="13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Вмотивуйте, чи можна вважати Валю, Костя, Вітю справжніми друзями. Яким, на вашу думку, повинен бути друг? Відповідаючи, посилайтеся на зміст твору, власний життєвий досвід.</w:t>
      </w:r>
    </w:p>
    <w:p w:rsidR="001C09C5" w:rsidRDefault="001C09C5" w:rsidP="001C09C5">
      <w:pPr>
        <w:pStyle w:val="11"/>
        <w:numPr>
          <w:ilvl w:val="0"/>
          <w:numId w:val="13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Обґрунтуйте, чому старі люди радили Марині Петрінковій, коли та розшукувала дитину: «Слухай, молодице, вухом до землі, воно так не сидітиме, десь плаче».</w:t>
      </w:r>
    </w:p>
    <w:p w:rsidR="001C09C5" w:rsidRDefault="001C09C5" w:rsidP="001C09C5">
      <w:pPr>
        <w:pStyle w:val="11"/>
        <w:numPr>
          <w:ilvl w:val="0"/>
          <w:numId w:val="13"/>
        </w:numPr>
        <w:shd w:val="clear" w:color="auto" w:fill="auto"/>
        <w:tabs>
          <w:tab w:val="left" w:pos="491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Де ночували друзі під час мандрівки до села?</w:t>
      </w:r>
    </w:p>
    <w:p w:rsidR="001C09C5" w:rsidRDefault="001C09C5" w:rsidP="001C09C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В школі; б) у дядька на горищі; в) </w:t>
      </w:r>
      <w:r>
        <w:rPr>
          <w:rStyle w:val="9pt"/>
        </w:rPr>
        <w:t>біля криниці.</w:t>
      </w:r>
    </w:p>
    <w:p w:rsidR="001C09C5" w:rsidRDefault="001C09C5" w:rsidP="001C09C5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1C09C5" w:rsidRDefault="001C09C5" w:rsidP="001C09C5">
      <w:pPr>
        <w:pStyle w:val="11"/>
        <w:numPr>
          <w:ilvl w:val="0"/>
          <w:numId w:val="14"/>
        </w:numPr>
        <w:shd w:val="clear" w:color="auto" w:fill="auto"/>
        <w:tabs>
          <w:tab w:val="left" w:pos="49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Прокоментуйте уривок з твору, який стосується олив’яного персня: «Тільки що ж то та сяє і гріє на руці в Костя? Що то не тьмариться серед кам’яних мурів і золочених київських верхів?» Свої думки обґрунтуйте.</w:t>
      </w:r>
    </w:p>
    <w:p w:rsidR="001C09C5" w:rsidRDefault="001C09C5" w:rsidP="001C09C5">
      <w:pPr>
        <w:pStyle w:val="11"/>
        <w:numPr>
          <w:ilvl w:val="0"/>
          <w:numId w:val="14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Що, на вашу думку, об’єднувало різних за характером, соціальним ста</w:t>
      </w:r>
      <w:r>
        <w:rPr>
          <w:rStyle w:val="42"/>
        </w:rPr>
        <w:softHyphen/>
        <w:t>новищем героїв твору? Відповідаючи, посилайтеся на факти з повісті.</w:t>
      </w:r>
    </w:p>
    <w:p w:rsidR="001C09C5" w:rsidRDefault="001C09C5" w:rsidP="001C09C5">
      <w:pPr>
        <w:pStyle w:val="11"/>
        <w:numPr>
          <w:ilvl w:val="0"/>
          <w:numId w:val="14"/>
        </w:numPr>
        <w:shd w:val="clear" w:color="auto" w:fill="auto"/>
        <w:tabs>
          <w:tab w:val="left" w:pos="491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Діда Маркіяна на селі називали:</w:t>
      </w:r>
    </w:p>
    <w:p w:rsidR="001C09C5" w:rsidRDefault="001C09C5" w:rsidP="001C09C5">
      <w:pPr>
        <w:pStyle w:val="11"/>
        <w:shd w:val="clear" w:color="auto" w:fill="auto"/>
        <w:tabs>
          <w:tab w:val="left" w:pos="520"/>
        </w:tabs>
        <w:spacing w:before="0" w:after="152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розумним дурнем; б) </w:t>
      </w:r>
      <w:r>
        <w:rPr>
          <w:rStyle w:val="9pt"/>
        </w:rPr>
        <w:t>кутянським студентом;</w:t>
      </w:r>
      <w:r>
        <w:rPr>
          <w:rStyle w:val="42"/>
        </w:rPr>
        <w:t xml:space="preserve"> в) великим вченим.</w:t>
      </w:r>
    </w:p>
    <w:p w:rsidR="001C09C5" w:rsidRDefault="001C09C5" w:rsidP="001C09C5">
      <w:pPr>
        <w:pStyle w:val="30"/>
        <w:keepNext/>
        <w:keepLines/>
        <w:numPr>
          <w:ilvl w:val="0"/>
          <w:numId w:val="15"/>
        </w:numPr>
        <w:shd w:val="clear" w:color="auto" w:fill="auto"/>
        <w:tabs>
          <w:tab w:val="left" w:pos="626"/>
        </w:tabs>
        <w:spacing w:before="0" w:after="32" w:line="200" w:lineRule="exact"/>
        <w:ind w:left="142" w:hanging="102"/>
        <w:jc w:val="both"/>
      </w:pPr>
      <w:bookmarkStart w:id="8" w:name="bookmark79"/>
      <w:r>
        <w:rPr>
          <w:rStyle w:val="3FranklinGothicMedium10pt"/>
        </w:rPr>
        <w:t>Підсумок уроку. Питання до класу</w:t>
      </w:r>
      <w:bookmarkEnd w:id="8"/>
    </w:p>
    <w:p w:rsidR="001C09C5" w:rsidRDefault="001C09C5" w:rsidP="001C09C5">
      <w:pPr>
        <w:pStyle w:val="11"/>
        <w:numPr>
          <w:ilvl w:val="0"/>
          <w:numId w:val="16"/>
        </w:numPr>
        <w:shd w:val="clear" w:color="auto" w:fill="auto"/>
        <w:tabs>
          <w:tab w:val="left" w:pos="46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Що вам сподобалося в оповіданні С. Васильченка «Олив’яний пер</w:t>
      </w:r>
      <w:r>
        <w:rPr>
          <w:rStyle w:val="42"/>
        </w:rPr>
        <w:softHyphen/>
        <w:t>стень»?</w:t>
      </w:r>
    </w:p>
    <w:p w:rsidR="001C09C5" w:rsidRDefault="001C09C5" w:rsidP="001C09C5">
      <w:pPr>
        <w:pStyle w:val="11"/>
        <w:numPr>
          <w:ilvl w:val="0"/>
          <w:numId w:val="16"/>
        </w:numPr>
        <w:shd w:val="clear" w:color="auto" w:fill="auto"/>
        <w:tabs>
          <w:tab w:val="left" w:pos="478"/>
        </w:tabs>
        <w:spacing w:before="0" w:after="64" w:line="200" w:lineRule="exact"/>
        <w:ind w:left="142" w:hanging="102"/>
        <w:jc w:val="both"/>
      </w:pPr>
      <w:r>
        <w:rPr>
          <w:rStyle w:val="42"/>
        </w:rPr>
        <w:t>Як би ви провели канікули, перебуваючи на селі?</w:t>
      </w:r>
    </w:p>
    <w:p w:rsidR="001C09C5" w:rsidRDefault="001C09C5" w:rsidP="001C09C5">
      <w:pPr>
        <w:pStyle w:val="11"/>
        <w:numPr>
          <w:ilvl w:val="0"/>
          <w:numId w:val="16"/>
        </w:numPr>
        <w:shd w:val="clear" w:color="auto" w:fill="auto"/>
        <w:tabs>
          <w:tab w:val="left" w:pos="482"/>
        </w:tabs>
        <w:spacing w:before="0" w:after="124" w:line="200" w:lineRule="exact"/>
        <w:ind w:left="142" w:hanging="102"/>
        <w:jc w:val="both"/>
      </w:pPr>
      <w:r>
        <w:rPr>
          <w:rStyle w:val="42"/>
        </w:rPr>
        <w:t>Чому вчить ця повість?</w:t>
      </w:r>
    </w:p>
    <w:p w:rsidR="001C09C5" w:rsidRDefault="001C09C5" w:rsidP="001C09C5">
      <w:pPr>
        <w:pStyle w:val="90"/>
        <w:numPr>
          <w:ilvl w:val="0"/>
          <w:numId w:val="15"/>
        </w:numPr>
        <w:shd w:val="clear" w:color="auto" w:fill="auto"/>
        <w:tabs>
          <w:tab w:val="left" w:pos="698"/>
        </w:tabs>
        <w:spacing w:before="0" w:after="124" w:line="200" w:lineRule="exact"/>
        <w:ind w:left="142" w:hanging="102"/>
      </w:pPr>
      <w:r>
        <w:t>Оголошення результатів навчальної діяльності школярів</w:t>
      </w:r>
    </w:p>
    <w:p w:rsidR="001C09C5" w:rsidRDefault="001C09C5" w:rsidP="001C09C5">
      <w:pPr>
        <w:pStyle w:val="90"/>
        <w:numPr>
          <w:ilvl w:val="0"/>
          <w:numId w:val="15"/>
        </w:numPr>
        <w:shd w:val="clear" w:color="auto" w:fill="auto"/>
        <w:tabs>
          <w:tab w:val="left" w:pos="756"/>
        </w:tabs>
        <w:spacing w:before="0" w:after="24" w:line="200" w:lineRule="exact"/>
        <w:ind w:left="142" w:hanging="102"/>
      </w:pPr>
      <w:r>
        <w:t>Домашнє завдання</w:t>
      </w:r>
    </w:p>
    <w:p w:rsidR="001C09C5" w:rsidRDefault="001C09C5" w:rsidP="001C09C5">
      <w:pPr>
        <w:pStyle w:val="11"/>
        <w:shd w:val="clear" w:color="auto" w:fill="auto"/>
        <w:spacing w:before="0" w:after="525" w:line="250" w:lineRule="exact"/>
        <w:ind w:left="142" w:right="20" w:hanging="102"/>
      </w:pPr>
      <w:r>
        <w:rPr>
          <w:rStyle w:val="42"/>
        </w:rPr>
        <w:t>Підготуватися до уроку літератури рідного краю (знати ідейно-ху</w:t>
      </w:r>
      <w:r>
        <w:rPr>
          <w:rStyle w:val="42"/>
        </w:rPr>
        <w:softHyphen/>
        <w:t>дожній зміст твору К. Перелісної «Три правди»).</w:t>
      </w:r>
    </w:p>
    <w:p w:rsidR="00E65B82" w:rsidRDefault="00E65B82">
      <w:bookmarkStart w:id="9" w:name="_GoBack"/>
      <w:bookmarkEnd w:id="9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1C09C5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1C09C5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F0" w:rsidRDefault="001C09C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FA055D"/>
    <w:multiLevelType w:val="multilevel"/>
    <w:tmpl w:val="EB584934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7448CD"/>
    <w:multiLevelType w:val="multilevel"/>
    <w:tmpl w:val="6E8202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5A08F3"/>
    <w:multiLevelType w:val="multilevel"/>
    <w:tmpl w:val="F0A8EE74"/>
    <w:lvl w:ilvl="0">
      <w:start w:val="6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6465C3"/>
    <w:multiLevelType w:val="multilevel"/>
    <w:tmpl w:val="566838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D10D8A"/>
    <w:multiLevelType w:val="multilevel"/>
    <w:tmpl w:val="4D2012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B01B5E"/>
    <w:multiLevelType w:val="multilevel"/>
    <w:tmpl w:val="3B407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E762FE"/>
    <w:multiLevelType w:val="multilevel"/>
    <w:tmpl w:val="F29AA94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736D48"/>
    <w:multiLevelType w:val="multilevel"/>
    <w:tmpl w:val="561E3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6625697"/>
    <w:multiLevelType w:val="multilevel"/>
    <w:tmpl w:val="3126FE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6C34AA"/>
    <w:multiLevelType w:val="multilevel"/>
    <w:tmpl w:val="356259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606B70"/>
    <w:multiLevelType w:val="multilevel"/>
    <w:tmpl w:val="061A8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9F69C7"/>
    <w:multiLevelType w:val="multilevel"/>
    <w:tmpl w:val="92462A92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B350DA8"/>
    <w:multiLevelType w:val="multilevel"/>
    <w:tmpl w:val="34DAD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B00A71"/>
    <w:multiLevelType w:val="multilevel"/>
    <w:tmpl w:val="992CD11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8CC7EDF"/>
    <w:multiLevelType w:val="multilevel"/>
    <w:tmpl w:val="0464BF3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5"/>
  </w:num>
  <w:num w:numId="5">
    <w:abstractNumId w:val="1"/>
  </w:num>
  <w:num w:numId="6">
    <w:abstractNumId w:val="12"/>
  </w:num>
  <w:num w:numId="7">
    <w:abstractNumId w:val="7"/>
  </w:num>
  <w:num w:numId="8">
    <w:abstractNumId w:val="6"/>
  </w:num>
  <w:num w:numId="9">
    <w:abstractNumId w:val="11"/>
  </w:num>
  <w:num w:numId="10">
    <w:abstractNumId w:val="14"/>
  </w:num>
  <w:num w:numId="11">
    <w:abstractNumId w:val="4"/>
  </w:num>
  <w:num w:numId="12">
    <w:abstractNumId w:val="2"/>
  </w:num>
  <w:num w:numId="13">
    <w:abstractNumId w:val="8"/>
  </w:num>
  <w:num w:numId="14">
    <w:abstractNumId w:val="13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9C5"/>
    <w:rsid w:val="001C09C5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09C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C09C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C09C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C09C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C09C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C09C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1C09C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1C09C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1C09C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C09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C09C5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1C09C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C09C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C09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C09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3FranklinGothicMedium10pt">
    <w:name w:val="Заголовок №3 + Franklin Gothic Medium;10 pt;Не полужирный"/>
    <w:basedOn w:val="3"/>
    <w:rsid w:val="001C09C5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1C09C5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C09C5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C09C5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C09C5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C09C5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C09C5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C09C5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C09C5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1C09C5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09C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C09C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C09C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C09C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C09C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C09C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1C09C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1C09C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1C09C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C09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C09C5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1C09C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C09C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C09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C09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C09C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3FranklinGothicMedium10pt">
    <w:name w:val="Заголовок №3 + Franklin Gothic Medium;10 pt;Не полужирный"/>
    <w:basedOn w:val="3"/>
    <w:rsid w:val="001C09C5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1C09C5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C09C5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C09C5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C09C5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C09C5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C09C5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C09C5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C09C5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1C09C5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2540</Words>
  <Characters>14482</Characters>
  <Application>Microsoft Macintosh Word</Application>
  <DocSecurity>0</DocSecurity>
  <Lines>120</Lines>
  <Paragraphs>33</Paragraphs>
  <ScaleCrop>false</ScaleCrop>
  <Company>CRVGP-F9DFF-YCR4X-D9GMM-9GQYB</Company>
  <LinksUpToDate>false</LinksUpToDate>
  <CharactersWithSpaces>16989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2014-07-14T10:10:00Z</dcterms:created>
  <dcterms:modified xsi:type="dcterms:W3CDTF">2014-07-14T10:10:00Z</dcterms:modified>
</cp:coreProperties>
</file>