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C4" w:rsidRPr="00654FFD" w:rsidRDefault="00D769C4" w:rsidP="00D769C4">
      <w:pPr>
        <w:pStyle w:val="420"/>
        <w:keepNext/>
        <w:keepLines/>
        <w:shd w:val="clear" w:color="auto" w:fill="auto"/>
        <w:spacing w:before="0" w:after="68" w:line="260" w:lineRule="exact"/>
        <w:ind w:firstLine="0"/>
        <w:jc w:val="left"/>
        <w:rPr>
          <w:rFonts w:ascii="Times New Roman" w:hAnsi="Times New Roman" w:cs="Times New Roman"/>
        </w:rPr>
      </w:pPr>
      <w:bookmarkStart w:id="0" w:name="bookmark41"/>
      <w:r w:rsidRPr="00654FFD">
        <w:rPr>
          <w:rFonts w:ascii="Times New Roman" w:hAnsi="Times New Roman" w:cs="Times New Roman"/>
        </w:rPr>
        <w:t>Урок № 5 (4)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D769C4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Завдання уроку: 1) повторити виконання стройових команд; 2) повторити комплекс загальнорозвивальних вправ на місці без предметів; 3) навчати рухливих ігор «Вершники-спортсмени», «Пе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реліт птахів *, « Тихо-гучно ».</w:t>
            </w:r>
          </w:p>
        </w:tc>
      </w:tr>
      <w:tr w:rsidR="00D769C4" w:rsidRPr="00654FFD" w:rsidTr="006D5C47">
        <w:trPr>
          <w:trHeight w:hRule="exact" w:val="653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</w:tr>
      <w:tr w:rsidR="00D769C4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 Вимірювання ЧСС</w:t>
            </w:r>
          </w:p>
        </w:tc>
      </w:tr>
      <w:tr w:rsidR="00D769C4" w:rsidRPr="00654FFD" w:rsidTr="006D5C47">
        <w:trPr>
          <w:trHeight w:hRule="exact" w:val="82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 (команди «Кроком руш!», «Клас, стій!», «У колону по одному — ставай!», «В одну шеренгу — ставай!», «У коло — ставай!», «Відставити!»)</w:t>
            </w:r>
          </w:p>
        </w:tc>
      </w:tr>
      <w:tr w:rsidR="00D769C4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малим кроком; широ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ким кроком)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</w:tr>
      <w:tr w:rsidR="00D769C4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</w:tr>
      <w:tr w:rsidR="00D769C4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«Вершники-спортсмени»</w:t>
            </w:r>
          </w:p>
        </w:tc>
      </w:tr>
      <w:tr w:rsidR="00D769C4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«Переліт птахів»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«Тихо-гучно»</w:t>
            </w:r>
          </w:p>
        </w:tc>
      </w:tr>
      <w:tr w:rsidR="00D769C4" w:rsidRPr="00654FFD" w:rsidTr="006D5C47">
        <w:trPr>
          <w:trHeight w:hRule="exact" w:val="1234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Дихальні вправи (підняти руки через сторони вгору та прогну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тися. Зімкнути руки на потилиці, випнути груди, відхилити голову дещо назад. Розслабити м’язи. Зробити енергійний ви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дих, щоб якомога більше звільнити легені від повітря. Потім вдихнути вільно та глибоко)</w:t>
            </w:r>
          </w:p>
        </w:tc>
      </w:tr>
      <w:tr w:rsidR="00D769C4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</w:tr>
      <w:tr w:rsidR="00D769C4" w:rsidRPr="00654FFD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</w:tr>
    </w:tbl>
    <w:p w:rsidR="00D769C4" w:rsidRPr="00654FFD" w:rsidRDefault="00D769C4" w:rsidP="00D769C4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D769C4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40" w:lineRule="exact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обручі; гімнастична лава або колода; аудіозаписи із за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собами їх відтворення.</w:t>
            </w:r>
          </w:p>
        </w:tc>
      </w:tr>
      <w:tr w:rsidR="00D769C4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D769C4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D769C4" w:rsidRPr="00654FFD" w:rsidTr="006D5C47">
        <w:trPr>
          <w:trHeight w:hRule="exact" w:val="82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узгодженість виконання</w:t>
            </w:r>
          </w:p>
        </w:tc>
      </w:tr>
      <w:tr w:rsidR="00D769C4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D769C4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D769C4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Об’єднати учнів у команди, розподілити ролі, визначити ведучих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D769C4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D769C4" w:rsidRPr="00654FFD" w:rsidTr="006D5C47">
        <w:trPr>
          <w:trHeight w:hRule="exact" w:val="12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2-3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Вправи учні виконують у супроводі спокійної музики, сидячи на підлозі у колі. Тривалість вдиху — 5-7 с</w:t>
            </w:r>
          </w:p>
        </w:tc>
      </w:tr>
      <w:tr w:rsidR="00D769C4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D769C4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D769C4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9C4" w:rsidRPr="00654FFD" w:rsidRDefault="00D769C4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:rsidR="00D769C4" w:rsidRPr="00654FFD" w:rsidRDefault="00D769C4" w:rsidP="00D769C4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C4"/>
    <w:rsid w:val="000F580B"/>
    <w:rsid w:val="00666A85"/>
    <w:rsid w:val="00D7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69C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769C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D769C4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769C4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D769C4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D769C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D769C4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69C4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769C4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D769C4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769C4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D769C4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D769C4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D769C4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1831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2014-07-24T13:27:00Z</dcterms:created>
  <dcterms:modified xsi:type="dcterms:W3CDTF">2014-07-24T13:27:00Z</dcterms:modified>
</cp:coreProperties>
</file>