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870" w:rsidRDefault="00E30870" w:rsidP="00E30870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Уроки № 4, 5</w:t>
      </w:r>
    </w:p>
    <w:p w:rsidR="00E30870" w:rsidRDefault="00E30870" w:rsidP="00E30870">
      <w:pPr>
        <w:pStyle w:val="a3"/>
        <w:ind w:firstLine="0"/>
        <w:jc w:val="left"/>
      </w:pPr>
      <w:r>
        <w:rPr>
          <w:b/>
          <w:bCs/>
        </w:rPr>
        <w:t xml:space="preserve">Тема: </w:t>
      </w:r>
      <w:r>
        <w:t xml:space="preserve"> </w:t>
      </w:r>
      <w:r w:rsidRPr="00704E55">
        <w:rPr>
          <w:b/>
        </w:rPr>
        <w:t>Частини мови.</w:t>
      </w:r>
    </w:p>
    <w:p w:rsidR="00E30870" w:rsidRDefault="00E30870" w:rsidP="00E30870">
      <w:pPr>
        <w:pStyle w:val="a3"/>
        <w:ind w:firstLine="0"/>
        <w:rPr>
          <w:bCs/>
        </w:rPr>
      </w:pPr>
      <w:r>
        <w:rPr>
          <w:b/>
        </w:rPr>
        <w:t xml:space="preserve">Мета: </w:t>
      </w:r>
      <w:r>
        <w:rPr>
          <w:bCs/>
        </w:rPr>
        <w:t>повторити, узагальнити й систематизувати вивчене про частини мови; удосконалювати вміння розрізняти частини мови, диференціювати частини мови самостійні та службові, вміння здійснювати різні види мовного розбору; виховувати любов і повагу до рідного слова; розвивати увагу, спостережливість, логічне мислення.</w:t>
      </w:r>
    </w:p>
    <w:p w:rsidR="00E30870" w:rsidRDefault="00E30870" w:rsidP="00E30870">
      <w:pPr>
        <w:pStyle w:val="a3"/>
        <w:ind w:firstLine="0"/>
      </w:pPr>
      <w:r>
        <w:rPr>
          <w:b/>
          <w:bCs/>
        </w:rPr>
        <w:t xml:space="preserve">Тип уроків:  </w:t>
      </w:r>
      <w:r>
        <w:rPr>
          <w:bCs/>
        </w:rPr>
        <w:t>комбіновані</w:t>
      </w:r>
      <w:r>
        <w:t xml:space="preserve"> уроки (повторення вивченого; узагальнення й систематизація вивченого).</w:t>
      </w:r>
    </w:p>
    <w:p w:rsidR="00E30870" w:rsidRDefault="00E30870" w:rsidP="00E30870">
      <w:pPr>
        <w:pStyle w:val="a3"/>
        <w:ind w:firstLine="0"/>
        <w:rPr>
          <w:bCs/>
        </w:rPr>
      </w:pPr>
      <w:r>
        <w:rPr>
          <w:b/>
        </w:rPr>
        <w:t xml:space="preserve">Обладнання: </w:t>
      </w:r>
      <w:r>
        <w:rPr>
          <w:bCs/>
        </w:rPr>
        <w:t xml:space="preserve"> таблиці “Частини мови”, “Загальна характеристика самос тійних частин мови”, підручник.</w:t>
      </w:r>
    </w:p>
    <w:p w:rsidR="00E30870" w:rsidRPr="00704E55" w:rsidRDefault="00E30870" w:rsidP="00E30870">
      <w:pPr>
        <w:pStyle w:val="a3"/>
        <w:ind w:firstLine="0"/>
        <w:jc w:val="center"/>
        <w:rPr>
          <w:b/>
        </w:rPr>
      </w:pPr>
      <w:r w:rsidRPr="00704E55">
        <w:rPr>
          <w:b/>
        </w:rPr>
        <w:t>Хід уроків</w:t>
      </w:r>
    </w:p>
    <w:p w:rsidR="00E30870" w:rsidRDefault="00E30870" w:rsidP="00E30870">
      <w:pPr>
        <w:pStyle w:val="a3"/>
        <w:ind w:firstLine="0"/>
        <w:jc w:val="left"/>
        <w:rPr>
          <w:i/>
          <w:iCs/>
        </w:rPr>
      </w:pPr>
    </w:p>
    <w:p w:rsidR="00E30870" w:rsidRPr="00704E55" w:rsidRDefault="00E30870" w:rsidP="00E30870">
      <w:pPr>
        <w:pStyle w:val="a3"/>
        <w:ind w:firstLine="0"/>
        <w:jc w:val="left"/>
        <w:rPr>
          <w:b/>
          <w:iCs/>
        </w:rPr>
      </w:pPr>
      <w:r w:rsidRPr="00704E55">
        <w:rPr>
          <w:b/>
          <w:iCs/>
        </w:rPr>
        <w:t>І. Повідомлення теми і мети уроку.</w:t>
      </w:r>
    </w:p>
    <w:p w:rsidR="00E30870" w:rsidRPr="00704E55" w:rsidRDefault="00E30870" w:rsidP="00E30870">
      <w:pPr>
        <w:pStyle w:val="a3"/>
        <w:ind w:firstLine="0"/>
        <w:jc w:val="left"/>
        <w:rPr>
          <w:b/>
          <w:iCs/>
        </w:rPr>
      </w:pPr>
    </w:p>
    <w:p w:rsidR="00E30870" w:rsidRPr="00704E55" w:rsidRDefault="00E30870" w:rsidP="00E30870">
      <w:pPr>
        <w:pStyle w:val="a3"/>
        <w:ind w:firstLine="0"/>
        <w:jc w:val="left"/>
        <w:rPr>
          <w:b/>
          <w:iCs/>
        </w:rPr>
      </w:pPr>
      <w:r w:rsidRPr="00704E55">
        <w:rPr>
          <w:b/>
          <w:iCs/>
        </w:rPr>
        <w:t>ІІ. Повторення ключових питань теми.</w:t>
      </w:r>
    </w:p>
    <w:p w:rsidR="00E30870" w:rsidRDefault="00E30870" w:rsidP="00E30870">
      <w:pPr>
        <w:pStyle w:val="a3"/>
        <w:ind w:firstLine="0"/>
        <w:jc w:val="left"/>
        <w:rPr>
          <w:i/>
          <w:iCs/>
        </w:rPr>
      </w:pPr>
    </w:p>
    <w:p w:rsidR="00E30870" w:rsidRPr="00704E55" w:rsidRDefault="00E30870" w:rsidP="00E30870">
      <w:pPr>
        <w:pStyle w:val="a3"/>
        <w:ind w:firstLine="0"/>
        <w:jc w:val="left"/>
        <w:rPr>
          <w:b/>
          <w:i/>
          <w:iCs/>
        </w:rPr>
      </w:pPr>
      <w:r w:rsidRPr="00704E55">
        <w:rPr>
          <w:b/>
          <w:i/>
          <w:iCs/>
        </w:rPr>
        <w:t>*Опрацювання таблиці.</w:t>
      </w:r>
    </w:p>
    <w:p w:rsidR="00E30870" w:rsidRDefault="00E30870" w:rsidP="00E30870">
      <w:pPr>
        <w:pStyle w:val="a3"/>
        <w:ind w:left="360" w:firstLine="0"/>
        <w:jc w:val="left"/>
        <w:rPr>
          <w:i/>
          <w:iCs/>
        </w:rPr>
      </w:pPr>
    </w:p>
    <w:tbl>
      <w:tblPr>
        <w:tblW w:w="9617" w:type="dxa"/>
        <w:tblLayout w:type="fixed"/>
        <w:tblLook w:val="0000" w:firstRow="0" w:lastRow="0" w:firstColumn="0" w:lastColumn="0" w:noHBand="0" w:noVBand="0"/>
      </w:tblPr>
      <w:tblGrid>
        <w:gridCol w:w="1908"/>
        <w:gridCol w:w="1980"/>
        <w:gridCol w:w="1924"/>
        <w:gridCol w:w="2036"/>
        <w:gridCol w:w="1769"/>
      </w:tblGrid>
      <w:tr w:rsidR="00E30870" w:rsidTr="00DD3F5C">
        <w:tblPrEx>
          <w:tblCellMar>
            <w:top w:w="0" w:type="dxa"/>
            <w:bottom w:w="0" w:type="dxa"/>
          </w:tblCellMar>
        </w:tblPrEx>
        <w:tc>
          <w:tcPr>
            <w:tcW w:w="96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0870" w:rsidRPr="004A107F" w:rsidRDefault="00E30870" w:rsidP="00DD3F5C">
            <w:pPr>
              <w:pStyle w:val="2"/>
              <w:rPr>
                <w:rFonts w:ascii="Arial Black" w:hAnsi="Arial Black"/>
                <w:sz w:val="24"/>
              </w:rPr>
            </w:pPr>
            <w:r w:rsidRPr="004A107F">
              <w:rPr>
                <w:rFonts w:ascii="Arial Black" w:hAnsi="Arial Black"/>
                <w:sz w:val="24"/>
              </w:rPr>
              <w:t>ЧАСТИНИ МОВИ</w:t>
            </w:r>
          </w:p>
        </w:tc>
      </w:tr>
      <w:tr w:rsidR="00E30870" w:rsidTr="00DD3F5C">
        <w:tblPrEx>
          <w:tblCellMar>
            <w:top w:w="0" w:type="dxa"/>
            <w:bottom w:w="0" w:type="dxa"/>
          </w:tblCellMar>
        </w:tblPrEx>
        <w:tc>
          <w:tcPr>
            <w:tcW w:w="58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0870" w:rsidRDefault="00E30870" w:rsidP="00DD3F5C">
            <w:pPr>
              <w:pStyle w:val="2"/>
              <w:rPr>
                <w:lang w:val="ru-RU"/>
              </w:rPr>
            </w:pPr>
            <w:r>
              <w:rPr>
                <w:lang w:val="ru-RU"/>
              </w:rPr>
              <w:t>самостійні</w:t>
            </w:r>
          </w:p>
        </w:tc>
        <w:tc>
          <w:tcPr>
            <w:tcW w:w="20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0870" w:rsidRDefault="00E30870" w:rsidP="00DD3F5C">
            <w:pPr>
              <w:pStyle w:val="2"/>
              <w:rPr>
                <w:lang w:val="ru-RU"/>
              </w:rPr>
            </w:pPr>
            <w:r>
              <w:rPr>
                <w:lang w:val="ru-RU"/>
              </w:rPr>
              <w:t>службові</w:t>
            </w:r>
          </w:p>
        </w:tc>
        <w:tc>
          <w:tcPr>
            <w:tcW w:w="1769" w:type="dxa"/>
            <w:tcBorders>
              <w:right w:val="single" w:sz="6" w:space="0" w:color="auto"/>
            </w:tcBorders>
          </w:tcPr>
          <w:p w:rsidR="00E30870" w:rsidRDefault="00E30870" w:rsidP="00DD3F5C">
            <w:pPr>
              <w:jc w:val="center"/>
            </w:pPr>
          </w:p>
        </w:tc>
      </w:tr>
      <w:tr w:rsidR="00E30870" w:rsidTr="00DD3F5C">
        <w:tblPrEx>
          <w:tblCellMar>
            <w:top w:w="0" w:type="dxa"/>
            <w:bottom w:w="0" w:type="dxa"/>
          </w:tblCellMar>
        </w:tblPrEx>
        <w:tc>
          <w:tcPr>
            <w:tcW w:w="38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0870" w:rsidRDefault="00E30870" w:rsidP="00DD3F5C">
            <w:pPr>
              <w:jc w:val="center"/>
            </w:pPr>
            <w:r>
              <w:rPr>
                <w:lang w:val="uk-UA"/>
              </w:rPr>
              <w:t>з</w:t>
            </w:r>
            <w:r>
              <w:t>мінювані</w:t>
            </w:r>
          </w:p>
        </w:tc>
        <w:tc>
          <w:tcPr>
            <w:tcW w:w="1924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30870" w:rsidRDefault="00E30870" w:rsidP="00DD3F5C">
            <w:pPr>
              <w:jc w:val="center"/>
            </w:pPr>
            <w:r>
              <w:rPr>
                <w:lang w:val="uk-UA"/>
              </w:rPr>
              <w:t>н</w:t>
            </w:r>
            <w:r>
              <w:t>езмінювані</w:t>
            </w:r>
          </w:p>
        </w:tc>
        <w:tc>
          <w:tcPr>
            <w:tcW w:w="2036" w:type="dxa"/>
            <w:tcBorders>
              <w:right w:val="single" w:sz="6" w:space="0" w:color="auto"/>
            </w:tcBorders>
          </w:tcPr>
          <w:p w:rsidR="00E30870" w:rsidRDefault="00E30870" w:rsidP="00DD3F5C">
            <w:pPr>
              <w:jc w:val="center"/>
            </w:pPr>
            <w:r>
              <w:t>незмінювані</w:t>
            </w:r>
          </w:p>
        </w:tc>
        <w:tc>
          <w:tcPr>
            <w:tcW w:w="1769" w:type="dxa"/>
            <w:tcBorders>
              <w:right w:val="single" w:sz="6" w:space="0" w:color="auto"/>
            </w:tcBorders>
          </w:tcPr>
          <w:p w:rsidR="00E30870" w:rsidRPr="00B76DA0" w:rsidRDefault="00E30870" w:rsidP="00DD3F5C">
            <w:pPr>
              <w:jc w:val="center"/>
              <w:rPr>
                <w:lang w:val="uk-UA"/>
              </w:rPr>
            </w:pPr>
            <w:r>
              <w:t>незмінюван</w:t>
            </w:r>
            <w:r>
              <w:rPr>
                <w:lang w:val="uk-UA"/>
              </w:rPr>
              <w:t>а</w:t>
            </w:r>
          </w:p>
        </w:tc>
      </w:tr>
      <w:tr w:rsidR="00E30870" w:rsidTr="00DD3F5C">
        <w:tblPrEx>
          <w:tblCellMar>
            <w:top w:w="0" w:type="dxa"/>
            <w:bottom w:w="0" w:type="dxa"/>
          </w:tblCellMar>
        </w:tblPrEx>
        <w:tc>
          <w:tcPr>
            <w:tcW w:w="19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30870" w:rsidRDefault="00E30870" w:rsidP="00DD3F5C">
            <w:r>
              <w:t>відмінювані</w:t>
            </w:r>
          </w:p>
          <w:p w:rsidR="00E30870" w:rsidRDefault="00E30870" w:rsidP="00DD3F5C">
            <w:pPr>
              <w:jc w:val="center"/>
            </w:pPr>
          </w:p>
        </w:tc>
        <w:tc>
          <w:tcPr>
            <w:tcW w:w="1980" w:type="dxa"/>
            <w:tcBorders>
              <w:top w:val="single" w:sz="6" w:space="0" w:color="auto"/>
              <w:right w:val="single" w:sz="6" w:space="0" w:color="auto"/>
            </w:tcBorders>
          </w:tcPr>
          <w:p w:rsidR="00E30870" w:rsidRDefault="00E30870" w:rsidP="00DD3F5C">
            <w:pPr>
              <w:jc w:val="center"/>
            </w:pPr>
            <w:r>
              <w:t>дієвідмінювані</w:t>
            </w:r>
          </w:p>
        </w:tc>
        <w:tc>
          <w:tcPr>
            <w:tcW w:w="1924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30870" w:rsidRDefault="00E30870" w:rsidP="00DD3F5C">
            <w:pPr>
              <w:jc w:val="center"/>
            </w:pPr>
          </w:p>
        </w:tc>
        <w:tc>
          <w:tcPr>
            <w:tcW w:w="2036" w:type="dxa"/>
            <w:tcBorders>
              <w:right w:val="single" w:sz="6" w:space="0" w:color="auto"/>
            </w:tcBorders>
          </w:tcPr>
          <w:p w:rsidR="00E30870" w:rsidRDefault="00E30870" w:rsidP="00DD3F5C">
            <w:pPr>
              <w:jc w:val="center"/>
            </w:pPr>
          </w:p>
        </w:tc>
        <w:tc>
          <w:tcPr>
            <w:tcW w:w="1769" w:type="dxa"/>
            <w:tcBorders>
              <w:right w:val="single" w:sz="6" w:space="0" w:color="auto"/>
            </w:tcBorders>
          </w:tcPr>
          <w:p w:rsidR="00E30870" w:rsidRDefault="00E30870" w:rsidP="00DD3F5C"/>
        </w:tc>
      </w:tr>
      <w:tr w:rsidR="00E30870" w:rsidTr="00DD3F5C">
        <w:tblPrEx>
          <w:tblCellMar>
            <w:top w:w="0" w:type="dxa"/>
            <w:bottom w:w="0" w:type="dxa"/>
          </w:tblCellMar>
        </w:tblPrEx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0870" w:rsidRDefault="00E30870" w:rsidP="00DD3F5C">
            <w:pPr>
              <w:ind w:left="180"/>
            </w:pPr>
            <w:r>
              <w:t xml:space="preserve">іменник </w:t>
            </w:r>
          </w:p>
          <w:p w:rsidR="00E30870" w:rsidRDefault="00E30870" w:rsidP="00DD3F5C">
            <w:pPr>
              <w:ind w:left="180"/>
            </w:pPr>
            <w:r>
              <w:rPr>
                <w:lang w:val="uk-UA"/>
              </w:rPr>
              <w:t>п</w:t>
            </w:r>
            <w:r>
              <w:t xml:space="preserve">рикметник </w:t>
            </w:r>
          </w:p>
          <w:p w:rsidR="00E30870" w:rsidRDefault="00E30870" w:rsidP="00DD3F5C">
            <w:pPr>
              <w:ind w:left="180"/>
            </w:pPr>
            <w:r>
              <w:t xml:space="preserve">числiвник </w:t>
            </w:r>
          </w:p>
          <w:p w:rsidR="00E30870" w:rsidRDefault="00E30870" w:rsidP="00DD3F5C">
            <w:pPr>
              <w:ind w:left="180"/>
            </w:pPr>
            <w:r>
              <w:t>займенник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0870" w:rsidRDefault="00E30870" w:rsidP="00DD3F5C">
            <w:pPr>
              <w:jc w:val="center"/>
            </w:pPr>
            <w:r>
              <w:t>дієслово</w:t>
            </w:r>
          </w:p>
        </w:tc>
        <w:tc>
          <w:tcPr>
            <w:tcW w:w="192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0870" w:rsidRDefault="00E30870" w:rsidP="00DD3F5C">
            <w:pPr>
              <w:jc w:val="center"/>
            </w:pPr>
            <w:r>
              <w:t>прислівник</w:t>
            </w:r>
          </w:p>
        </w:tc>
        <w:tc>
          <w:tcPr>
            <w:tcW w:w="20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0870" w:rsidRDefault="00E30870" w:rsidP="00DD3F5C">
            <w:pPr>
              <w:ind w:left="308"/>
              <w:rPr>
                <w:lang w:val="uk-UA"/>
              </w:rPr>
            </w:pPr>
            <w:r>
              <w:rPr>
                <w:lang w:val="uk-UA"/>
              </w:rPr>
              <w:t>п</w:t>
            </w:r>
            <w:r>
              <w:t>рийменник</w:t>
            </w:r>
          </w:p>
          <w:p w:rsidR="00E30870" w:rsidRDefault="00E30870" w:rsidP="00DD3F5C">
            <w:pPr>
              <w:ind w:left="308"/>
            </w:pPr>
            <w:r>
              <w:t xml:space="preserve">сполучник </w:t>
            </w:r>
          </w:p>
          <w:p w:rsidR="00E30870" w:rsidRDefault="00E30870" w:rsidP="00DD3F5C">
            <w:pPr>
              <w:ind w:left="308"/>
            </w:pPr>
            <w:r>
              <w:t>частка</w:t>
            </w:r>
          </w:p>
        </w:tc>
        <w:tc>
          <w:tcPr>
            <w:tcW w:w="176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0870" w:rsidRDefault="00E30870" w:rsidP="00DD3F5C">
            <w:pPr>
              <w:jc w:val="center"/>
            </w:pPr>
            <w:r>
              <w:t>вигук</w:t>
            </w:r>
          </w:p>
        </w:tc>
      </w:tr>
    </w:tbl>
    <w:p w:rsidR="00E30870" w:rsidRDefault="00E30870" w:rsidP="00E30870">
      <w:pPr>
        <w:jc w:val="both"/>
      </w:pPr>
    </w:p>
    <w:p w:rsidR="00E30870" w:rsidRDefault="00E30870" w:rsidP="00E30870">
      <w:pPr>
        <w:jc w:val="both"/>
        <w:rPr>
          <w:i/>
          <w:sz w:val="28"/>
          <w:lang w:val="uk-UA"/>
        </w:rPr>
      </w:pPr>
      <w:r>
        <w:rPr>
          <w:b/>
          <w:i/>
          <w:sz w:val="28"/>
          <w:lang w:val="uk-UA"/>
        </w:rPr>
        <w:t>*</w:t>
      </w:r>
      <w:r w:rsidRPr="00336B25">
        <w:rPr>
          <w:b/>
          <w:i/>
          <w:sz w:val="28"/>
        </w:rPr>
        <w:t>Бесіда.</w:t>
      </w:r>
      <w:r>
        <w:rPr>
          <w:i/>
          <w:sz w:val="28"/>
        </w:rPr>
        <w:t>.</w:t>
      </w:r>
    </w:p>
    <w:p w:rsidR="00E30870" w:rsidRPr="00B76DA0" w:rsidRDefault="00E30870" w:rsidP="00E3087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На якi групи подiляються  частини  мови? </w:t>
      </w:r>
    </w:p>
    <w:p w:rsidR="00E30870" w:rsidRPr="00B76DA0" w:rsidRDefault="00E30870" w:rsidP="00E3087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На якій підставі частини мови поділяються на самостійні і службові? </w:t>
      </w:r>
    </w:p>
    <w:p w:rsidR="00E30870" w:rsidRPr="00B76DA0" w:rsidRDefault="00E30870" w:rsidP="00E3087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Назвати самостійні частини мови, навести приклади. </w:t>
      </w:r>
    </w:p>
    <w:p w:rsidR="00E30870" w:rsidRPr="00B76DA0" w:rsidRDefault="00E30870" w:rsidP="00E3087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Чому  в таблицi немає дiєприкметника  та дiєприслiвника? </w:t>
      </w:r>
    </w:p>
    <w:p w:rsidR="00E30870" w:rsidRPr="00B76DA0" w:rsidRDefault="00E30870" w:rsidP="00E3087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Які частини мови є службовими? Навести приклади службових частин мови.  </w:t>
      </w:r>
    </w:p>
    <w:p w:rsidR="00E30870" w:rsidRPr="00B76DA0" w:rsidRDefault="00E30870" w:rsidP="00E3087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Назвати кількість відомих вам частин мови. </w:t>
      </w:r>
    </w:p>
    <w:p w:rsidR="00E30870" w:rsidRDefault="00E30870" w:rsidP="00E3087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Яка частина мови не належить ні до повнозначних (самостійних), ні до службових? Що виражає ця частина мови? Навести приклади вигуків. </w:t>
      </w:r>
    </w:p>
    <w:p w:rsidR="00E30870" w:rsidRDefault="00E30870" w:rsidP="00E30870">
      <w:pPr>
        <w:pStyle w:val="a3"/>
        <w:ind w:firstLine="0"/>
      </w:pPr>
    </w:p>
    <w:p w:rsidR="00E30870" w:rsidRDefault="00E30870" w:rsidP="00E30870">
      <w:pPr>
        <w:pStyle w:val="a3"/>
        <w:ind w:firstLine="0"/>
        <w:rPr>
          <w:i/>
          <w:iCs/>
        </w:rPr>
      </w:pPr>
      <w:r w:rsidRPr="00B76DA0">
        <w:rPr>
          <w:b/>
          <w:iCs/>
        </w:rPr>
        <w:t>І</w:t>
      </w:r>
      <w:r>
        <w:rPr>
          <w:b/>
          <w:iCs/>
        </w:rPr>
        <w:t>ІІ</w:t>
      </w:r>
      <w:r w:rsidRPr="00B76DA0">
        <w:rPr>
          <w:b/>
          <w:iCs/>
        </w:rPr>
        <w:t>. Виконання вправ на матеріалі повторення</w:t>
      </w:r>
      <w:r>
        <w:rPr>
          <w:i/>
          <w:iCs/>
        </w:rPr>
        <w:t>.</w:t>
      </w:r>
    </w:p>
    <w:p w:rsidR="00E30870" w:rsidRDefault="00E30870" w:rsidP="00E30870">
      <w:pPr>
        <w:pStyle w:val="a3"/>
        <w:ind w:firstLine="0"/>
      </w:pPr>
    </w:p>
    <w:p w:rsidR="00E30870" w:rsidRDefault="00E30870" w:rsidP="00E30870">
      <w:pPr>
        <w:pStyle w:val="a3"/>
        <w:ind w:firstLine="0"/>
      </w:pPr>
      <w:r w:rsidRPr="00B76DA0">
        <w:rPr>
          <w:b/>
        </w:rPr>
        <w:t xml:space="preserve">* </w:t>
      </w:r>
      <w:r w:rsidRPr="00B76DA0">
        <w:rPr>
          <w:b/>
          <w:i/>
          <w:iCs/>
        </w:rPr>
        <w:t>Робота біля дошки</w:t>
      </w:r>
      <w:r>
        <w:rPr>
          <w:i/>
          <w:iCs/>
        </w:rPr>
        <w:t xml:space="preserve">.  </w:t>
      </w:r>
      <w:r>
        <w:t>Записати речення, визначити в кожному частини мови – самостійні й службові. Пояснити, як ви їх розрізняєте.</w:t>
      </w:r>
    </w:p>
    <w:p w:rsidR="00E30870" w:rsidRDefault="00E30870" w:rsidP="00E30870">
      <w:pPr>
        <w:pStyle w:val="a3"/>
        <w:ind w:firstLine="0"/>
      </w:pPr>
    </w:p>
    <w:p w:rsidR="00E30870" w:rsidRDefault="00E30870" w:rsidP="00E30870">
      <w:pPr>
        <w:pStyle w:val="a3"/>
      </w:pPr>
      <w:r>
        <w:lastRenderedPageBreak/>
        <w:t xml:space="preserve">І. В небі кучерявою юрбою зграйка хмар осінніх поспіша. (Д.Луценко.) І здалося, що світ помолодшав навколо на тисячу літ. (В.Симоненко.) </w:t>
      </w:r>
    </w:p>
    <w:p w:rsidR="00E30870" w:rsidRDefault="00E30870" w:rsidP="00E30870">
      <w:pPr>
        <w:pStyle w:val="a3"/>
      </w:pPr>
      <w:r>
        <w:t>ІІ. Так негадано ця осінь закурликала над степом. (Б.Олійник.) У пам</w:t>
      </w:r>
      <w:r>
        <w:rPr>
          <w:lang w:val="ru-RU"/>
        </w:rPr>
        <w:t>’</w:t>
      </w:r>
      <w:r>
        <w:t xml:space="preserve">яті неспаленим барвінком  зостанеться навік двадцятий вік. (П.Перебийніс.) </w:t>
      </w:r>
    </w:p>
    <w:p w:rsidR="00E30870" w:rsidRDefault="00E30870" w:rsidP="00E30870">
      <w:pPr>
        <w:pStyle w:val="a3"/>
        <w:ind w:firstLine="0"/>
      </w:pPr>
    </w:p>
    <w:p w:rsidR="00E30870" w:rsidRDefault="00E30870" w:rsidP="00E30870">
      <w:pPr>
        <w:pStyle w:val="a5"/>
        <w:jc w:val="left"/>
        <w:rPr>
          <w:i/>
        </w:rPr>
      </w:pPr>
      <w:r>
        <w:rPr>
          <w:i/>
          <w:lang w:val="ru-RU"/>
        </w:rPr>
        <w:t>V</w:t>
      </w:r>
      <w:r>
        <w:rPr>
          <w:i/>
        </w:rPr>
        <w:t>. Аналіз матеріалу з метою узагальнення вивченого.</w:t>
      </w:r>
    </w:p>
    <w:p w:rsidR="00E30870" w:rsidRDefault="00E30870" w:rsidP="00E30870">
      <w:pPr>
        <w:pStyle w:val="a5"/>
      </w:pPr>
    </w:p>
    <w:p w:rsidR="00E30870" w:rsidRDefault="00E30870" w:rsidP="00E30870">
      <w:pPr>
        <w:pStyle w:val="a5"/>
        <w:jc w:val="both"/>
        <w:rPr>
          <w:i/>
          <w:lang w:val="ru-RU"/>
        </w:rPr>
      </w:pPr>
      <w:r>
        <w:rPr>
          <w:i/>
        </w:rPr>
        <w:t>*</w:t>
      </w:r>
      <w:r>
        <w:rPr>
          <w:i/>
          <w:lang w:val="ru-RU"/>
        </w:rPr>
        <w:t xml:space="preserve"> Опрацювання   таблиці.</w:t>
      </w:r>
    </w:p>
    <w:p w:rsidR="00E30870" w:rsidRDefault="00E30870" w:rsidP="00E30870">
      <w:pPr>
        <w:pStyle w:val="a5"/>
        <w:rPr>
          <w:i/>
          <w:lang w:val="ru-RU"/>
        </w:rPr>
      </w:pPr>
    </w:p>
    <w:p w:rsidR="00E30870" w:rsidRDefault="00E30870" w:rsidP="00E30870">
      <w:pPr>
        <w:pStyle w:val="a5"/>
        <w:rPr>
          <w:b/>
          <w:sz w:val="24"/>
          <w:lang w:val="ru-RU"/>
        </w:rPr>
      </w:pPr>
    </w:p>
    <w:tbl>
      <w:tblPr>
        <w:tblStyle w:val="a8"/>
        <w:tblW w:w="9828" w:type="dxa"/>
        <w:tblLook w:val="01E0" w:firstRow="1" w:lastRow="1" w:firstColumn="1" w:lastColumn="1" w:noHBand="0" w:noVBand="0"/>
      </w:tblPr>
      <w:tblGrid>
        <w:gridCol w:w="9828"/>
      </w:tblGrid>
      <w:tr w:rsidR="00E30870" w:rsidTr="00DD3F5C">
        <w:tc>
          <w:tcPr>
            <w:tcW w:w="9828" w:type="dxa"/>
          </w:tcPr>
          <w:p w:rsidR="00E30870" w:rsidRDefault="00E30870" w:rsidP="00DD3F5C">
            <w:pPr>
              <w:pStyle w:val="a5"/>
              <w:rPr>
                <w:b/>
                <w:sz w:val="24"/>
                <w:lang w:val="ru-RU"/>
              </w:rPr>
            </w:pPr>
          </w:p>
          <w:p w:rsidR="00E30870" w:rsidRPr="00B76DA0" w:rsidRDefault="00E30870" w:rsidP="00DD3F5C">
            <w:pPr>
              <w:pStyle w:val="a5"/>
              <w:rPr>
                <w:rFonts w:ascii="Arial Black" w:hAnsi="Arial Black"/>
                <w:b/>
                <w:sz w:val="24"/>
                <w:lang w:val="ru-RU"/>
              </w:rPr>
            </w:pPr>
            <w:r w:rsidRPr="00B76DA0">
              <w:rPr>
                <w:rFonts w:ascii="Arial Black" w:hAnsi="Arial Black"/>
                <w:b/>
                <w:sz w:val="24"/>
                <w:lang w:val="ru-RU"/>
              </w:rPr>
              <w:t>ЗАГАЛЬНА ХАРАКТЕРИСТИКА САМОСТІЙНИХ ЧАСТИН МОВИ</w:t>
            </w:r>
          </w:p>
          <w:p w:rsidR="00E30870" w:rsidRDefault="00E30870" w:rsidP="00DD3F5C">
            <w:pPr>
              <w:pStyle w:val="a5"/>
              <w:rPr>
                <w:b/>
                <w:sz w:val="24"/>
                <w:lang w:val="ru-RU"/>
              </w:rPr>
            </w:pPr>
          </w:p>
        </w:tc>
      </w:tr>
    </w:tbl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1"/>
        <w:gridCol w:w="1971"/>
        <w:gridCol w:w="1971"/>
        <w:gridCol w:w="1971"/>
        <w:gridCol w:w="1971"/>
      </w:tblGrid>
      <w:tr w:rsidR="00E30870" w:rsidTr="00DD3F5C">
        <w:tblPrEx>
          <w:tblCellMar>
            <w:top w:w="0" w:type="dxa"/>
            <w:bottom w:w="0" w:type="dxa"/>
          </w:tblCellMar>
        </w:tblPrEx>
        <w:tc>
          <w:tcPr>
            <w:tcW w:w="1971" w:type="dxa"/>
          </w:tcPr>
          <w:p w:rsidR="00E30870" w:rsidRPr="00B76DA0" w:rsidRDefault="00E30870" w:rsidP="00DD3F5C">
            <w:pPr>
              <w:pStyle w:val="a5"/>
              <w:rPr>
                <w:b/>
                <w:lang w:val="ru-RU"/>
              </w:rPr>
            </w:pPr>
          </w:p>
          <w:p w:rsidR="00E30870" w:rsidRPr="00B76DA0" w:rsidRDefault="00E30870" w:rsidP="00DD3F5C">
            <w:pPr>
              <w:pStyle w:val="a5"/>
              <w:rPr>
                <w:b/>
                <w:lang w:val="ru-RU"/>
              </w:rPr>
            </w:pPr>
            <w:r w:rsidRPr="00B76DA0">
              <w:rPr>
                <w:b/>
                <w:lang w:val="ru-RU"/>
              </w:rPr>
              <w:t>Частина мови</w:t>
            </w:r>
          </w:p>
        </w:tc>
        <w:tc>
          <w:tcPr>
            <w:tcW w:w="1971" w:type="dxa"/>
          </w:tcPr>
          <w:p w:rsidR="00E30870" w:rsidRPr="00B76DA0" w:rsidRDefault="00E30870" w:rsidP="00DD3F5C">
            <w:pPr>
              <w:pStyle w:val="a5"/>
              <w:rPr>
                <w:b/>
                <w:lang w:val="ru-RU"/>
              </w:rPr>
            </w:pPr>
          </w:p>
          <w:p w:rsidR="00E30870" w:rsidRPr="00B76DA0" w:rsidRDefault="00E30870" w:rsidP="00DD3F5C">
            <w:pPr>
              <w:pStyle w:val="a5"/>
              <w:rPr>
                <w:b/>
                <w:lang w:val="ru-RU"/>
              </w:rPr>
            </w:pPr>
            <w:r w:rsidRPr="00B76DA0">
              <w:rPr>
                <w:b/>
                <w:lang w:val="ru-RU"/>
              </w:rPr>
              <w:t>Що означає</w:t>
            </w:r>
          </w:p>
        </w:tc>
        <w:tc>
          <w:tcPr>
            <w:tcW w:w="1971" w:type="dxa"/>
          </w:tcPr>
          <w:p w:rsidR="00E30870" w:rsidRPr="00B76DA0" w:rsidRDefault="00E30870" w:rsidP="00DD3F5C">
            <w:pPr>
              <w:pStyle w:val="a5"/>
              <w:rPr>
                <w:b/>
                <w:lang w:val="ru-RU"/>
              </w:rPr>
            </w:pPr>
            <w:r w:rsidRPr="00B76DA0">
              <w:rPr>
                <w:b/>
                <w:lang w:val="ru-RU"/>
              </w:rPr>
              <w:t>Лексико-граматичні категорії</w:t>
            </w:r>
          </w:p>
        </w:tc>
        <w:tc>
          <w:tcPr>
            <w:tcW w:w="1971" w:type="dxa"/>
          </w:tcPr>
          <w:p w:rsidR="00E30870" w:rsidRPr="00B76DA0" w:rsidRDefault="00E30870" w:rsidP="00DD3F5C">
            <w:pPr>
              <w:pStyle w:val="a5"/>
              <w:rPr>
                <w:b/>
                <w:lang w:val="ru-RU"/>
              </w:rPr>
            </w:pPr>
            <w:r w:rsidRPr="00B76DA0">
              <w:rPr>
                <w:b/>
                <w:lang w:val="ru-RU"/>
              </w:rPr>
              <w:t>Граматичні категорії</w:t>
            </w:r>
          </w:p>
        </w:tc>
        <w:tc>
          <w:tcPr>
            <w:tcW w:w="1971" w:type="dxa"/>
          </w:tcPr>
          <w:p w:rsidR="00E30870" w:rsidRPr="00B76DA0" w:rsidRDefault="00E30870" w:rsidP="00DD3F5C">
            <w:pPr>
              <w:pStyle w:val="a5"/>
              <w:rPr>
                <w:b/>
                <w:lang w:val="ru-RU"/>
              </w:rPr>
            </w:pPr>
            <w:r w:rsidRPr="00B76DA0">
              <w:rPr>
                <w:b/>
                <w:lang w:val="ru-RU"/>
              </w:rPr>
              <w:t>Синтаксична роль</w:t>
            </w:r>
          </w:p>
        </w:tc>
      </w:tr>
      <w:tr w:rsidR="00E30870" w:rsidTr="00DD3F5C">
        <w:tblPrEx>
          <w:tblCellMar>
            <w:top w:w="0" w:type="dxa"/>
            <w:bottom w:w="0" w:type="dxa"/>
          </w:tblCellMar>
        </w:tblPrEx>
        <w:tc>
          <w:tcPr>
            <w:tcW w:w="1971" w:type="dxa"/>
          </w:tcPr>
          <w:p w:rsidR="00E30870" w:rsidRDefault="00E30870" w:rsidP="00DD3F5C">
            <w:pPr>
              <w:pStyle w:val="a5"/>
              <w:rPr>
                <w:b/>
                <w:lang w:val="ru-RU"/>
              </w:rPr>
            </w:pPr>
            <w:r>
              <w:rPr>
                <w:b/>
                <w:lang w:val="ru-RU"/>
              </w:rPr>
              <w:t>Іменник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предмет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Назва істоти, неістоти, назви власні та загальні, збірні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Рід, число, від мінок, відмі на, група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Підмет, імен на частина складеного присудка, додаток.</w:t>
            </w:r>
          </w:p>
        </w:tc>
      </w:tr>
      <w:tr w:rsidR="00E30870" w:rsidTr="00DD3F5C">
        <w:tblPrEx>
          <w:tblCellMar>
            <w:top w:w="0" w:type="dxa"/>
            <w:bottom w:w="0" w:type="dxa"/>
          </w:tblCellMar>
        </w:tblPrEx>
        <w:tc>
          <w:tcPr>
            <w:tcW w:w="1971" w:type="dxa"/>
          </w:tcPr>
          <w:p w:rsidR="00E30870" w:rsidRDefault="00E30870" w:rsidP="00DD3F5C">
            <w:pPr>
              <w:pStyle w:val="a5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Прикметник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ознаку, прина лежність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 xml:space="preserve">Якісні, </w:t>
            </w:r>
          </w:p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відносні, присвійні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Рід, число, відмінок, група, ступінь порівняння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Означення, іменна части на складеного присудка</w:t>
            </w:r>
          </w:p>
        </w:tc>
      </w:tr>
      <w:tr w:rsidR="00E30870" w:rsidTr="00DD3F5C">
        <w:tblPrEx>
          <w:tblCellMar>
            <w:top w:w="0" w:type="dxa"/>
            <w:bottom w:w="0" w:type="dxa"/>
          </w:tblCellMar>
        </w:tblPrEx>
        <w:tc>
          <w:tcPr>
            <w:tcW w:w="1971" w:type="dxa"/>
          </w:tcPr>
          <w:p w:rsidR="00E30870" w:rsidRDefault="00E30870" w:rsidP="00DD3F5C">
            <w:pPr>
              <w:pStyle w:val="a5"/>
              <w:rPr>
                <w:b/>
                <w:lang w:val="ru-RU"/>
              </w:rPr>
            </w:pPr>
            <w:r>
              <w:rPr>
                <w:b/>
                <w:lang w:val="ru-RU"/>
              </w:rPr>
              <w:t>Числівник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Кількість,</w:t>
            </w:r>
          </w:p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порядок при лічбі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Кількісні (власне кіль кісні, дробо ві,збірні), порядкові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</w:p>
          <w:p w:rsidR="00E30870" w:rsidRDefault="00E30870" w:rsidP="00DD3F5C">
            <w:pPr>
              <w:pStyle w:val="a5"/>
              <w:rPr>
                <w:lang w:val="ru-RU"/>
              </w:rPr>
            </w:pPr>
          </w:p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Рід, число, відмінок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Підмет, імен на частина складеного присудка, означення</w:t>
            </w:r>
          </w:p>
        </w:tc>
      </w:tr>
      <w:tr w:rsidR="00E30870" w:rsidTr="00DD3F5C">
        <w:tblPrEx>
          <w:tblCellMar>
            <w:top w:w="0" w:type="dxa"/>
            <w:bottom w:w="0" w:type="dxa"/>
          </w:tblCellMar>
        </w:tblPrEx>
        <w:tc>
          <w:tcPr>
            <w:tcW w:w="1971" w:type="dxa"/>
          </w:tcPr>
          <w:p w:rsidR="00E30870" w:rsidRDefault="00E30870" w:rsidP="00DD3F5C">
            <w:pPr>
              <w:pStyle w:val="a5"/>
              <w:rPr>
                <w:b/>
                <w:lang w:val="ru-RU"/>
              </w:rPr>
            </w:pPr>
            <w:r>
              <w:rPr>
                <w:b/>
                <w:lang w:val="ru-RU"/>
              </w:rPr>
              <w:t>Займенник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Вказує на пре дмет, ознаку, кількість, але не назває їх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Особові, зво ротний, вказів ні, питальні, відносні, прис війні, неозна чені,заперечні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</w:p>
          <w:p w:rsidR="00E30870" w:rsidRDefault="00E30870" w:rsidP="00DD3F5C">
            <w:pPr>
              <w:pStyle w:val="a5"/>
              <w:rPr>
                <w:lang w:val="ru-RU"/>
              </w:rPr>
            </w:pPr>
          </w:p>
          <w:p w:rsidR="00E30870" w:rsidRDefault="00E30870" w:rsidP="00DD3F5C">
            <w:pPr>
              <w:pStyle w:val="a5"/>
              <w:rPr>
                <w:lang w:val="ru-RU"/>
              </w:rPr>
            </w:pPr>
          </w:p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Рід, число, відмінок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Підмет, додаток, означення</w:t>
            </w:r>
          </w:p>
        </w:tc>
      </w:tr>
      <w:tr w:rsidR="00E30870" w:rsidTr="00DD3F5C">
        <w:tblPrEx>
          <w:tblCellMar>
            <w:top w:w="0" w:type="dxa"/>
            <w:bottom w:w="0" w:type="dxa"/>
          </w:tblCellMar>
        </w:tblPrEx>
        <w:tc>
          <w:tcPr>
            <w:tcW w:w="1971" w:type="dxa"/>
          </w:tcPr>
          <w:p w:rsidR="00E30870" w:rsidRDefault="00E30870" w:rsidP="00DD3F5C">
            <w:pPr>
              <w:pStyle w:val="a5"/>
              <w:rPr>
                <w:b/>
                <w:lang w:val="ru-RU"/>
              </w:rPr>
            </w:pPr>
            <w:r>
              <w:rPr>
                <w:b/>
                <w:lang w:val="ru-RU"/>
              </w:rPr>
              <w:t>Дієслово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Означає дію або стан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Дія, рух, стан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Рід, число, дієвідміна, час, спосіб, особа, стан, вид, перехідність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Присудок</w:t>
            </w:r>
          </w:p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(найчастіше),</w:t>
            </w:r>
          </w:p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підмет,</w:t>
            </w:r>
          </w:p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додаток,</w:t>
            </w:r>
          </w:p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обставина</w:t>
            </w:r>
          </w:p>
        </w:tc>
      </w:tr>
      <w:tr w:rsidR="00E30870" w:rsidTr="00DD3F5C">
        <w:tblPrEx>
          <w:tblCellMar>
            <w:top w:w="0" w:type="dxa"/>
            <w:bottom w:w="0" w:type="dxa"/>
          </w:tblCellMar>
        </w:tblPrEx>
        <w:tc>
          <w:tcPr>
            <w:tcW w:w="1971" w:type="dxa"/>
          </w:tcPr>
          <w:p w:rsidR="00E30870" w:rsidRDefault="00E30870" w:rsidP="00DD3F5C">
            <w:pPr>
              <w:pStyle w:val="a5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Прислівник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Ознаку дії, стану, ознаку ознаки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Обставинні (місця, часу, причини, мети), означальні (способу дії)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</w:p>
          <w:p w:rsidR="00E30870" w:rsidRDefault="00E30870" w:rsidP="00DD3F5C">
            <w:pPr>
              <w:pStyle w:val="a5"/>
              <w:rPr>
                <w:lang w:val="ru-RU"/>
              </w:rPr>
            </w:pPr>
          </w:p>
          <w:p w:rsidR="00E30870" w:rsidRDefault="00E30870" w:rsidP="00DD3F5C">
            <w:pPr>
              <w:pStyle w:val="a5"/>
              <w:rPr>
                <w:lang w:val="ru-RU"/>
              </w:rPr>
            </w:pPr>
          </w:p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Немає</w:t>
            </w:r>
          </w:p>
        </w:tc>
        <w:tc>
          <w:tcPr>
            <w:tcW w:w="1971" w:type="dxa"/>
          </w:tcPr>
          <w:p w:rsidR="00E30870" w:rsidRDefault="00E30870" w:rsidP="00DD3F5C">
            <w:pPr>
              <w:pStyle w:val="a5"/>
              <w:rPr>
                <w:lang w:val="ru-RU"/>
              </w:rPr>
            </w:pPr>
          </w:p>
          <w:p w:rsidR="00E30870" w:rsidRDefault="00E30870" w:rsidP="00DD3F5C">
            <w:pPr>
              <w:pStyle w:val="a5"/>
              <w:rPr>
                <w:lang w:val="ru-RU"/>
              </w:rPr>
            </w:pPr>
          </w:p>
          <w:p w:rsidR="00E30870" w:rsidRDefault="00E30870" w:rsidP="00DD3F5C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Обставина</w:t>
            </w:r>
          </w:p>
        </w:tc>
      </w:tr>
    </w:tbl>
    <w:p w:rsidR="00E30870" w:rsidRDefault="00E30870" w:rsidP="00E30870">
      <w:pPr>
        <w:pStyle w:val="a5"/>
        <w:rPr>
          <w:lang w:val="ru-RU"/>
        </w:rPr>
      </w:pPr>
    </w:p>
    <w:p w:rsidR="00E30870" w:rsidRPr="00B76DA0" w:rsidRDefault="00E30870" w:rsidP="00E30870">
      <w:pPr>
        <w:pStyle w:val="a3"/>
        <w:ind w:firstLine="0"/>
        <w:rPr>
          <w:b/>
        </w:rPr>
      </w:pPr>
      <w:r w:rsidRPr="00B76DA0">
        <w:rPr>
          <w:b/>
          <w:lang w:val="ru-RU"/>
        </w:rPr>
        <w:t>V. Виконання вправ на застосування узагальнюючих правил та на матеріалі повторення вивченого.</w:t>
      </w:r>
    </w:p>
    <w:p w:rsidR="00E30870" w:rsidRDefault="00E30870" w:rsidP="00E30870">
      <w:pPr>
        <w:pStyle w:val="a3"/>
        <w:ind w:firstLine="0"/>
      </w:pPr>
    </w:p>
    <w:p w:rsidR="00E30870" w:rsidRDefault="00E30870" w:rsidP="00E30870">
      <w:pPr>
        <w:pStyle w:val="a3"/>
        <w:ind w:firstLine="0"/>
      </w:pPr>
      <w:r w:rsidRPr="00B76DA0">
        <w:rPr>
          <w:b/>
        </w:rPr>
        <w:t xml:space="preserve">* </w:t>
      </w:r>
      <w:r w:rsidRPr="00B76DA0">
        <w:rPr>
          <w:b/>
          <w:i/>
          <w:iCs/>
        </w:rPr>
        <w:t>Попереджувальний диктант</w:t>
      </w:r>
      <w:r>
        <w:rPr>
          <w:i/>
          <w:iCs/>
        </w:rPr>
        <w:t xml:space="preserve">. </w:t>
      </w:r>
      <w:r>
        <w:t xml:space="preserve"> Виділені слова розібрати як частини мови (усно).</w:t>
      </w:r>
    </w:p>
    <w:p w:rsidR="00E30870" w:rsidRDefault="00E30870" w:rsidP="00E30870">
      <w:pPr>
        <w:pStyle w:val="a3"/>
        <w:ind w:firstLine="0"/>
      </w:pPr>
    </w:p>
    <w:p w:rsidR="00E30870" w:rsidRDefault="00E30870" w:rsidP="00E30870">
      <w:pPr>
        <w:pStyle w:val="a3"/>
      </w:pPr>
      <w:r>
        <w:rPr>
          <w:i/>
        </w:rPr>
        <w:t>Осінь</w:t>
      </w:r>
      <w:r>
        <w:t xml:space="preserve"> на землю тихенько спускається,</w:t>
      </w:r>
      <w:r>
        <w:rPr>
          <w:i/>
        </w:rPr>
        <w:t xml:space="preserve"> крилами</w:t>
      </w:r>
      <w:r>
        <w:t xml:space="preserve">-хмарами небо вкривається. (М.Рильський.) Осене, осене, </w:t>
      </w:r>
      <w:r>
        <w:rPr>
          <w:i/>
        </w:rPr>
        <w:t>житній</w:t>
      </w:r>
      <w:r>
        <w:t xml:space="preserve"> дух! За шумними соснами </w:t>
      </w:r>
      <w:r>
        <w:rPr>
          <w:i/>
        </w:rPr>
        <w:t>тебе знайду</w:t>
      </w:r>
      <w:r>
        <w:t xml:space="preserve">! (М.Сингаївський.) Ходить осінь, і кущі ожини запалали </w:t>
      </w:r>
      <w:r>
        <w:rPr>
          <w:i/>
        </w:rPr>
        <w:t>знову</w:t>
      </w:r>
      <w:r>
        <w:t xml:space="preserve">, як вогні. (А.Малишко.) </w:t>
      </w:r>
      <w:r>
        <w:rPr>
          <w:i/>
        </w:rPr>
        <w:t>Переорала</w:t>
      </w:r>
      <w:r>
        <w:t xml:space="preserve"> осінь </w:t>
      </w:r>
      <w:r>
        <w:rPr>
          <w:i/>
        </w:rPr>
        <w:t xml:space="preserve">всі </w:t>
      </w:r>
      <w:r>
        <w:t xml:space="preserve">стежки до літа. (І.Ольховський.) </w:t>
      </w:r>
      <w:r>
        <w:rPr>
          <w:i/>
        </w:rPr>
        <w:t>Ох,</w:t>
      </w:r>
      <w:r>
        <w:t xml:space="preserve"> розкрились троянди червоні, наче рани палкі, </w:t>
      </w:r>
      <w:r>
        <w:rPr>
          <w:i/>
        </w:rPr>
        <w:t>восени</w:t>
      </w:r>
      <w:r>
        <w:t xml:space="preserve">. (Леся Українка.)  Ще </w:t>
      </w:r>
      <w:r>
        <w:rPr>
          <w:i/>
        </w:rPr>
        <w:t>ходить</w:t>
      </w:r>
      <w:r>
        <w:t xml:space="preserve"> осінь по </w:t>
      </w:r>
      <w:r>
        <w:rPr>
          <w:i/>
        </w:rPr>
        <w:t xml:space="preserve">опалім </w:t>
      </w:r>
      <w:r>
        <w:t>листі, ще журавлиний ключ не відбринів. (Н.Поклад.) Осінні дерева – немов кораблі. У землю іржаві вп</w:t>
      </w:r>
      <w:r>
        <w:rPr>
          <w:lang w:val="ru-RU"/>
        </w:rPr>
        <w:t>’</w:t>
      </w:r>
      <w:r>
        <w:t xml:space="preserve">ялись </w:t>
      </w:r>
      <w:r>
        <w:rPr>
          <w:i/>
        </w:rPr>
        <w:t>якорі</w:t>
      </w:r>
      <w:r>
        <w:t>. (Р.Лубківський.) Ось</w:t>
      </w:r>
      <w:r>
        <w:rPr>
          <w:i/>
        </w:rPr>
        <w:t xml:space="preserve"> учора</w:t>
      </w:r>
      <w:r>
        <w:t xml:space="preserve"> в п</w:t>
      </w:r>
      <w:r>
        <w:rPr>
          <w:lang w:val="ru-RU"/>
        </w:rPr>
        <w:t>’</w:t>
      </w:r>
      <w:r>
        <w:t xml:space="preserve">ять годин без </w:t>
      </w:r>
      <w:r>
        <w:rPr>
          <w:i/>
        </w:rPr>
        <w:t>сімнадцяти</w:t>
      </w:r>
      <w:r>
        <w:t xml:space="preserve"> хвилин стрів я друга біля двору в трудову гарячу пору. (А.Малишко.) </w:t>
      </w:r>
    </w:p>
    <w:p w:rsidR="00E30870" w:rsidRDefault="00E30870" w:rsidP="00E30870">
      <w:pPr>
        <w:pStyle w:val="a3"/>
        <w:ind w:firstLine="0"/>
        <w:jc w:val="left"/>
      </w:pPr>
    </w:p>
    <w:p w:rsidR="00E30870" w:rsidRDefault="00E30870" w:rsidP="00E30870">
      <w:pPr>
        <w:pStyle w:val="a3"/>
        <w:ind w:firstLine="0"/>
      </w:pPr>
      <w:r w:rsidRPr="00B76DA0">
        <w:rPr>
          <w:b/>
          <w:i/>
          <w:iCs/>
        </w:rPr>
        <w:t>* Пояснювальний диктант.</w:t>
      </w:r>
      <w:r>
        <w:rPr>
          <w:i/>
          <w:iCs/>
        </w:rPr>
        <w:t xml:space="preserve"> </w:t>
      </w:r>
      <w:r>
        <w:t>Вказати в реченнях дієслова та їх особливі форми. Пояснити вживання розділових знаків у реченнях з дієприкметниковими та дієприслівниковими зворотами. Зробити морфологічний розбір виділених слів (усно).</w:t>
      </w:r>
    </w:p>
    <w:p w:rsidR="00E30870" w:rsidRDefault="00E30870" w:rsidP="00E30870">
      <w:pPr>
        <w:pStyle w:val="a3"/>
        <w:ind w:firstLine="0"/>
        <w:jc w:val="left"/>
        <w:rPr>
          <w:i/>
          <w:iCs/>
        </w:rPr>
      </w:pPr>
    </w:p>
    <w:p w:rsidR="00E30870" w:rsidRDefault="00E30870" w:rsidP="00E30870">
      <w:pPr>
        <w:pStyle w:val="a5"/>
        <w:ind w:firstLine="360"/>
        <w:jc w:val="both"/>
      </w:pPr>
      <w:r>
        <w:t>І. Сонячне проміння, просочуючись крізь листя, ставало золоте, сліпило і п</w:t>
      </w:r>
      <w:r>
        <w:rPr>
          <w:lang w:val="ru-RU"/>
        </w:rPr>
        <w:t>’</w:t>
      </w:r>
      <w:r>
        <w:t xml:space="preserve">янило. (З.Тулуб.) Сади стоять, </w:t>
      </w:r>
      <w:r>
        <w:rPr>
          <w:i/>
        </w:rPr>
        <w:t>обдмухані</w:t>
      </w:r>
      <w:r>
        <w:t xml:space="preserve"> вітрами. Листки летять, </w:t>
      </w:r>
      <w:r>
        <w:rPr>
          <w:i/>
        </w:rPr>
        <w:t>киваючи</w:t>
      </w:r>
      <w:r>
        <w:t xml:space="preserve"> гіллю. (Л.Костенко.) Листя, кружляючи, пада. (Д.Луценко.) І сонце ясне, розганяючи хмари, читає їх, мов поетичні рядки. (А.Матвійчук.) Старої арії тремтячі переливи летять в вікно через заснулий сад. (М.Рильський.) Пекли лютуючі морози, а я в снігах шукав мімози. (П.Палій.)</w:t>
      </w:r>
    </w:p>
    <w:p w:rsidR="00E30870" w:rsidRDefault="00E30870" w:rsidP="00E30870">
      <w:pPr>
        <w:pStyle w:val="a5"/>
        <w:ind w:firstLine="360"/>
        <w:jc w:val="both"/>
      </w:pPr>
      <w:r>
        <w:t xml:space="preserve">ІІ. Вируюча, </w:t>
      </w:r>
      <w:r>
        <w:rPr>
          <w:i/>
        </w:rPr>
        <w:t>палаюча,</w:t>
      </w:r>
      <w:r>
        <w:t xml:space="preserve"> нетлінна постала перед світом Україна. (Б.Степанюк.) На вищі сходи </w:t>
      </w:r>
      <w:r>
        <w:rPr>
          <w:i/>
        </w:rPr>
        <w:t>сходячи,</w:t>
      </w:r>
      <w:r>
        <w:t xml:space="preserve"> йдемо в глибінь історії.  До витоків доходячи, досліджуємо корені. (Д.Білоус.) Пливуть роки. Історія пливе, закутана у вогняну кирею. (Р.Лубківський.) А як ти будеш нам, історіє, платити сторінками зжовклими? (Н.Вапцаров.) А я люблю свій час, вітри його, душ молодих вібруючий вогонь. (Н.Поклад.) </w:t>
      </w:r>
    </w:p>
    <w:p w:rsidR="00E30870" w:rsidRDefault="00E30870" w:rsidP="00E30870">
      <w:pPr>
        <w:pStyle w:val="a3"/>
        <w:ind w:firstLine="0"/>
        <w:jc w:val="left"/>
      </w:pPr>
    </w:p>
    <w:p w:rsidR="00E30870" w:rsidRDefault="00E30870" w:rsidP="00E30870">
      <w:pPr>
        <w:pStyle w:val="a3"/>
        <w:ind w:firstLine="0"/>
        <w:jc w:val="left"/>
        <w:rPr>
          <w:iCs/>
        </w:rPr>
      </w:pPr>
      <w:r w:rsidRPr="00B76DA0">
        <w:rPr>
          <w:b/>
          <w:i/>
          <w:iCs/>
        </w:rPr>
        <w:t>* Словниковий диктант</w:t>
      </w:r>
      <w:r>
        <w:rPr>
          <w:i/>
          <w:iCs/>
        </w:rPr>
        <w:t xml:space="preserve">. </w:t>
      </w:r>
      <w:r>
        <w:rPr>
          <w:iCs/>
        </w:rPr>
        <w:t xml:space="preserve"> Виділені слова розібрати як частини мови.</w:t>
      </w:r>
    </w:p>
    <w:p w:rsidR="00E30870" w:rsidRDefault="00E30870" w:rsidP="00E30870">
      <w:pPr>
        <w:pStyle w:val="a3"/>
        <w:ind w:firstLine="0"/>
        <w:jc w:val="left"/>
        <w:rPr>
          <w:i/>
          <w:iCs/>
        </w:rPr>
      </w:pPr>
    </w:p>
    <w:p w:rsidR="00E30870" w:rsidRDefault="00E30870" w:rsidP="00E30870">
      <w:pPr>
        <w:pStyle w:val="a3"/>
      </w:pPr>
      <w:r>
        <w:t xml:space="preserve">Навічно, подекуди, згарячу, ліворуч, невтямки, впереміш, </w:t>
      </w:r>
      <w:r>
        <w:rPr>
          <w:i/>
        </w:rPr>
        <w:t>поодинці</w:t>
      </w:r>
      <w:r>
        <w:t xml:space="preserve">, навсправжки, ззаду, напереваги, взнаки, </w:t>
      </w:r>
      <w:r>
        <w:rPr>
          <w:i/>
        </w:rPr>
        <w:t>зрання</w:t>
      </w:r>
      <w:r>
        <w:t>, попідтинню.</w:t>
      </w:r>
    </w:p>
    <w:p w:rsidR="00E30870" w:rsidRDefault="00E30870" w:rsidP="00E30870">
      <w:pPr>
        <w:pStyle w:val="a3"/>
        <w:ind w:firstLine="0"/>
        <w:rPr>
          <w:i/>
          <w:iCs/>
        </w:rPr>
      </w:pPr>
    </w:p>
    <w:p w:rsidR="00E30870" w:rsidRDefault="00E30870" w:rsidP="00E30870">
      <w:pPr>
        <w:pStyle w:val="a3"/>
        <w:ind w:firstLine="0"/>
      </w:pPr>
      <w:r w:rsidRPr="00B76DA0">
        <w:rPr>
          <w:b/>
          <w:i/>
          <w:iCs/>
        </w:rPr>
        <w:t>* Розподільний диктант.</w:t>
      </w:r>
      <w:r>
        <w:rPr>
          <w:i/>
          <w:iCs/>
        </w:rPr>
        <w:t xml:space="preserve"> </w:t>
      </w:r>
      <w:r>
        <w:t>Прислівники, що пишуться разом і через дефіс, записати в дві колонки. Виділені слова увести до самостійно складених речень (усно).</w:t>
      </w:r>
    </w:p>
    <w:p w:rsidR="00E30870" w:rsidRDefault="00E30870" w:rsidP="00E30870">
      <w:pPr>
        <w:pStyle w:val="a3"/>
        <w:ind w:firstLine="0"/>
        <w:jc w:val="left"/>
        <w:rPr>
          <w:i/>
          <w:iCs/>
        </w:rPr>
      </w:pPr>
    </w:p>
    <w:p w:rsidR="00E30870" w:rsidRDefault="00E30870" w:rsidP="00E30870">
      <w:pPr>
        <w:pStyle w:val="a3"/>
      </w:pPr>
      <w:r>
        <w:t xml:space="preserve">Мимоволі, пліч-о-пліч, надвоє, по-друге,  мимоїздом,   віч-на-віч,  босоніж, всього-на-всього, навскіс, </w:t>
      </w:r>
      <w:r>
        <w:rPr>
          <w:i/>
        </w:rPr>
        <w:t>повсякчас, по-козацьки,</w:t>
      </w:r>
      <w:r>
        <w:t xml:space="preserve"> привселюдно, казна-коли, по-християнському, нашвидкуруч, десь-то,  деколи, ледве-ледве, анітелень, куди-небудь,  далеко-далеко, десь-інде, навперейми, хоч-не-хоч, як-не-як, аніскільки.</w:t>
      </w:r>
    </w:p>
    <w:p w:rsidR="00E30870" w:rsidRDefault="00E30870" w:rsidP="00E30870">
      <w:pPr>
        <w:pStyle w:val="a3"/>
        <w:ind w:firstLine="0"/>
        <w:rPr>
          <w:i/>
          <w:iCs/>
        </w:rPr>
      </w:pPr>
    </w:p>
    <w:p w:rsidR="00E30870" w:rsidRDefault="00E30870" w:rsidP="00E30870">
      <w:pPr>
        <w:pStyle w:val="a3"/>
        <w:ind w:firstLine="0"/>
      </w:pPr>
      <w:r w:rsidRPr="00B76DA0">
        <w:rPr>
          <w:b/>
          <w:i/>
          <w:iCs/>
        </w:rPr>
        <w:t>* Диктант з коментуванням</w:t>
      </w:r>
      <w:r>
        <w:rPr>
          <w:i/>
          <w:iCs/>
        </w:rPr>
        <w:t xml:space="preserve">. </w:t>
      </w:r>
      <w:r>
        <w:t>Скориставшись поданою нижче пам</w:t>
      </w:r>
      <w:r>
        <w:rPr>
          <w:lang w:val="ru-RU"/>
        </w:rPr>
        <w:t>’</w:t>
      </w:r>
      <w:r>
        <w:t>яткою, зробити морфологічний розбір виділених слів. Якими частинами мови є підкреслені слова?</w:t>
      </w:r>
    </w:p>
    <w:p w:rsidR="00E30870" w:rsidRDefault="00E30870" w:rsidP="00E30870">
      <w:pPr>
        <w:pStyle w:val="a3"/>
        <w:ind w:firstLine="0"/>
        <w:jc w:val="left"/>
        <w:rPr>
          <w:i/>
          <w:iCs/>
        </w:rPr>
      </w:pPr>
    </w:p>
    <w:p w:rsidR="00E30870" w:rsidRDefault="00E30870" w:rsidP="00E30870">
      <w:pPr>
        <w:pStyle w:val="a3"/>
      </w:pPr>
      <w:r>
        <w:rPr>
          <w:i/>
        </w:rPr>
        <w:t xml:space="preserve">Лиш </w:t>
      </w:r>
      <w:r>
        <w:t xml:space="preserve">на полях Вітчизни пахнуть квіти! (Хосе Марті.) Я незнищенні барви цього краю </w:t>
      </w:r>
      <w:r>
        <w:rPr>
          <w:i/>
        </w:rPr>
        <w:t>в</w:t>
      </w:r>
      <w:r>
        <w:t xml:space="preserve"> свою сумну Вітчизну забираю. (Я.Райніс.) У пісні, </w:t>
      </w:r>
      <w:r>
        <w:rPr>
          <w:i/>
        </w:rPr>
        <w:t xml:space="preserve">не </w:t>
      </w:r>
      <w:r>
        <w:t xml:space="preserve">в слові крикливім живе моя Батьківщина. (Я.Каспрович.) </w:t>
      </w:r>
      <w:r>
        <w:rPr>
          <w:i/>
        </w:rPr>
        <w:t>Уже</w:t>
      </w:r>
      <w:r>
        <w:t xml:space="preserve"> минає двадцять перший вік. (Д.Кремінь.) </w:t>
      </w:r>
      <w:r>
        <w:rPr>
          <w:u w:val="single"/>
        </w:rPr>
        <w:t>Гей</w:t>
      </w:r>
      <w:r>
        <w:t xml:space="preserve">, дивись, там зірка пада! </w:t>
      </w:r>
      <w:r>
        <w:rPr>
          <w:u w:val="single"/>
        </w:rPr>
        <w:t>Ох</w:t>
      </w:r>
      <w:r>
        <w:t xml:space="preserve">, </w:t>
      </w:r>
      <w:r>
        <w:rPr>
          <w:i/>
        </w:rPr>
        <w:t>якби</w:t>
      </w:r>
      <w:r>
        <w:t xml:space="preserve"> зловить її! (Я.Барт-Цішинський.)</w:t>
      </w:r>
    </w:p>
    <w:p w:rsidR="00E30870" w:rsidRDefault="00E30870" w:rsidP="00E30870">
      <w:pPr>
        <w:pStyle w:val="a3"/>
        <w:ind w:firstLine="0"/>
        <w:jc w:val="left"/>
        <w:rPr>
          <w:i/>
          <w:iCs/>
        </w:rPr>
      </w:pPr>
    </w:p>
    <w:p w:rsidR="00E30870" w:rsidRDefault="00E30870" w:rsidP="00E30870">
      <w:pPr>
        <w:rPr>
          <w:lang w:val="uk-UA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9565"/>
      </w:tblGrid>
      <w:tr w:rsidR="00E30870" w:rsidTr="00DD3F5C">
        <w:tc>
          <w:tcPr>
            <w:tcW w:w="9571" w:type="dxa"/>
          </w:tcPr>
          <w:p w:rsidR="00E30870" w:rsidRDefault="00E30870" w:rsidP="00DD3F5C">
            <w:pPr>
              <w:pStyle w:val="a7"/>
              <w:jc w:val="center"/>
              <w:rPr>
                <w:sz w:val="24"/>
                <w:lang w:val="uk-UA"/>
              </w:rPr>
            </w:pPr>
          </w:p>
          <w:p w:rsidR="00E30870" w:rsidRDefault="00E30870" w:rsidP="00DD3F5C">
            <w:pPr>
              <w:pStyle w:val="a7"/>
              <w:jc w:val="center"/>
              <w:rPr>
                <w:sz w:val="24"/>
                <w:lang w:val="uk-UA"/>
              </w:rPr>
            </w:pPr>
            <w:r>
              <w:rPr>
                <w:sz w:val="24"/>
              </w:rPr>
              <w:t>П</w:t>
            </w:r>
            <w:r>
              <w:rPr>
                <w:sz w:val="24"/>
                <w:lang w:val="uk-UA"/>
              </w:rPr>
              <w:t>ОСЛІДОВНІСТЬ МОРФОЛОГІЧНОГО РОЗБОРУ СЛУЖБОВИХ ЧАСТИН МОВИ:</w:t>
            </w:r>
          </w:p>
          <w:p w:rsidR="00E30870" w:rsidRDefault="00E30870" w:rsidP="00DD3F5C">
            <w:pPr>
              <w:rPr>
                <w:lang w:val="uk-UA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E30870" w:rsidTr="00DD3F5C">
        <w:tblPrEx>
          <w:tblCellMar>
            <w:top w:w="0" w:type="dxa"/>
            <w:bottom w:w="0" w:type="dxa"/>
          </w:tblCellMar>
        </w:tblPrEx>
        <w:tc>
          <w:tcPr>
            <w:tcW w:w="3190" w:type="dxa"/>
          </w:tcPr>
          <w:p w:rsidR="00E30870" w:rsidRDefault="00E30870" w:rsidP="00DD3F5C">
            <w:pPr>
              <w:pStyle w:val="2"/>
              <w:rPr>
                <w:lang w:val="ru-RU"/>
              </w:rPr>
            </w:pPr>
            <w:r>
              <w:t>п</w:t>
            </w:r>
            <w:r>
              <w:rPr>
                <w:lang w:val="ru-RU"/>
              </w:rPr>
              <w:t>рийменника</w:t>
            </w:r>
          </w:p>
        </w:tc>
        <w:tc>
          <w:tcPr>
            <w:tcW w:w="3190" w:type="dxa"/>
          </w:tcPr>
          <w:p w:rsidR="00E30870" w:rsidRDefault="00E30870" w:rsidP="00DD3F5C">
            <w:pPr>
              <w:pStyle w:val="2"/>
              <w:rPr>
                <w:lang w:val="ru-RU"/>
              </w:rPr>
            </w:pPr>
            <w:r>
              <w:rPr>
                <w:lang w:val="ru-RU"/>
              </w:rPr>
              <w:t>сполучника</w:t>
            </w:r>
          </w:p>
        </w:tc>
        <w:tc>
          <w:tcPr>
            <w:tcW w:w="3190" w:type="dxa"/>
          </w:tcPr>
          <w:p w:rsidR="00E30870" w:rsidRDefault="00E30870" w:rsidP="00DD3F5C">
            <w:pPr>
              <w:pStyle w:val="2"/>
              <w:rPr>
                <w:lang w:val="ru-RU"/>
              </w:rPr>
            </w:pPr>
            <w:r>
              <w:rPr>
                <w:lang w:val="ru-RU"/>
              </w:rPr>
              <w:t>частки</w:t>
            </w:r>
          </w:p>
        </w:tc>
      </w:tr>
      <w:tr w:rsidR="00E30870" w:rsidTr="00DD3F5C">
        <w:tblPrEx>
          <w:tblCellMar>
            <w:top w:w="0" w:type="dxa"/>
            <w:bottom w:w="0" w:type="dxa"/>
          </w:tblCellMar>
        </w:tblPrEx>
        <w:tc>
          <w:tcPr>
            <w:tcW w:w="3190" w:type="dxa"/>
          </w:tcPr>
          <w:p w:rsidR="00E30870" w:rsidRDefault="00E30870" w:rsidP="00DD3F5C">
            <w:pPr>
              <w:jc w:val="both"/>
            </w:pPr>
            <w:r>
              <w:t>1.Відношення, які виражає у сполученні з іншими словами.</w:t>
            </w:r>
          </w:p>
          <w:p w:rsidR="00E30870" w:rsidRDefault="00E30870" w:rsidP="00DD3F5C">
            <w:pPr>
              <w:jc w:val="both"/>
            </w:pPr>
            <w:r>
              <w:t>2.</w:t>
            </w:r>
            <w:r>
              <w:rPr>
                <w:lang w:val="uk-UA"/>
              </w:rPr>
              <w:t xml:space="preserve"> </w:t>
            </w:r>
            <w:r>
              <w:t>З якою частиною мови сполучається.</w:t>
            </w:r>
          </w:p>
          <w:p w:rsidR="00E30870" w:rsidRDefault="00E30870" w:rsidP="00DD3F5C">
            <w:pPr>
              <w:jc w:val="both"/>
            </w:pPr>
            <w:r>
              <w:t>3.Відмінок слова</w:t>
            </w:r>
            <w:r>
              <w:rPr>
                <w:lang w:val="uk-UA"/>
              </w:rPr>
              <w:t>, з</w:t>
            </w:r>
            <w:r>
              <w:t xml:space="preserve"> яким сполучається.</w:t>
            </w:r>
          </w:p>
          <w:p w:rsidR="00E30870" w:rsidRDefault="00E30870" w:rsidP="00DD3F5C">
            <w:pPr>
              <w:jc w:val="both"/>
            </w:pPr>
            <w:r>
              <w:t>4.Непохідний чи похідний.</w:t>
            </w:r>
          </w:p>
        </w:tc>
        <w:tc>
          <w:tcPr>
            <w:tcW w:w="3190" w:type="dxa"/>
          </w:tcPr>
          <w:p w:rsidR="00E30870" w:rsidRDefault="00E30870" w:rsidP="00DD3F5C">
            <w:pPr>
              <w:jc w:val="both"/>
            </w:pPr>
            <w:r>
              <w:t>1.Простий, складний чи складений.</w:t>
            </w:r>
          </w:p>
          <w:p w:rsidR="00E30870" w:rsidRDefault="00E30870" w:rsidP="00DD3F5C">
            <w:pPr>
              <w:jc w:val="both"/>
            </w:pPr>
            <w:r>
              <w:t>2.Сполучник сурядності чи підрядності.</w:t>
            </w:r>
          </w:p>
          <w:p w:rsidR="00E30870" w:rsidRDefault="00E30870" w:rsidP="00DD3F5C">
            <w:pPr>
              <w:jc w:val="both"/>
            </w:pPr>
            <w:r>
              <w:t>3.Поєднує однорідні члени чи частини складного речення.</w:t>
            </w:r>
          </w:p>
        </w:tc>
        <w:tc>
          <w:tcPr>
            <w:tcW w:w="3190" w:type="dxa"/>
          </w:tcPr>
          <w:p w:rsidR="00E30870" w:rsidRDefault="00E30870" w:rsidP="00DD3F5C">
            <w:pPr>
              <w:jc w:val="both"/>
              <w:rPr>
                <w:lang w:val="uk-UA"/>
              </w:rPr>
            </w:pPr>
          </w:p>
          <w:p w:rsidR="00E30870" w:rsidRDefault="00E30870" w:rsidP="00DD3F5C">
            <w:pPr>
              <w:rPr>
                <w:lang w:val="uk-UA"/>
              </w:rPr>
            </w:pPr>
            <w:r>
              <w:t>Розряд за значенням та роллю в реченні (формотворчі, модальні, заперечні).</w:t>
            </w:r>
          </w:p>
        </w:tc>
      </w:tr>
    </w:tbl>
    <w:p w:rsidR="00E30870" w:rsidRDefault="00E30870" w:rsidP="00E30870">
      <w:pPr>
        <w:jc w:val="both"/>
      </w:pPr>
    </w:p>
    <w:p w:rsidR="00E30870" w:rsidRPr="00B76DA0" w:rsidRDefault="00E30870" w:rsidP="00E30870">
      <w:pPr>
        <w:pStyle w:val="a3"/>
        <w:ind w:firstLine="0"/>
        <w:jc w:val="left"/>
        <w:rPr>
          <w:b/>
        </w:rPr>
      </w:pPr>
      <w:r w:rsidRPr="00B76DA0">
        <w:rPr>
          <w:b/>
          <w:i/>
          <w:iCs/>
        </w:rPr>
        <w:t xml:space="preserve">* Навчальний диктант. </w:t>
      </w:r>
    </w:p>
    <w:p w:rsidR="00E30870" w:rsidRDefault="00E30870" w:rsidP="00E30870">
      <w:pPr>
        <w:pStyle w:val="a3"/>
        <w:ind w:firstLine="0"/>
        <w:jc w:val="left"/>
        <w:rPr>
          <w:i/>
          <w:iCs/>
        </w:rPr>
      </w:pPr>
    </w:p>
    <w:p w:rsidR="00E30870" w:rsidRDefault="00E30870" w:rsidP="00E30870">
      <w:pPr>
        <w:pStyle w:val="a3"/>
      </w:pPr>
      <w:r>
        <w:t>Пожовтіло листя на деревах. Ось із каштана впав  листок, гнаний донизу холодним переляком осені. Листок великий, лапатий, мокрий. А другий, одірвавшись, повиснув у повітрі, повільно перевернувся й знову висить. Що його тримає? Яка неприродна жага зеленої молодості?</w:t>
      </w:r>
    </w:p>
    <w:p w:rsidR="00E30870" w:rsidRDefault="00E30870" w:rsidP="00E30870">
      <w:pPr>
        <w:pStyle w:val="a3"/>
      </w:pPr>
      <w:r>
        <w:t>У лісі стало вільніше. Оголившись, він похолоднішав і почорнів. Сонячні плями здригаються під ногами і, здається, шарудять. Вода у річечці з торф</w:t>
      </w:r>
      <w:r>
        <w:rPr>
          <w:lang w:val="ru-RU"/>
        </w:rPr>
        <w:t>’</w:t>
      </w:r>
      <w:r>
        <w:t>янистими берегами обважніла й стала якась нежива. Недавно була легка від синього неба, у собі відображеного. А це постаріла, а береги річки полисіли. Не вода котиться, а потік  в</w:t>
      </w:r>
      <w:r>
        <w:rPr>
          <w:lang w:val="ru-RU"/>
        </w:rPr>
        <w:t>’</w:t>
      </w:r>
      <w:r>
        <w:t xml:space="preserve">язкої журби, у якій, либонь, не здатна водитися риба. </w:t>
      </w:r>
    </w:p>
    <w:p w:rsidR="00E30870" w:rsidRDefault="00E30870" w:rsidP="00E30870">
      <w:pPr>
        <w:pStyle w:val="a3"/>
      </w:pPr>
      <w:r>
        <w:t>У твоїй душі теж  легко опадає листя. Воно ледь-ледь зависає, не бажаючи стелитись унизу. (За Є. Гуцалом; 110 сл.)</w:t>
      </w:r>
    </w:p>
    <w:p w:rsidR="00E30870" w:rsidRDefault="00E30870" w:rsidP="00E30870">
      <w:pPr>
        <w:pStyle w:val="a3"/>
        <w:ind w:firstLine="0"/>
        <w:rPr>
          <w:i/>
          <w:iCs/>
        </w:rPr>
      </w:pPr>
    </w:p>
    <w:p w:rsidR="00E30870" w:rsidRPr="00B76DA0" w:rsidRDefault="00E30870" w:rsidP="00E30870">
      <w:pPr>
        <w:pStyle w:val="a3"/>
        <w:ind w:firstLine="0"/>
        <w:jc w:val="left"/>
        <w:rPr>
          <w:b/>
          <w:iCs/>
        </w:rPr>
      </w:pPr>
      <w:r w:rsidRPr="00B76DA0">
        <w:rPr>
          <w:b/>
          <w:iCs/>
          <w:lang w:val="en-US"/>
        </w:rPr>
        <w:t>V</w:t>
      </w:r>
      <w:r>
        <w:rPr>
          <w:b/>
          <w:iCs/>
        </w:rPr>
        <w:t>І</w:t>
      </w:r>
      <w:r w:rsidRPr="00B76DA0">
        <w:rPr>
          <w:b/>
          <w:iCs/>
        </w:rPr>
        <w:t xml:space="preserve">. Підведення підсумків уроків. </w:t>
      </w:r>
    </w:p>
    <w:p w:rsidR="00E30870" w:rsidRPr="00B76DA0" w:rsidRDefault="00E30870" w:rsidP="00E30870">
      <w:pPr>
        <w:pStyle w:val="a3"/>
        <w:ind w:firstLine="0"/>
        <w:jc w:val="left"/>
        <w:rPr>
          <w:b/>
        </w:rPr>
      </w:pPr>
    </w:p>
    <w:p w:rsidR="00E30870" w:rsidRDefault="00E30870" w:rsidP="00E30870">
      <w:pPr>
        <w:pStyle w:val="a3"/>
        <w:ind w:firstLine="0"/>
        <w:jc w:val="left"/>
        <w:rPr>
          <w:i/>
          <w:iCs/>
        </w:rPr>
      </w:pPr>
      <w:r w:rsidRPr="00B76DA0">
        <w:rPr>
          <w:b/>
          <w:iCs/>
          <w:lang w:val="en-US"/>
        </w:rPr>
        <w:t>V</w:t>
      </w:r>
      <w:r w:rsidRPr="00B76DA0">
        <w:rPr>
          <w:b/>
          <w:iCs/>
        </w:rPr>
        <w:t>ІІ. Домашнє завдання</w:t>
      </w:r>
      <w:r>
        <w:rPr>
          <w:i/>
          <w:iCs/>
        </w:rPr>
        <w:t xml:space="preserve">. </w:t>
      </w:r>
      <w:r>
        <w:rPr>
          <w:iCs/>
        </w:rPr>
        <w:t>П.3, вправа 35.</w:t>
      </w:r>
    </w:p>
    <w:p w:rsidR="00E30870" w:rsidRDefault="00E30870" w:rsidP="00E30870">
      <w:pPr>
        <w:pStyle w:val="a3"/>
        <w:ind w:firstLine="0"/>
        <w:rPr>
          <w:b/>
          <w:bCs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3728D"/>
    <w:multiLevelType w:val="hybridMultilevel"/>
    <w:tmpl w:val="DB947D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870"/>
    <w:rsid w:val="00666A85"/>
    <w:rsid w:val="00C62BD1"/>
    <w:rsid w:val="00E3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70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E30870"/>
    <w:pPr>
      <w:keepNext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30870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 Indent"/>
    <w:basedOn w:val="a"/>
    <w:link w:val="a4"/>
    <w:rsid w:val="00E30870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E30870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ody Text"/>
    <w:basedOn w:val="a"/>
    <w:link w:val="a6"/>
    <w:rsid w:val="00E30870"/>
    <w:pPr>
      <w:jc w:val="center"/>
    </w:pPr>
    <w:rPr>
      <w:bCs/>
      <w:iCs/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E30870"/>
    <w:rPr>
      <w:rFonts w:ascii="Times New Roman" w:eastAsia="Times New Roman" w:hAnsi="Times New Roman" w:cs="Times New Roman"/>
      <w:bCs/>
      <w:iCs/>
      <w:sz w:val="28"/>
      <w:lang w:val="uk-UA"/>
    </w:rPr>
  </w:style>
  <w:style w:type="paragraph" w:styleId="a7">
    <w:name w:val="caption"/>
    <w:basedOn w:val="a"/>
    <w:next w:val="a"/>
    <w:qFormat/>
    <w:rsid w:val="00E30870"/>
    <w:pPr>
      <w:ind w:firstLine="567"/>
      <w:jc w:val="both"/>
    </w:pPr>
    <w:rPr>
      <w:b/>
      <w:sz w:val="28"/>
      <w:szCs w:val="20"/>
    </w:rPr>
  </w:style>
  <w:style w:type="table" w:styleId="a8">
    <w:name w:val="Table Grid"/>
    <w:basedOn w:val="a1"/>
    <w:rsid w:val="00E30870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70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E30870"/>
    <w:pPr>
      <w:keepNext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30870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 Indent"/>
    <w:basedOn w:val="a"/>
    <w:link w:val="a4"/>
    <w:rsid w:val="00E30870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E30870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ody Text"/>
    <w:basedOn w:val="a"/>
    <w:link w:val="a6"/>
    <w:rsid w:val="00E30870"/>
    <w:pPr>
      <w:jc w:val="center"/>
    </w:pPr>
    <w:rPr>
      <w:bCs/>
      <w:iCs/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E30870"/>
    <w:rPr>
      <w:rFonts w:ascii="Times New Roman" w:eastAsia="Times New Roman" w:hAnsi="Times New Roman" w:cs="Times New Roman"/>
      <w:bCs/>
      <w:iCs/>
      <w:sz w:val="28"/>
      <w:lang w:val="uk-UA"/>
    </w:rPr>
  </w:style>
  <w:style w:type="paragraph" w:styleId="a7">
    <w:name w:val="caption"/>
    <w:basedOn w:val="a"/>
    <w:next w:val="a"/>
    <w:qFormat/>
    <w:rsid w:val="00E30870"/>
    <w:pPr>
      <w:ind w:firstLine="567"/>
      <w:jc w:val="both"/>
    </w:pPr>
    <w:rPr>
      <w:b/>
      <w:sz w:val="28"/>
      <w:szCs w:val="20"/>
    </w:rPr>
  </w:style>
  <w:style w:type="table" w:styleId="a8">
    <w:name w:val="Table Grid"/>
    <w:basedOn w:val="a1"/>
    <w:rsid w:val="00E30870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1095</Words>
  <Characters>6243</Characters>
  <Application>Microsoft Macintosh Word</Application>
  <DocSecurity>0</DocSecurity>
  <Lines>52</Lines>
  <Paragraphs>14</Paragraphs>
  <ScaleCrop>false</ScaleCrop>
  <Company>CRVGP-F9DFF-YCR4X-D9GMM-9GQYB</Company>
  <LinksUpToDate>false</LinksUpToDate>
  <CharactersWithSpaces>7324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2014-02-05T02:05:00Z</dcterms:created>
  <dcterms:modified xsi:type="dcterms:W3CDTF">2014-02-05T02:06:00Z</dcterms:modified>
</cp:coreProperties>
</file>