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14F" w:rsidRDefault="002D114F" w:rsidP="002D114F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6. </w:t>
      </w:r>
      <w:r>
        <w:rPr>
          <w:b/>
          <w:i/>
          <w:sz w:val="28"/>
          <w:szCs w:val="28"/>
          <w:lang w:val="uk-UA"/>
        </w:rPr>
        <w:t>Працелюбність. Винагорода за працю</w:t>
      </w:r>
    </w:p>
    <w:p w:rsidR="002D114F" w:rsidRDefault="002D114F" w:rsidP="002D114F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2D114F" w:rsidRDefault="002D114F" w:rsidP="002D114F">
      <w:pPr>
        <w:pStyle w:val="Normale-conrientro"/>
        <w:numPr>
          <w:ilvl w:val="0"/>
          <w:numId w:val="3"/>
        </w:numPr>
        <w:spacing w:line="360" w:lineRule="auto"/>
      </w:pPr>
      <w:r>
        <w:t xml:space="preserve">Пояснити учням значення праці </w:t>
      </w:r>
      <w:r w:rsidRPr="00D556FA">
        <w:t>як участі людини в Божому ділі сотворення</w:t>
      </w:r>
      <w:r>
        <w:t>; формувати у дітях відповідне розуміння винагороди за працю; розвивати в характері дітей працелюбність та доброзичливість.</w:t>
      </w:r>
    </w:p>
    <w:p w:rsidR="002D114F" w:rsidRDefault="002D114F" w:rsidP="002D114F">
      <w:pPr>
        <w:pStyle w:val="Normale-conrientro"/>
        <w:spacing w:line="360" w:lineRule="auto"/>
        <w:rPr>
          <w:b/>
        </w:rPr>
      </w:pPr>
    </w:p>
    <w:p w:rsidR="002D114F" w:rsidRDefault="002D114F" w:rsidP="002D114F">
      <w:pPr>
        <w:pStyle w:val="Normale-conrientro"/>
        <w:spacing w:line="360" w:lineRule="auto"/>
        <w:rPr>
          <w:b/>
        </w:rPr>
      </w:pPr>
      <w:r>
        <w:rPr>
          <w:b/>
        </w:rPr>
        <w:t xml:space="preserve">Ключовий вірш: </w:t>
      </w:r>
    </w:p>
    <w:p w:rsidR="002D114F" w:rsidRDefault="002D114F" w:rsidP="002D114F">
      <w:pPr>
        <w:pStyle w:val="Normale-conrientro"/>
        <w:numPr>
          <w:ilvl w:val="0"/>
          <w:numId w:val="4"/>
        </w:numPr>
        <w:tabs>
          <w:tab w:val="clear" w:pos="1260"/>
          <w:tab w:val="num" w:pos="360"/>
        </w:tabs>
        <w:spacing w:line="360" w:lineRule="auto"/>
        <w:ind w:left="360"/>
        <w:rPr>
          <w:b/>
        </w:rPr>
      </w:pPr>
      <w:r>
        <w:t>«</w:t>
      </w:r>
      <w:r>
        <w:rPr>
          <w:rStyle w:val="citazione"/>
          <w:lang w:eastAsia="uk-UA" w:bidi="he-IL"/>
        </w:rPr>
        <w:t>Не працюйте тільки про людське око, немов підлещуючись, але в простоті серця, боячися Бога!</w:t>
      </w:r>
      <w:r>
        <w:t>» (Кол. 3, 22).</w:t>
      </w:r>
    </w:p>
    <w:p w:rsidR="002D114F" w:rsidRDefault="002D114F" w:rsidP="002D114F">
      <w:pPr>
        <w:pStyle w:val="Normale-conrientro"/>
        <w:spacing w:line="360" w:lineRule="auto"/>
        <w:rPr>
          <w:b/>
        </w:rPr>
      </w:pPr>
      <w:r>
        <w:rPr>
          <w:b/>
        </w:rPr>
        <w:t>Біблійний уривок:</w:t>
      </w:r>
    </w:p>
    <w:p w:rsidR="002D114F" w:rsidRDefault="002D114F" w:rsidP="002D114F">
      <w:pPr>
        <w:pStyle w:val="Normale-conrientro"/>
        <w:spacing w:line="360" w:lineRule="auto"/>
        <w:ind w:left="180" w:firstLine="0"/>
      </w:pPr>
      <w:r>
        <w:t>«</w:t>
      </w:r>
      <w:r>
        <w:rPr>
          <w:rStyle w:val="citazione"/>
        </w:rPr>
        <w:t>Бо Царство Небесне подібне одному господареві, що вдосвіта вийшов згодити робітників у свій виноградник. Згодившися ж він із робітниками по динарію за день, послав їх до свого виноградника. А вийшовши коло години десь третьої, побачив він інших, що стояли без праці на ринку, та й каже до них: Ідіть і ви до мого виноградника, і що буде належати, дам вам. Вони ж відійшли. І вийшов він знов о годині десь шостій й дев'ятій, і те саме зробив. А вийшовши коло години одинадцятої, знайшов інших, що стояли без праці, та й каже до них: Чого тут стоїте цілий день безробітні? Вони кажуть до нього: Бо ніхто не найняв нас. Відказує їм: Ідіть і ви в виноградник. Коли ж вечір настав, то говорить тоді до свого управителя пан виноградника: Поклич робітників, і дай їм заплату, почавши з останніх до перших. І прийшли ті, що з години одинадцятої, і взяли по динарію. Коли ж прийшли перші, то думали, що вони візьмуть більше. Та й вони по динару взяли. А взявши, вони почали нарікати на господаря, кажучи: Ці останні годину одну працювали, а ти прирівняв їх до нас, що витерпіли тягар дня та спекоту… А він відповів і сказав до одного із них: Не кривджу я, друже, тебе, хіба не за динарія згодився зо мною? Візьми ти своє та й іди. Але я хочу дати й цьому ось останньому, як і тобі. Чи ж не вільно мені зо своїм, що я хочу, зробити? Хіба око твоє заздре від того, що я добрий? Отак будуть останні першими, а перші останніми!</w:t>
      </w:r>
      <w:r>
        <w:t>» (Мт. 20, 1-16).</w:t>
      </w:r>
    </w:p>
    <w:p w:rsidR="002D114F" w:rsidRDefault="002D114F" w:rsidP="002D114F">
      <w:pPr>
        <w:pStyle w:val="Normale-conrientro"/>
        <w:spacing w:line="360" w:lineRule="auto"/>
        <w:ind w:left="180" w:hanging="180"/>
      </w:pPr>
      <w:r>
        <w:rPr>
          <w:b/>
        </w:rPr>
        <w:t>Допоміжні засоби</w:t>
      </w:r>
      <w:r>
        <w:t>: годинник, аркуш паперу А3, грона винограду (можуть бути і штучні, або ж намальовані), малюнки, на яких зображено різні види праці.</w:t>
      </w:r>
    </w:p>
    <w:p w:rsidR="002D114F" w:rsidRDefault="002D114F" w:rsidP="002D114F">
      <w:pPr>
        <w:pStyle w:val="Normale-conrientro"/>
        <w:spacing w:line="360" w:lineRule="auto"/>
      </w:pPr>
      <w:r>
        <w:rPr>
          <w:b/>
        </w:rPr>
        <w:t>Міжпредметні зв’язки</w:t>
      </w:r>
      <w:r>
        <w:t>: географія, історія, математика.</w:t>
      </w:r>
    </w:p>
    <w:p w:rsidR="002D114F" w:rsidRDefault="002D114F" w:rsidP="002D114F">
      <w:pPr>
        <w:pStyle w:val="Normale-conrientro"/>
        <w:spacing w:line="360" w:lineRule="auto"/>
      </w:pPr>
      <w:r>
        <w:rPr>
          <w:b/>
        </w:rPr>
        <w:t>Словник термінів та понять:</w:t>
      </w:r>
    </w:p>
    <w:p w:rsidR="002D114F" w:rsidRDefault="002D114F" w:rsidP="002D114F">
      <w:pPr>
        <w:pStyle w:val="Normale-conrientro-2"/>
        <w:numPr>
          <w:ilvl w:val="0"/>
          <w:numId w:val="0"/>
        </w:numPr>
        <w:spacing w:line="360" w:lineRule="auto"/>
        <w:ind w:left="540" w:hanging="540"/>
      </w:pPr>
      <w:r>
        <w:t xml:space="preserve">«праця» </w:t>
      </w:r>
      <w:r>
        <w:rPr>
          <w:rFonts w:ascii="Modern No. 20" w:hAnsi="Modern No. 20"/>
        </w:rPr>
        <w:t>–</w:t>
      </w:r>
      <w:r>
        <w:t xml:space="preserve"> те, що виконує людина своїми силами: пише, читає, малює, орає, збирає, творить  тощо.</w:t>
      </w:r>
    </w:p>
    <w:p w:rsidR="002D114F" w:rsidRDefault="002D114F" w:rsidP="002D114F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«винагорода» </w:t>
      </w:r>
      <w:r>
        <w:rPr>
          <w:rFonts w:ascii="Modern No. 20" w:hAnsi="Modern No. 20"/>
        </w:rPr>
        <w:t>–</w:t>
      </w:r>
      <w:r>
        <w:t xml:space="preserve"> подяка за виконану працю: матеріальна та духовна.</w:t>
      </w:r>
    </w:p>
    <w:p w:rsidR="002D114F" w:rsidRDefault="002D114F" w:rsidP="002D114F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lastRenderedPageBreak/>
        <w:t xml:space="preserve">«динарій» </w:t>
      </w:r>
      <w:r>
        <w:rPr>
          <w:rFonts w:ascii="Modern No. 20" w:hAnsi="Modern No. 20"/>
        </w:rPr>
        <w:t>–</w:t>
      </w:r>
      <w:r>
        <w:t xml:space="preserve"> римська грошова одиниця, яка дорівнювала грецькій драхмі </w:t>
      </w:r>
      <w:r>
        <w:rPr>
          <w:rFonts w:ascii="Modern No. 20" w:hAnsi="Modern No. 20"/>
        </w:rPr>
        <w:t>–</w:t>
      </w:r>
      <w:r>
        <w:t xml:space="preserve"> 31 кг.</w:t>
      </w:r>
    </w:p>
    <w:p w:rsidR="002D114F" w:rsidRDefault="002D114F" w:rsidP="002D114F">
      <w:pPr>
        <w:pStyle w:val="4"/>
        <w:numPr>
          <w:ilvl w:val="0"/>
          <w:numId w:val="0"/>
        </w:numPr>
        <w:spacing w:line="360" w:lineRule="auto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На класній дошці, або на видному місці у класі, вчитель розміщує малюнки, на яких зображено людей, які виконують різну працю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 xml:space="preserve"> і запитує учнів: Як ви думаєте, для чого люди працюють? 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Справді, людина змушена працювати для того, щоб прожити, щоб плодами своєї праці ділитися з ближніми, але для того, щоб кожен з нас виконував вміло та відповідально певну працю, необхідно нам вчитися і ділитися набутими знаннями.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Приклад до творчої праці дав нам Господь Бог, коли творив чудовий досконалий світ. Обов’язок наглядати за тим, що Він створив, отримали ще перші люди: «</w:t>
      </w:r>
      <w:r>
        <w:rPr>
          <w:i/>
          <w:lang w:val="uk-UA"/>
        </w:rPr>
        <w:t>наповнюйте землю, оволодійте нею, і пануйте над морськими рибами, і над птаством небесним, і над кожним плазуючим живим на землі!</w:t>
      </w:r>
      <w:r>
        <w:rPr>
          <w:lang w:val="uk-UA"/>
        </w:rPr>
        <w:t>» (Бт. 1, 28).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Якщо людина працює не лише для себе, а й для добра ближніх, то в такому лише випадку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праця приносить радість і задоволення.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Якщо ж людина ставить за мету лише особисте збагачення, то в такому випадку праця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тягар, немає задоволення, статку завжди замало, а в душі зароджується заздрість до ближніх.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Вчитель кладе на видному місці гроно винограду та запитує учнів:</w:t>
      </w:r>
    </w:p>
    <w:p w:rsidR="002D114F" w:rsidRDefault="002D114F" w:rsidP="002D114F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Чи бачили ви, як росте виноград?</w:t>
      </w:r>
    </w:p>
    <w:p w:rsidR="002D114F" w:rsidRDefault="002D114F" w:rsidP="002D114F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 xml:space="preserve">Де саме вирощують виноград? </w:t>
      </w:r>
    </w:p>
    <w:p w:rsidR="002D114F" w:rsidRDefault="002D114F" w:rsidP="002D114F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Чи у вас росте виноград?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У країнах з теплим кліматом, таких як Грузія, Вірменія, Італія, побережжя Чорного моря, Франція, Ізраїль, Палестина</w:t>
      </w:r>
      <w:r>
        <w:rPr>
          <w:rStyle w:val="a5"/>
          <w:lang w:val="uk-UA"/>
        </w:rPr>
        <w:footnoteReference w:customMarkFollows="1" w:id="2"/>
        <w:t>*</w:t>
      </w:r>
      <w:r>
        <w:rPr>
          <w:lang w:val="uk-UA"/>
        </w:rPr>
        <w:t>, а також в деяких, зокрема південних, областях України вирощують виноград.</w:t>
      </w:r>
    </w:p>
    <w:p w:rsidR="002D114F" w:rsidRDefault="002D114F" w:rsidP="002D114F">
      <w:pPr>
        <w:spacing w:line="360" w:lineRule="auto"/>
        <w:ind w:firstLine="540"/>
        <w:rPr>
          <w:b/>
          <w:lang w:val="uk-UA"/>
        </w:rPr>
      </w:pPr>
      <w:r>
        <w:rPr>
          <w:lang w:val="uk-UA"/>
        </w:rPr>
        <w:t xml:space="preserve">У Палестині, де зростав Ісус Христос вирощували величезні виноградники, які вимагали чималої праці і догляду для того, щоб отримати відповідний урожай. Особливо велик кількість працівників потрібна була для збору урожаю. Ісус, ці особливості виноградарства використав у своїй притчі «про робітників у винограднику». Вчитель вголос зачитує цю притчу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Мт. 20, 1-16, а відтак просить когось з учнів прочитати її ще раз, для глибшого вдумання.</w:t>
      </w:r>
    </w:p>
    <w:p w:rsidR="002D114F" w:rsidRDefault="002D114F" w:rsidP="002D114F">
      <w:pPr>
        <w:spacing w:line="360" w:lineRule="auto"/>
        <w:rPr>
          <w:lang w:val="uk-UA"/>
        </w:rPr>
      </w:pPr>
      <w:r>
        <w:rPr>
          <w:b/>
          <w:lang w:val="uk-UA"/>
        </w:rPr>
        <w:t>Обговорення притчі</w:t>
      </w:r>
      <w:r>
        <w:rPr>
          <w:lang w:val="uk-UA"/>
        </w:rPr>
        <w:t>: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видному місці в класі висить годинник. Для того, щоб учні зрозуміли притчу, вчитель роз’яснює їм, що різниця в часі між Палестиною та Україною становить шість годин, динарій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грошова одиниця Палестини;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Вчитель допомагає учням підрахувати, записуючи на аркуші А3 у вигляді таблички, скільки часу працювали працівники у винограднику: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3"/>
        <w:gridCol w:w="2317"/>
        <w:gridCol w:w="2317"/>
        <w:gridCol w:w="1790"/>
      </w:tblGrid>
      <w:tr w:rsidR="002D114F" w:rsidTr="00E22759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340" w:type="dxa"/>
            <w:vAlign w:val="center"/>
          </w:tcPr>
          <w:p w:rsidR="002D114F" w:rsidRDefault="002D114F" w:rsidP="00E22759">
            <w:pPr>
              <w:spacing w:line="360" w:lineRule="auto"/>
              <w:rPr>
                <w:lang w:val="uk-UA"/>
              </w:rPr>
            </w:pPr>
            <w:r>
              <w:rPr>
                <w:lang w:val="uk-UA"/>
              </w:rPr>
              <w:t>перші працівники:</w:t>
            </w:r>
          </w:p>
        </w:tc>
        <w:tc>
          <w:tcPr>
            <w:tcW w:w="2340" w:type="dxa"/>
            <w:vAlign w:val="center"/>
          </w:tcPr>
          <w:p w:rsidR="002D114F" w:rsidRDefault="002D114F" w:rsidP="00E22759">
            <w:pPr>
              <w:spacing w:line="360" w:lineRule="auto"/>
              <w:ind w:firstLine="72"/>
              <w:jc w:val="center"/>
              <w:rPr>
                <w:lang w:val="uk-UA"/>
              </w:rPr>
            </w:pPr>
            <w:r>
              <w:rPr>
                <w:lang w:val="uk-UA"/>
              </w:rPr>
              <w:t>другі працівники:</w:t>
            </w:r>
          </w:p>
        </w:tc>
        <w:tc>
          <w:tcPr>
            <w:tcW w:w="2340" w:type="dxa"/>
            <w:vAlign w:val="center"/>
          </w:tcPr>
          <w:p w:rsidR="002D114F" w:rsidRDefault="002D114F" w:rsidP="00E22759">
            <w:pPr>
              <w:spacing w:line="360" w:lineRule="auto"/>
              <w:ind w:firstLine="252"/>
              <w:jc w:val="center"/>
              <w:rPr>
                <w:lang w:val="uk-UA"/>
              </w:rPr>
            </w:pPr>
            <w:r>
              <w:rPr>
                <w:lang w:val="uk-UA"/>
              </w:rPr>
              <w:t>…….……………</w:t>
            </w:r>
          </w:p>
        </w:tc>
        <w:tc>
          <w:tcPr>
            <w:tcW w:w="1800" w:type="dxa"/>
            <w:vAlign w:val="center"/>
          </w:tcPr>
          <w:p w:rsidR="002D114F" w:rsidRDefault="002D114F" w:rsidP="00E22759">
            <w:pPr>
              <w:spacing w:line="360" w:lineRule="auto"/>
              <w:ind w:firstLine="252"/>
              <w:jc w:val="center"/>
              <w:rPr>
                <w:lang w:val="uk-UA"/>
              </w:rPr>
            </w:pPr>
            <w:r>
              <w:rPr>
                <w:lang w:val="uk-UA"/>
              </w:rPr>
              <w:t>……………..</w:t>
            </w:r>
          </w:p>
        </w:tc>
      </w:tr>
      <w:tr w:rsidR="002D114F" w:rsidTr="00E2275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340" w:type="dxa"/>
          </w:tcPr>
          <w:p w:rsidR="002D114F" w:rsidRDefault="002D114F" w:rsidP="00E22759">
            <w:pPr>
              <w:spacing w:line="360" w:lineRule="auto"/>
              <w:ind w:firstLine="72"/>
              <w:rPr>
                <w:lang w:val="uk-UA"/>
              </w:rPr>
            </w:pPr>
            <w:r>
              <w:rPr>
                <w:lang w:val="uk-UA"/>
              </w:rPr>
              <w:t>………………….</w:t>
            </w:r>
          </w:p>
        </w:tc>
        <w:tc>
          <w:tcPr>
            <w:tcW w:w="2340" w:type="dxa"/>
          </w:tcPr>
          <w:p w:rsidR="002D114F" w:rsidRDefault="002D114F" w:rsidP="00E22759">
            <w:pPr>
              <w:spacing w:line="360" w:lineRule="auto"/>
              <w:ind w:firstLine="72"/>
              <w:rPr>
                <w:lang w:val="uk-UA"/>
              </w:rPr>
            </w:pPr>
            <w:r>
              <w:rPr>
                <w:lang w:val="uk-UA"/>
              </w:rPr>
              <w:t>…………………..</w:t>
            </w:r>
          </w:p>
        </w:tc>
        <w:tc>
          <w:tcPr>
            <w:tcW w:w="2340" w:type="dxa"/>
          </w:tcPr>
          <w:p w:rsidR="002D114F" w:rsidRDefault="002D114F" w:rsidP="00E22759">
            <w:pPr>
              <w:spacing w:line="360" w:lineRule="auto"/>
              <w:ind w:firstLine="252"/>
              <w:rPr>
                <w:lang w:val="uk-UA"/>
              </w:rPr>
            </w:pPr>
            <w:r>
              <w:rPr>
                <w:lang w:val="uk-UA"/>
              </w:rPr>
              <w:t>…………………..</w:t>
            </w:r>
          </w:p>
        </w:tc>
        <w:tc>
          <w:tcPr>
            <w:tcW w:w="1800" w:type="dxa"/>
          </w:tcPr>
          <w:p w:rsidR="002D114F" w:rsidRDefault="002D114F" w:rsidP="00E22759">
            <w:pPr>
              <w:spacing w:line="360" w:lineRule="auto"/>
              <w:ind w:firstLine="72"/>
              <w:rPr>
                <w:lang w:val="uk-UA"/>
              </w:rPr>
            </w:pPr>
            <w:r>
              <w:rPr>
                <w:lang w:val="uk-UA"/>
              </w:rPr>
              <w:t>………………</w:t>
            </w:r>
          </w:p>
        </w:tc>
      </w:tr>
      <w:tr w:rsidR="002D114F" w:rsidTr="00E2275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340" w:type="dxa"/>
          </w:tcPr>
          <w:p w:rsidR="002D114F" w:rsidRDefault="002D114F" w:rsidP="00E22759">
            <w:pPr>
              <w:spacing w:line="360" w:lineRule="auto"/>
              <w:ind w:firstLine="72"/>
              <w:rPr>
                <w:lang w:val="uk-UA"/>
              </w:rPr>
            </w:pPr>
          </w:p>
        </w:tc>
        <w:tc>
          <w:tcPr>
            <w:tcW w:w="2340" w:type="dxa"/>
          </w:tcPr>
          <w:p w:rsidR="002D114F" w:rsidRDefault="002D114F" w:rsidP="00E22759">
            <w:pPr>
              <w:spacing w:line="360" w:lineRule="auto"/>
              <w:ind w:firstLine="72"/>
              <w:rPr>
                <w:lang w:val="uk-UA"/>
              </w:rPr>
            </w:pPr>
          </w:p>
        </w:tc>
        <w:tc>
          <w:tcPr>
            <w:tcW w:w="2340" w:type="dxa"/>
          </w:tcPr>
          <w:p w:rsidR="002D114F" w:rsidRDefault="002D114F" w:rsidP="00E22759">
            <w:pPr>
              <w:spacing w:line="360" w:lineRule="auto"/>
              <w:ind w:firstLine="252"/>
              <w:rPr>
                <w:lang w:val="uk-UA"/>
              </w:rPr>
            </w:pPr>
          </w:p>
        </w:tc>
        <w:tc>
          <w:tcPr>
            <w:tcW w:w="1800" w:type="dxa"/>
          </w:tcPr>
          <w:p w:rsidR="002D114F" w:rsidRDefault="002D114F" w:rsidP="00E22759">
            <w:pPr>
              <w:spacing w:line="360" w:lineRule="auto"/>
              <w:ind w:firstLine="72"/>
              <w:rPr>
                <w:lang w:val="uk-UA"/>
              </w:rPr>
            </w:pPr>
          </w:p>
        </w:tc>
      </w:tr>
    </w:tbl>
    <w:p w:rsidR="002D114F" w:rsidRDefault="002D114F" w:rsidP="002D114F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Яким способом розрахувався господар виноградника з працівниками?</w:t>
      </w:r>
    </w:p>
    <w:p w:rsidR="002D114F" w:rsidRDefault="002D114F" w:rsidP="002D114F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Чи дотримав господар умови укладеної з кожною групою працівників?</w:t>
      </w:r>
    </w:p>
    <w:p w:rsidR="002D114F" w:rsidRDefault="002D114F" w:rsidP="002D114F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Що можемо сказати про господаря виноградника?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Господар виноградника діяв справедливо відповідно до угоди, тому й відповідав тим, хто нарікав на нього: «</w:t>
      </w:r>
      <w:r>
        <w:rPr>
          <w:rStyle w:val="citazione"/>
          <w:lang w:val="uk-UA"/>
        </w:rPr>
        <w:t>Чи ж не вільно мені зо своїм, що я хочу, зробити? Хіба око твоє заздре від того, що я добрий?</w:t>
      </w:r>
      <w:r>
        <w:rPr>
          <w:lang w:val="uk-UA"/>
        </w:rPr>
        <w:t>».</w:t>
      </w:r>
    </w:p>
    <w:p w:rsidR="002D114F" w:rsidRDefault="002D114F" w:rsidP="002D114F">
      <w:pPr>
        <w:spacing w:line="360" w:lineRule="auto"/>
        <w:ind w:firstLine="540"/>
        <w:rPr>
          <w:lang w:val="uk-UA"/>
        </w:rPr>
      </w:pPr>
      <w:r>
        <w:rPr>
          <w:lang w:val="uk-UA"/>
        </w:rPr>
        <w:t>Ісус роз’яснив цю притчу так, що Царство Боже відкрите для кожного, хто прагне в нього ввійти через прояв любові до своїх ближніх, через розуміння потреб своїх ближніх, а не через заздрість, нарікання, недоброзичливість тощо.</w:t>
      </w:r>
    </w:p>
    <w:p w:rsidR="002D114F" w:rsidRDefault="002D114F" w:rsidP="002D114F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Закріплення теми уроку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 </w:t>
      </w:r>
      <w:r>
        <w:rPr>
          <w:lang w:val="uk-UA"/>
        </w:rPr>
        <w:t>Із розсипаних слів скласти речення і записати його в робочий зошит: (Вам, а, та, Боже, перше, інше , його, справедливість, шукайте, все, царство, додасться)</w:t>
      </w:r>
      <w:r>
        <w:rPr>
          <w:rStyle w:val="a5"/>
          <w:lang w:val="uk-UA"/>
        </w:rPr>
        <w:footnoteReference w:customMarkFollows="1" w:id="3"/>
        <w:t>**</w:t>
      </w:r>
      <w:r>
        <w:rPr>
          <w:lang w:val="uk-UA"/>
        </w:rPr>
        <w:t>.</w:t>
      </w:r>
    </w:p>
    <w:p w:rsidR="002D114F" w:rsidRDefault="002D114F" w:rsidP="002D114F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>Вчитель допомагає учням самостійно зробити висновок, що кожного з нас Спаситель запрошує до участі:</w:t>
      </w:r>
      <w:r>
        <w:rPr>
          <w:b/>
          <w:lang w:val="uk-UA"/>
        </w:rPr>
        <w:t xml:space="preserve"> «</w:t>
      </w:r>
      <w:r>
        <w:rPr>
          <w:lang w:val="uk-UA"/>
        </w:rPr>
        <w:t>Ідіть і ви в виноградник» (Мт. 20, 7), і, як справедливий Господар, справедливо винагородить.</w:t>
      </w:r>
    </w:p>
    <w:p w:rsidR="002D114F" w:rsidRDefault="002D114F" w:rsidP="002D114F">
      <w:pPr>
        <w:spacing w:line="360" w:lineRule="auto"/>
        <w:rPr>
          <w:lang w:val="uk-UA"/>
        </w:rPr>
      </w:pPr>
      <w:r>
        <w:rPr>
          <w:b/>
          <w:lang w:val="uk-UA"/>
        </w:rPr>
        <w:t>Домашнє завдання:</w:t>
      </w:r>
      <w:r>
        <w:rPr>
          <w:lang w:val="uk-UA"/>
        </w:rPr>
        <w:t xml:space="preserve"> написати коротенький твір на тему: «я у винограднику».</w:t>
      </w:r>
    </w:p>
    <w:p w:rsidR="002D114F" w:rsidRDefault="002D114F" w:rsidP="002D114F">
      <w:pPr>
        <w:spacing w:line="360" w:lineRule="auto"/>
        <w:rPr>
          <w:b/>
          <w:sz w:val="28"/>
          <w:szCs w:val="28"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4F" w:rsidRDefault="002D114F" w:rsidP="002D114F">
      <w:r>
        <w:separator/>
      </w:r>
    </w:p>
  </w:endnote>
  <w:endnote w:type="continuationSeparator" w:id="0">
    <w:p w:rsidR="002D114F" w:rsidRDefault="002D114F" w:rsidP="002D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4F" w:rsidRDefault="002D114F" w:rsidP="002D114F">
      <w:r>
        <w:separator/>
      </w:r>
    </w:p>
  </w:footnote>
  <w:footnote w:type="continuationSeparator" w:id="0">
    <w:p w:rsidR="002D114F" w:rsidRDefault="002D114F" w:rsidP="002D114F">
      <w:r>
        <w:continuationSeparator/>
      </w:r>
    </w:p>
  </w:footnote>
  <w:footnote w:id="1">
    <w:p w:rsidR="002D114F" w:rsidRDefault="002D114F" w:rsidP="002D114F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обговорення з учнями того, що намальовано.</w:t>
      </w:r>
    </w:p>
  </w:footnote>
  <w:footnote w:id="2">
    <w:p w:rsidR="002D114F" w:rsidRDefault="002D114F" w:rsidP="002D114F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ці всі місцевості вчитель показує на карті.</w:t>
      </w:r>
    </w:p>
  </w:footnote>
  <w:footnote w:id="3">
    <w:p w:rsidR="002D114F" w:rsidRDefault="002D114F" w:rsidP="002D114F">
      <w:pPr>
        <w:pStyle w:val="a3"/>
        <w:spacing w:line="360" w:lineRule="auto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Мт. 6, 33.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pt;height:11pt" o:bullet="t">
        <v:imagedata r:id="rId1" o:title="mso156"/>
      </v:shape>
    </w:pict>
  </w:numPicBullet>
  <w:abstractNum w:abstractNumId="0">
    <w:nsid w:val="08A67BA8"/>
    <w:multiLevelType w:val="hybridMultilevel"/>
    <w:tmpl w:val="417CAB60"/>
    <w:lvl w:ilvl="0" w:tplc="2FE265AE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5730A0"/>
    <w:multiLevelType w:val="hybridMultilevel"/>
    <w:tmpl w:val="AC0603DE"/>
    <w:lvl w:ilvl="0" w:tplc="54000A64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</w:rPr>
    </w:lvl>
    <w:lvl w:ilvl="1" w:tplc="0422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4967F1"/>
    <w:multiLevelType w:val="hybridMultilevel"/>
    <w:tmpl w:val="DC5EA086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9A33958"/>
    <w:multiLevelType w:val="hybridMultilevel"/>
    <w:tmpl w:val="ABB84800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4F"/>
    <w:rsid w:val="002D114F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14F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2D114F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D114F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2D114F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2D114F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2D114F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2D114F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D114F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2D114F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14F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2D114F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D114F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2D114F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2D114F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2D114F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2D114F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D114F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2D11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4817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2015-10-05T09:02:00Z</dcterms:created>
  <dcterms:modified xsi:type="dcterms:W3CDTF">2015-10-05T09:02:00Z</dcterms:modified>
</cp:coreProperties>
</file>