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BCC" w:rsidRDefault="000A4BCC" w:rsidP="000A4BCC">
      <w:pPr>
        <w:pStyle w:val="30"/>
        <w:shd w:val="clear" w:color="auto" w:fill="auto"/>
        <w:spacing w:before="0" w:line="259" w:lineRule="exact"/>
        <w:ind w:firstLine="300"/>
      </w:pPr>
      <w:r>
        <w:t>Урок № 14</w:t>
      </w:r>
    </w:p>
    <w:p w:rsidR="000A4BCC" w:rsidRDefault="000A4BCC" w:rsidP="000A4BCC">
      <w:pPr>
        <w:pStyle w:val="30"/>
        <w:shd w:val="clear" w:color="auto" w:fill="auto"/>
        <w:spacing w:before="0" w:line="259" w:lineRule="exact"/>
        <w:ind w:firstLine="300"/>
      </w:pPr>
      <w:r>
        <w:t>ДРАМАТУРГІЯ. ШКІЛЬНА ДРАМА «ВЛАДИМИР»</w:t>
      </w:r>
    </w:p>
    <w:p w:rsidR="000A4BCC" w:rsidRDefault="000A4BCC" w:rsidP="000A4BCC">
      <w:pPr>
        <w:pStyle w:val="30"/>
        <w:shd w:val="clear" w:color="auto" w:fill="auto"/>
        <w:spacing w:before="0" w:after="139" w:line="259" w:lineRule="exact"/>
        <w:ind w:left="300" w:right="20"/>
        <w:jc w:val="left"/>
      </w:pPr>
      <w:r>
        <w:t>Ф. ПРОКОПОВИЧА. ВЕРТЕП ЯК ВИД ЛЯЛЬКОВОГО ТЕАТРАЛЬНОГО ДІЙСТВА</w:t>
      </w:r>
    </w:p>
    <w:p w:rsidR="000A4BCC" w:rsidRDefault="000A4BCC" w:rsidP="000A4BCC">
      <w:pPr>
        <w:pStyle w:val="2"/>
        <w:shd w:val="clear" w:color="auto" w:fill="auto"/>
        <w:tabs>
          <w:tab w:val="left" w:pos="1354"/>
        </w:tabs>
        <w:spacing w:before="0"/>
        <w:ind w:firstLine="0"/>
        <w:jc w:val="left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>ознайомити учнів з особливостями шкільної драми,</w:t>
      </w:r>
    </w:p>
    <w:p w:rsidR="000A4BCC" w:rsidRDefault="000A4BCC" w:rsidP="000A4BCC">
      <w:pPr>
        <w:pStyle w:val="2"/>
        <w:shd w:val="clear" w:color="auto" w:fill="auto"/>
        <w:spacing w:before="0"/>
        <w:ind w:left="1360" w:right="20" w:firstLine="0"/>
      </w:pPr>
      <w:r>
        <w:rPr>
          <w:rStyle w:val="TimesNewRoman10pt0pt"/>
          <w:rFonts w:eastAsia="Sylfaen"/>
        </w:rPr>
        <w:t xml:space="preserve">зокрема з твором 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 xml:space="preserve"> «Владимир»; да</w:t>
      </w:r>
      <w:r>
        <w:rPr>
          <w:rStyle w:val="TimesNewRoman10pt0pt"/>
          <w:rFonts w:eastAsia="Sylfaen"/>
        </w:rPr>
        <w:softHyphen/>
        <w:t>ти уявлення про становлення і розвиток драматур</w:t>
      </w:r>
      <w:r>
        <w:rPr>
          <w:rStyle w:val="TimesNewRoman10pt0pt"/>
          <w:rFonts w:eastAsia="Sylfaen"/>
        </w:rPr>
        <w:softHyphen/>
        <w:t>гії у давній українській літературі; охарактеризува</w:t>
      </w:r>
      <w:r>
        <w:rPr>
          <w:rStyle w:val="TimesNewRoman10pt0pt"/>
          <w:rFonts w:eastAsia="Sylfaen"/>
        </w:rPr>
        <w:softHyphen/>
        <w:t xml:space="preserve">ти вертеп як вид лялькового театрального дійства; розвивати вміння аналізувати, </w:t>
      </w:r>
      <w:proofErr w:type="spellStart"/>
      <w:r>
        <w:rPr>
          <w:rStyle w:val="TimesNewRoman10pt0pt"/>
          <w:rFonts w:eastAsia="Sylfaen"/>
        </w:rPr>
        <w:t>співставляти</w:t>
      </w:r>
      <w:proofErr w:type="spellEnd"/>
      <w:r>
        <w:rPr>
          <w:rStyle w:val="TimesNewRoman10pt0pt"/>
          <w:rFonts w:eastAsia="Sylfaen"/>
        </w:rPr>
        <w:t>, виді</w:t>
      </w:r>
      <w:r>
        <w:rPr>
          <w:rStyle w:val="TimesNewRoman10pt0pt"/>
          <w:rFonts w:eastAsia="Sylfaen"/>
        </w:rPr>
        <w:softHyphen/>
        <w:t>ляти головне, суттєве, робити висновки; формува</w:t>
      </w:r>
      <w:r>
        <w:rPr>
          <w:rStyle w:val="TimesNewRoman10pt0pt"/>
          <w:rFonts w:eastAsia="Sylfaen"/>
        </w:rPr>
        <w:softHyphen/>
        <w:t>ти кругозір, світогляд школярів; виховувати пова</w:t>
      </w:r>
      <w:r>
        <w:rPr>
          <w:rStyle w:val="TimesNewRoman10pt0pt"/>
          <w:rFonts w:eastAsia="Sylfaen"/>
        </w:rPr>
        <w:softHyphen/>
        <w:t>гу до історичного минулого народних традицій, що уособлюють вселюдські, вічні цінності; пропагувати вертепні традиції у наш час.</w:t>
      </w:r>
    </w:p>
    <w:p w:rsidR="000A4BCC" w:rsidRDefault="000A4BCC" w:rsidP="000A4BCC">
      <w:pPr>
        <w:pStyle w:val="2"/>
        <w:shd w:val="clear" w:color="auto" w:fill="auto"/>
        <w:spacing w:before="0"/>
        <w:ind w:firstLine="0"/>
        <w:jc w:val="left"/>
      </w:pPr>
      <w:r>
        <w:rPr>
          <w:rStyle w:val="TimesNewRoman10pt0pt"/>
          <w:rFonts w:eastAsia="Sylfaen"/>
        </w:rPr>
        <w:t>Тип уроку: засвоєння нових знань.</w:t>
      </w:r>
    </w:p>
    <w:p w:rsidR="000A4BCC" w:rsidRDefault="000A4BCC" w:rsidP="000A4BCC">
      <w:pPr>
        <w:pStyle w:val="2"/>
        <w:shd w:val="clear" w:color="auto" w:fill="auto"/>
        <w:spacing w:before="0" w:after="208"/>
        <w:ind w:left="1440" w:right="20" w:hanging="1420"/>
      </w:pPr>
      <w:r>
        <w:rPr>
          <w:rStyle w:val="TimesNewRoman10pt0pt"/>
          <w:rFonts w:eastAsia="Sylfaen"/>
        </w:rPr>
        <w:t xml:space="preserve">Обладнання: текст твору «Владимир», портрет 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 xml:space="preserve">, Володимира </w:t>
      </w:r>
      <w:proofErr w:type="spellStart"/>
      <w:r>
        <w:rPr>
          <w:rStyle w:val="TimesNewRoman10pt0pt"/>
          <w:rFonts w:eastAsia="Sylfaen"/>
        </w:rPr>
        <w:t>Святославовича</w:t>
      </w:r>
      <w:proofErr w:type="spellEnd"/>
      <w:r>
        <w:rPr>
          <w:rStyle w:val="TimesNewRoman10pt0pt"/>
          <w:rFonts w:eastAsia="Sylfaen"/>
        </w:rPr>
        <w:t>, Петра І; фотографії із зображенням вертепу, дидактичний матеріал (тес</w:t>
      </w:r>
      <w:r>
        <w:rPr>
          <w:rStyle w:val="TimesNewRoman10pt0pt"/>
          <w:rFonts w:eastAsia="Sylfaen"/>
        </w:rPr>
        <w:softHyphen/>
        <w:t>тові завдання, картки).</w:t>
      </w:r>
    </w:p>
    <w:p w:rsidR="000A4BCC" w:rsidRDefault="000A4BCC" w:rsidP="000A4BCC">
      <w:pPr>
        <w:pStyle w:val="2"/>
        <w:shd w:val="clear" w:color="auto" w:fill="auto"/>
        <w:spacing w:before="0" w:after="140" w:line="200" w:lineRule="exact"/>
        <w:ind w:left="20" w:firstLine="300"/>
      </w:pPr>
      <w:r>
        <w:rPr>
          <w:rStyle w:val="TimesNewRoman10pt0pt"/>
          <w:rFonts w:eastAsia="Sylfaen"/>
        </w:rPr>
        <w:t>ХІД УРОКУ</w:t>
      </w:r>
    </w:p>
    <w:p w:rsidR="000A4BCC" w:rsidRDefault="000A4BCC" w:rsidP="000A4BCC">
      <w:pPr>
        <w:pStyle w:val="30"/>
        <w:numPr>
          <w:ilvl w:val="0"/>
          <w:numId w:val="1"/>
        </w:numPr>
        <w:shd w:val="clear" w:color="auto" w:fill="auto"/>
        <w:tabs>
          <w:tab w:val="left" w:pos="507"/>
        </w:tabs>
        <w:spacing w:before="0" w:after="144" w:line="180" w:lineRule="exact"/>
        <w:ind w:left="20" w:firstLine="300"/>
      </w:pPr>
      <w:r>
        <w:t>Організаційний момент</w:t>
      </w:r>
    </w:p>
    <w:p w:rsidR="000A4BCC" w:rsidRDefault="000A4BCC" w:rsidP="000A4BCC">
      <w:pPr>
        <w:pStyle w:val="30"/>
        <w:numPr>
          <w:ilvl w:val="0"/>
          <w:numId w:val="1"/>
        </w:numPr>
        <w:shd w:val="clear" w:color="auto" w:fill="auto"/>
        <w:tabs>
          <w:tab w:val="left" w:pos="565"/>
        </w:tabs>
        <w:spacing w:before="0" w:after="123" w:line="180" w:lineRule="exact"/>
        <w:ind w:left="20" w:firstLine="300"/>
      </w:pPr>
      <w:r>
        <w:t>Актуалізація опорних знань</w:t>
      </w:r>
    </w:p>
    <w:p w:rsidR="000A4BCC" w:rsidRDefault="000A4BCC" w:rsidP="000A4BCC">
      <w:pPr>
        <w:pStyle w:val="2"/>
        <w:numPr>
          <w:ilvl w:val="0"/>
          <w:numId w:val="2"/>
        </w:numPr>
        <w:shd w:val="clear" w:color="auto" w:fill="auto"/>
        <w:tabs>
          <w:tab w:val="left" w:pos="236"/>
        </w:tabs>
        <w:spacing w:before="0" w:line="200" w:lineRule="exact"/>
        <w:ind w:left="20" w:firstLine="0"/>
      </w:pPr>
      <w:r>
        <w:rPr>
          <w:rStyle w:val="TimesNewRoman10pt0pt"/>
          <w:rFonts w:eastAsia="Sylfaen"/>
        </w:rPr>
        <w:t>Гра «Найкмітливіший»</w:t>
      </w:r>
    </w:p>
    <w:p w:rsidR="000A4BCC" w:rsidRDefault="000A4BCC" w:rsidP="000A4BCC">
      <w:pPr>
        <w:pStyle w:val="2"/>
        <w:shd w:val="clear" w:color="auto" w:fill="auto"/>
        <w:spacing w:before="0" w:after="100" w:line="240" w:lineRule="exact"/>
        <w:ind w:left="20" w:right="20" w:firstLine="300"/>
      </w:pPr>
      <w:r>
        <w:rPr>
          <w:rStyle w:val="TimesNewRoman10pt0pt"/>
          <w:rFonts w:eastAsia="Sylfaen"/>
        </w:rPr>
        <w:t>Клас розподіляється на дві команди, з кожної на чолі з ка</w:t>
      </w:r>
      <w:r>
        <w:rPr>
          <w:rStyle w:val="TimesNewRoman10pt0pt"/>
          <w:rFonts w:eastAsia="Sylfaen"/>
        </w:rPr>
        <w:softHyphen/>
        <w:t>пітаном обирається по п’ять представників, які впродовж п’яти хвилин повинні розгадати кросворд.</w:t>
      </w:r>
    </w:p>
    <w:p w:rsidR="000A4BCC" w:rsidRDefault="000A4BCC" w:rsidP="000A4BCC">
      <w:pPr>
        <w:pStyle w:val="80"/>
        <w:shd w:val="clear" w:color="auto" w:fill="auto"/>
        <w:spacing w:before="0" w:line="190" w:lineRule="exact"/>
        <w:ind w:left="20" w:firstLine="300"/>
        <w:rPr>
          <w:rStyle w:val="8TimesNewRoman0pt"/>
          <w:rFonts w:eastAsia="Sylfaen"/>
          <w:b/>
          <w:bCs/>
          <w:i/>
          <w:iCs/>
        </w:rPr>
      </w:pPr>
      <w:r>
        <w:rPr>
          <w:rStyle w:val="8TimesNewRoman0pt"/>
          <w:rFonts w:eastAsia="Sylfaen"/>
          <w:b/>
          <w:bCs/>
          <w:i/>
          <w:iCs/>
        </w:rPr>
        <w:t>Завдання для команди І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"/>
        <w:gridCol w:w="259"/>
        <w:gridCol w:w="254"/>
        <w:gridCol w:w="254"/>
        <w:gridCol w:w="254"/>
        <w:gridCol w:w="254"/>
        <w:gridCol w:w="254"/>
        <w:gridCol w:w="254"/>
        <w:gridCol w:w="259"/>
        <w:gridCol w:w="254"/>
        <w:gridCol w:w="547"/>
      </w:tblGrid>
      <w:tr w:rsidR="000A4BCC" w:rsidTr="003D5F3B">
        <w:trPr>
          <w:trHeight w:hRule="exact" w:val="259"/>
        </w:trPr>
        <w:tc>
          <w:tcPr>
            <w:tcW w:w="1026" w:type="dxa"/>
            <w:gridSpan w:val="4"/>
            <w:vMerge w:val="restart"/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pStyle w:val="2"/>
              <w:framePr w:w="3107" w:h="1287" w:wrap="notBeside" w:vAnchor="page" w:hAnchor="page" w:x="4367" w:y="7134"/>
              <w:shd w:val="clear" w:color="auto" w:fill="auto"/>
              <w:spacing w:before="0" w:line="130" w:lineRule="exact"/>
              <w:ind w:left="40" w:firstLine="0"/>
              <w:jc w:val="left"/>
            </w:pPr>
            <w:r>
              <w:rPr>
                <w:rStyle w:val="Verdana65pt0pt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</w:tr>
      <w:tr w:rsidR="000A4BCC" w:rsidTr="003D5F3B">
        <w:trPr>
          <w:trHeight w:hRule="exact" w:val="254"/>
        </w:trPr>
        <w:tc>
          <w:tcPr>
            <w:tcW w:w="1026" w:type="dxa"/>
            <w:gridSpan w:val="4"/>
            <w:vMerge/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pStyle w:val="2"/>
              <w:framePr w:w="3107" w:h="1287" w:wrap="notBeside" w:vAnchor="page" w:hAnchor="page" w:x="4367" w:y="7134"/>
              <w:shd w:val="clear" w:color="auto" w:fill="auto"/>
              <w:spacing w:before="0" w:line="130" w:lineRule="exact"/>
              <w:ind w:left="40" w:firstLine="0"/>
              <w:jc w:val="left"/>
            </w:pPr>
            <w:r>
              <w:rPr>
                <w:rStyle w:val="Verdana65pt0pt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13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</w:tr>
      <w:tr w:rsidR="000A4BCC" w:rsidTr="003D5F3B">
        <w:trPr>
          <w:trHeight w:hRule="exact" w:val="254"/>
        </w:trPr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pStyle w:val="2"/>
              <w:framePr w:w="3107" w:h="1287" w:wrap="notBeside" w:vAnchor="page" w:hAnchor="page" w:x="4367" w:y="7134"/>
              <w:shd w:val="clear" w:color="auto" w:fill="auto"/>
              <w:spacing w:before="0" w:line="130" w:lineRule="exact"/>
              <w:ind w:left="40" w:firstLine="0"/>
              <w:jc w:val="left"/>
            </w:pPr>
            <w:r>
              <w:rPr>
                <w:rStyle w:val="Verdana65pt0pt"/>
              </w:rPr>
              <w:t>3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</w:tr>
      <w:tr w:rsidR="000A4BCC" w:rsidTr="003D5F3B">
        <w:trPr>
          <w:trHeight w:hRule="exact" w:val="254"/>
        </w:trPr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pStyle w:val="2"/>
              <w:framePr w:w="3107" w:h="1287" w:wrap="notBeside" w:vAnchor="page" w:hAnchor="page" w:x="4367" w:y="7134"/>
              <w:shd w:val="clear" w:color="auto" w:fill="auto"/>
              <w:spacing w:before="0" w:line="130" w:lineRule="exact"/>
              <w:ind w:left="40" w:firstLine="0"/>
              <w:jc w:val="left"/>
            </w:pPr>
            <w:r>
              <w:rPr>
                <w:rStyle w:val="Verdana65pt0pt"/>
              </w:rPr>
              <w:t>4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513" w:type="dxa"/>
            <w:gridSpan w:val="2"/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547" w:type="dxa"/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</w:tr>
      <w:tr w:rsidR="000A4BCC" w:rsidTr="003D5F3B">
        <w:trPr>
          <w:trHeight w:hRule="exact" w:val="264"/>
        </w:trPr>
        <w:tc>
          <w:tcPr>
            <w:tcW w:w="772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pStyle w:val="2"/>
              <w:framePr w:w="3107" w:h="1287" w:wrap="notBeside" w:vAnchor="page" w:hAnchor="page" w:x="4367" w:y="7134"/>
              <w:shd w:val="clear" w:color="auto" w:fill="auto"/>
              <w:spacing w:before="0" w:line="130" w:lineRule="exact"/>
              <w:ind w:left="40" w:firstLine="0"/>
              <w:jc w:val="left"/>
            </w:pPr>
            <w:r>
              <w:rPr>
                <w:rStyle w:val="Verdana65pt0pt"/>
              </w:rPr>
              <w:t>5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107" w:h="1287" w:wrap="notBeside" w:vAnchor="page" w:hAnchor="page" w:x="4367" w:y="7134"/>
              <w:rPr>
                <w:sz w:val="10"/>
                <w:szCs w:val="10"/>
              </w:rPr>
            </w:pPr>
          </w:p>
        </w:tc>
      </w:tr>
    </w:tbl>
    <w:p w:rsidR="000A4BCC" w:rsidRDefault="000A4BCC" w:rsidP="000A4BCC">
      <w:pPr>
        <w:pStyle w:val="80"/>
        <w:shd w:val="clear" w:color="auto" w:fill="auto"/>
        <w:spacing w:before="0" w:line="190" w:lineRule="exact"/>
        <w:ind w:left="20" w:firstLine="300"/>
        <w:rPr>
          <w:rStyle w:val="8TimesNewRoman0pt"/>
          <w:rFonts w:eastAsia="Sylfaen"/>
          <w:b/>
          <w:bCs/>
          <w:i/>
          <w:iCs/>
        </w:rPr>
      </w:pPr>
    </w:p>
    <w:p w:rsidR="000A4BCC" w:rsidRDefault="000A4BCC" w:rsidP="000A4BCC">
      <w:pPr>
        <w:pStyle w:val="80"/>
        <w:shd w:val="clear" w:color="auto" w:fill="auto"/>
        <w:spacing w:before="0" w:line="190" w:lineRule="exact"/>
        <w:ind w:left="20" w:firstLine="300"/>
      </w:pPr>
    </w:p>
    <w:p w:rsidR="000A4BCC" w:rsidRDefault="000A4BCC" w:rsidP="000A4BCC">
      <w:pPr>
        <w:pStyle w:val="21"/>
        <w:shd w:val="clear" w:color="auto" w:fill="auto"/>
        <w:spacing w:before="0" w:line="211" w:lineRule="exact"/>
        <w:ind w:left="20" w:firstLine="0"/>
        <w:jc w:val="both"/>
      </w:pPr>
      <w:r>
        <w:rPr>
          <w:rStyle w:val="2TimesNewRoman0pt"/>
          <w:rFonts w:eastAsia="Sylfaen"/>
        </w:rPr>
        <w:t xml:space="preserve">По вертикалі: 1. Ім’я автора твору «їхав козак за Дунай». </w:t>
      </w:r>
      <w:r>
        <w:rPr>
          <w:rStyle w:val="2TimesNewRoman8pt0pt"/>
          <w:rFonts w:eastAsia="Sylfaen"/>
        </w:rPr>
        <w:t>(Семен)</w:t>
      </w:r>
    </w:p>
    <w:p w:rsidR="000A4BCC" w:rsidRDefault="000A4BCC" w:rsidP="000A4BCC">
      <w:pPr>
        <w:pStyle w:val="21"/>
        <w:shd w:val="clear" w:color="auto" w:fill="auto"/>
        <w:spacing w:before="0" w:after="77" w:line="211" w:lineRule="exact"/>
        <w:ind w:left="20" w:right="20" w:firstLine="0"/>
        <w:jc w:val="both"/>
      </w:pPr>
      <w:r>
        <w:rPr>
          <w:rStyle w:val="2TimesNewRoman0pt"/>
          <w:rFonts w:eastAsia="Sylfaen"/>
        </w:rPr>
        <w:t xml:space="preserve">По горизонталі: 1. Посада І. Величковського. </w:t>
      </w:r>
      <w:r>
        <w:rPr>
          <w:rStyle w:val="2TimesNewRoman8pt0pt"/>
          <w:rFonts w:eastAsia="Sylfaen"/>
        </w:rPr>
        <w:t>(Священик)</w:t>
      </w:r>
      <w:r>
        <w:rPr>
          <w:rStyle w:val="2TimesNewRoman0pt"/>
          <w:rFonts w:eastAsia="Sylfaen"/>
        </w:rPr>
        <w:t xml:space="preserve"> 2. Різновид курйозного вірша. </w:t>
      </w:r>
      <w:r>
        <w:rPr>
          <w:rStyle w:val="2TimesNewRoman8pt0pt"/>
          <w:rFonts w:eastAsia="Sylfaen"/>
        </w:rPr>
        <w:t>(</w:t>
      </w:r>
      <w:proofErr w:type="spellStart"/>
      <w:r>
        <w:rPr>
          <w:rStyle w:val="2TimesNewRoman8pt0pt"/>
          <w:rFonts w:eastAsia="Sylfaen"/>
        </w:rPr>
        <w:t>Ехо</w:t>
      </w:r>
      <w:proofErr w:type="spellEnd"/>
      <w:r>
        <w:rPr>
          <w:rStyle w:val="2TimesNewRoman8pt0pt"/>
          <w:rFonts w:eastAsia="Sylfaen"/>
        </w:rPr>
        <w:t>)</w:t>
      </w:r>
      <w:r>
        <w:rPr>
          <w:rStyle w:val="2TimesNewRoman0pt"/>
          <w:rFonts w:eastAsia="Sylfaen"/>
        </w:rPr>
        <w:t xml:space="preserve"> 3. Митець, який назвав С. </w:t>
      </w:r>
      <w:proofErr w:type="spellStart"/>
      <w:r>
        <w:rPr>
          <w:rStyle w:val="2TimesNewRoman0pt"/>
          <w:rFonts w:eastAsia="Sylfaen"/>
        </w:rPr>
        <w:t>Климовського</w:t>
      </w:r>
      <w:proofErr w:type="spellEnd"/>
      <w:r>
        <w:rPr>
          <w:rStyle w:val="2TimesNewRoman0pt"/>
          <w:rFonts w:eastAsia="Sylfaen"/>
        </w:rPr>
        <w:t xml:space="preserve"> «коза- </w:t>
      </w:r>
      <w:proofErr w:type="spellStart"/>
      <w:r>
        <w:rPr>
          <w:rStyle w:val="2TimesNewRoman0pt"/>
          <w:rFonts w:eastAsia="Sylfaen"/>
        </w:rPr>
        <w:t>ком-віршотворцем</w:t>
      </w:r>
      <w:proofErr w:type="spellEnd"/>
      <w:r>
        <w:rPr>
          <w:rStyle w:val="2TimesNewRoman0pt"/>
          <w:rFonts w:eastAsia="Sylfaen"/>
        </w:rPr>
        <w:t xml:space="preserve">». </w:t>
      </w:r>
      <w:r>
        <w:rPr>
          <w:rStyle w:val="2TimesNewRoman8pt0pt"/>
          <w:rFonts w:eastAsia="Sylfaen"/>
        </w:rPr>
        <w:t>(М. Карамзін) 4.</w:t>
      </w:r>
      <w:r>
        <w:rPr>
          <w:rStyle w:val="2TimesNewRoman0pt"/>
          <w:rFonts w:eastAsia="Sylfaen"/>
        </w:rPr>
        <w:t xml:space="preserve"> Художній засіб. </w:t>
      </w:r>
      <w:r>
        <w:rPr>
          <w:rStyle w:val="2TimesNewRoman8pt0pt"/>
          <w:rFonts w:eastAsia="Sylfaen"/>
        </w:rPr>
        <w:t>(Епітет)</w:t>
      </w:r>
      <w:r>
        <w:rPr>
          <w:rStyle w:val="2TimesNewRoman0pt"/>
          <w:rFonts w:eastAsia="Sylfaen"/>
        </w:rPr>
        <w:t xml:space="preserve"> 5. Жанр лірики «їхав козак за Дунай». </w:t>
      </w:r>
      <w:r>
        <w:rPr>
          <w:rStyle w:val="2TimesNewRoman8pt0pt"/>
          <w:rFonts w:eastAsia="Sylfaen"/>
        </w:rPr>
        <w:t>(Інтимна)</w:t>
      </w:r>
    </w:p>
    <w:p w:rsidR="000A4BCC" w:rsidRDefault="000A4BCC" w:rsidP="000A4BCC">
      <w:pPr>
        <w:pStyle w:val="80"/>
        <w:shd w:val="clear" w:color="auto" w:fill="auto"/>
        <w:spacing w:before="0" w:line="190" w:lineRule="exact"/>
        <w:ind w:left="20" w:firstLine="300"/>
      </w:pPr>
      <w:r>
        <w:rPr>
          <w:rStyle w:val="8TimesNewRoman0pt"/>
          <w:rFonts w:eastAsia="Sylfaen"/>
          <w:b/>
          <w:bCs/>
          <w:i/>
          <w:iCs/>
        </w:rPr>
        <w:t>Завдання для команди II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2"/>
        <w:gridCol w:w="254"/>
        <w:gridCol w:w="254"/>
        <w:gridCol w:w="254"/>
        <w:gridCol w:w="254"/>
        <w:gridCol w:w="254"/>
        <w:gridCol w:w="259"/>
        <w:gridCol w:w="254"/>
        <w:gridCol w:w="254"/>
        <w:gridCol w:w="254"/>
        <w:gridCol w:w="264"/>
      </w:tblGrid>
      <w:tr w:rsidR="000A4BCC" w:rsidTr="003D5F3B">
        <w:trPr>
          <w:trHeight w:hRule="exact" w:val="259"/>
        </w:trPr>
        <w:tc>
          <w:tcPr>
            <w:tcW w:w="1310" w:type="dxa"/>
            <w:gridSpan w:val="3"/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pStyle w:val="2"/>
              <w:framePr w:w="3362" w:h="1293" w:wrap="notBeside" w:vAnchor="page" w:hAnchor="page" w:x="4401" w:y="10139"/>
              <w:shd w:val="clear" w:color="auto" w:fill="auto"/>
              <w:spacing w:before="0" w:line="130" w:lineRule="exact"/>
              <w:ind w:left="40" w:firstLine="0"/>
              <w:jc w:val="left"/>
            </w:pPr>
            <w:r>
              <w:rPr>
                <w:rStyle w:val="Verdana65pt0pt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</w:tr>
      <w:tr w:rsidR="000A4BCC" w:rsidTr="003D5F3B">
        <w:trPr>
          <w:trHeight w:hRule="exact"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pStyle w:val="2"/>
              <w:framePr w:w="3362" w:h="1293" w:wrap="notBeside" w:vAnchor="page" w:hAnchor="page" w:x="4401" w:y="10139"/>
              <w:shd w:val="clear" w:color="auto" w:fill="auto"/>
              <w:spacing w:before="0" w:line="130" w:lineRule="exact"/>
              <w:ind w:left="80" w:firstLine="0"/>
              <w:jc w:val="left"/>
            </w:pPr>
            <w:r>
              <w:rPr>
                <w:rStyle w:val="Verdana65pt0pt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153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</w:tr>
      <w:tr w:rsidR="000A4BCC" w:rsidTr="003D5F3B">
        <w:trPr>
          <w:trHeight w:hRule="exact" w:val="259"/>
        </w:trPr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pStyle w:val="2"/>
              <w:framePr w:w="3362" w:h="1293" w:wrap="notBeside" w:vAnchor="page" w:hAnchor="page" w:x="4401" w:y="10139"/>
              <w:shd w:val="clear" w:color="auto" w:fill="auto"/>
              <w:spacing w:before="0" w:line="130" w:lineRule="exact"/>
              <w:ind w:left="40" w:firstLine="0"/>
              <w:jc w:val="left"/>
            </w:pPr>
            <w:r>
              <w:rPr>
                <w:rStyle w:val="Verdana65pt0pt"/>
              </w:rPr>
              <w:t>3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</w:tr>
      <w:tr w:rsidR="000A4BCC" w:rsidTr="003D5F3B">
        <w:trPr>
          <w:trHeight w:hRule="exact" w:val="254"/>
        </w:trPr>
        <w:tc>
          <w:tcPr>
            <w:tcW w:w="802" w:type="dxa"/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pStyle w:val="2"/>
              <w:framePr w:w="3362" w:h="1293" w:wrap="notBeside" w:vAnchor="page" w:hAnchor="page" w:x="4401" w:y="10139"/>
              <w:shd w:val="clear" w:color="auto" w:fill="auto"/>
              <w:spacing w:before="0" w:line="130" w:lineRule="exact"/>
              <w:ind w:left="40" w:firstLine="0"/>
              <w:jc w:val="left"/>
            </w:pPr>
            <w:r>
              <w:rPr>
                <w:rStyle w:val="Verdana65pt0pt"/>
              </w:rPr>
              <w:t>4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1793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</w:tr>
      <w:tr w:rsidR="000A4BCC" w:rsidTr="003D5F3B">
        <w:trPr>
          <w:trHeight w:hRule="exact" w:val="264"/>
        </w:trPr>
        <w:tc>
          <w:tcPr>
            <w:tcW w:w="802" w:type="dxa"/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pStyle w:val="2"/>
              <w:framePr w:w="3362" w:h="1293" w:wrap="notBeside" w:vAnchor="page" w:hAnchor="page" w:x="4401" w:y="10139"/>
              <w:shd w:val="clear" w:color="auto" w:fill="auto"/>
              <w:spacing w:before="0" w:line="130" w:lineRule="exact"/>
              <w:ind w:left="40" w:firstLine="0"/>
              <w:jc w:val="left"/>
            </w:pPr>
            <w:r>
              <w:rPr>
                <w:rStyle w:val="Verdana65pt0pt"/>
              </w:rPr>
              <w:t>5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FFFFFF"/>
          </w:tcPr>
          <w:p w:rsidR="000A4BCC" w:rsidRDefault="000A4BCC" w:rsidP="000A4BCC">
            <w:pPr>
              <w:framePr w:w="3362" w:h="1293" w:wrap="notBeside" w:vAnchor="page" w:hAnchor="page" w:x="4401" w:y="10139"/>
              <w:rPr>
                <w:sz w:val="10"/>
                <w:szCs w:val="10"/>
              </w:rPr>
            </w:pPr>
          </w:p>
        </w:tc>
      </w:tr>
    </w:tbl>
    <w:p w:rsidR="007A0D79" w:rsidRDefault="007A0D79"/>
    <w:p w:rsidR="000A4BCC" w:rsidRDefault="000A4BCC" w:rsidP="000A4BCC">
      <w:pPr>
        <w:pStyle w:val="21"/>
        <w:shd w:val="clear" w:color="auto" w:fill="auto"/>
        <w:spacing w:before="0" w:line="211" w:lineRule="exact"/>
        <w:ind w:left="20" w:right="20" w:firstLine="0"/>
        <w:jc w:val="both"/>
      </w:pPr>
      <w:r>
        <w:rPr>
          <w:rStyle w:val="2TimesNewRoman0pt"/>
          <w:rFonts w:eastAsia="Sylfaen"/>
        </w:rPr>
        <w:t xml:space="preserve">По вертикалі: 1. Назва однієї з рукописних книг І. Величковського. </w:t>
      </w:r>
      <w:r>
        <w:rPr>
          <w:rStyle w:val="2TimesNewRoman8pt0pt"/>
          <w:rFonts w:eastAsia="Sylfaen"/>
        </w:rPr>
        <w:t>(«</w:t>
      </w:r>
      <w:proofErr w:type="spellStart"/>
      <w:r>
        <w:rPr>
          <w:rStyle w:val="2TimesNewRoman8pt0pt"/>
          <w:rFonts w:eastAsia="Sylfaen"/>
        </w:rPr>
        <w:t>Млеко</w:t>
      </w:r>
      <w:proofErr w:type="spellEnd"/>
      <w:r>
        <w:rPr>
          <w:rStyle w:val="2TimesNewRoman8pt0pt"/>
          <w:rFonts w:eastAsia="Sylfaen"/>
        </w:rPr>
        <w:t>»)</w:t>
      </w:r>
    </w:p>
    <w:p w:rsidR="000A4BCC" w:rsidRDefault="000A4BCC" w:rsidP="000A4BCC">
      <w:pPr>
        <w:pStyle w:val="21"/>
        <w:shd w:val="clear" w:color="auto" w:fill="auto"/>
        <w:spacing w:before="0" w:line="211" w:lineRule="exact"/>
        <w:ind w:left="20" w:firstLine="0"/>
        <w:jc w:val="both"/>
      </w:pPr>
      <w:r>
        <w:rPr>
          <w:rStyle w:val="2TimesNewRoman0pt"/>
          <w:rFonts w:eastAsia="Sylfaen"/>
        </w:rPr>
        <w:t xml:space="preserve">По горизонталі: 1. Художній засіб. </w:t>
      </w:r>
      <w:r>
        <w:rPr>
          <w:rStyle w:val="2TimesNewRoman8pt0pt"/>
          <w:rFonts w:eastAsia="Sylfaen"/>
        </w:rPr>
        <w:t>(Метафора)</w:t>
      </w:r>
      <w:r>
        <w:rPr>
          <w:rStyle w:val="2TimesNewRoman0pt"/>
          <w:rFonts w:eastAsia="Sylfaen"/>
        </w:rPr>
        <w:t xml:space="preserve"> 2. Книга для юного</w:t>
      </w:r>
    </w:p>
    <w:p w:rsidR="000A4BCC" w:rsidRDefault="000A4BCC" w:rsidP="000A4BCC">
      <w:pPr>
        <w:pStyle w:val="21"/>
        <w:shd w:val="clear" w:color="auto" w:fill="auto"/>
        <w:tabs>
          <w:tab w:val="left" w:pos="246"/>
        </w:tabs>
        <w:spacing w:before="0" w:after="189" w:line="211" w:lineRule="exact"/>
        <w:ind w:left="20" w:right="20" w:firstLine="0"/>
        <w:jc w:val="both"/>
      </w:pPr>
      <w:r>
        <w:rPr>
          <w:rStyle w:val="2TimesNewRoman0pt"/>
          <w:rFonts w:eastAsia="Sylfaen"/>
        </w:rPr>
        <w:t>С.</w:t>
      </w:r>
      <w:r>
        <w:rPr>
          <w:rStyle w:val="2TimesNewRoman0pt"/>
          <w:rFonts w:eastAsia="Sylfaen"/>
        </w:rPr>
        <w:tab/>
      </w:r>
      <w:proofErr w:type="spellStart"/>
      <w:r>
        <w:rPr>
          <w:rStyle w:val="2TimesNewRoman0pt"/>
          <w:rFonts w:eastAsia="Sylfaen"/>
        </w:rPr>
        <w:t>Климовського</w:t>
      </w:r>
      <w:proofErr w:type="spellEnd"/>
      <w:r>
        <w:rPr>
          <w:rStyle w:val="2TimesNewRoman0pt"/>
          <w:rFonts w:eastAsia="Sylfaen"/>
        </w:rPr>
        <w:t xml:space="preserve">. </w:t>
      </w:r>
      <w:r>
        <w:rPr>
          <w:rStyle w:val="2TimesNewRoman8pt0pt"/>
          <w:rFonts w:eastAsia="Sylfaen"/>
        </w:rPr>
        <w:t>(Вчитель)</w:t>
      </w:r>
      <w:r>
        <w:rPr>
          <w:rStyle w:val="2TimesNewRoman0pt"/>
          <w:rFonts w:eastAsia="Sylfaen"/>
        </w:rPr>
        <w:t xml:space="preserve"> 3. Поняття, що належить до «</w:t>
      </w:r>
      <w:proofErr w:type="spellStart"/>
      <w:r>
        <w:rPr>
          <w:rStyle w:val="2TimesNewRoman0pt"/>
          <w:rFonts w:eastAsia="Sylfaen"/>
        </w:rPr>
        <w:t>зльїх</w:t>
      </w:r>
      <w:proofErr w:type="spellEnd"/>
      <w:r>
        <w:rPr>
          <w:rStyle w:val="2TimesNewRoman0pt"/>
          <w:rFonts w:eastAsia="Sylfaen"/>
        </w:rPr>
        <w:t xml:space="preserve"> </w:t>
      </w:r>
      <w:proofErr w:type="spellStart"/>
      <w:r>
        <w:rPr>
          <w:rStyle w:val="2TimesNewRoman0pt"/>
          <w:rFonts w:eastAsia="Sylfaen"/>
        </w:rPr>
        <w:t>минут</w:t>
      </w:r>
      <w:proofErr w:type="spellEnd"/>
      <w:r>
        <w:rPr>
          <w:rStyle w:val="2TimesNewRoman0pt"/>
          <w:rFonts w:eastAsia="Sylfaen"/>
        </w:rPr>
        <w:t>» рукописної збірки «</w:t>
      </w:r>
      <w:proofErr w:type="spellStart"/>
      <w:r>
        <w:rPr>
          <w:rStyle w:val="2TimesNewRoman0pt"/>
          <w:rFonts w:eastAsia="Sylfaen"/>
        </w:rPr>
        <w:t>Зегар</w:t>
      </w:r>
      <w:proofErr w:type="spellEnd"/>
      <w:r>
        <w:rPr>
          <w:rStyle w:val="2TimesNewRoman0pt"/>
          <w:rFonts w:eastAsia="Sylfaen"/>
        </w:rPr>
        <w:t xml:space="preserve"> з </w:t>
      </w:r>
      <w:proofErr w:type="spellStart"/>
      <w:r>
        <w:rPr>
          <w:rStyle w:val="2TimesNewRoman0pt"/>
          <w:rFonts w:eastAsia="Sylfaen"/>
        </w:rPr>
        <w:t>полузегарком</w:t>
      </w:r>
      <w:proofErr w:type="spellEnd"/>
      <w:r>
        <w:rPr>
          <w:rStyle w:val="2TimesNewRoman0pt"/>
          <w:rFonts w:eastAsia="Sylfaen"/>
        </w:rPr>
        <w:t xml:space="preserve">». </w:t>
      </w:r>
      <w:r>
        <w:rPr>
          <w:rStyle w:val="2TimesNewRoman8pt0pt"/>
          <w:rFonts w:eastAsia="Sylfaen"/>
        </w:rPr>
        <w:t>(Ненависть) 4.</w:t>
      </w:r>
      <w:r>
        <w:rPr>
          <w:rStyle w:val="2TimesNewRoman0pt"/>
          <w:rFonts w:eastAsia="Sylfaen"/>
        </w:rPr>
        <w:t xml:space="preserve"> Різновид ві</w:t>
      </w:r>
      <w:r>
        <w:rPr>
          <w:rStyle w:val="2TimesNewRoman0pt"/>
          <w:rFonts w:eastAsia="Sylfaen"/>
        </w:rPr>
        <w:softHyphen/>
        <w:t xml:space="preserve">рша І. Величковського. </w:t>
      </w:r>
      <w:r>
        <w:rPr>
          <w:rStyle w:val="2TimesNewRoman8pt0pt"/>
          <w:rFonts w:eastAsia="Sylfaen"/>
        </w:rPr>
        <w:t>(Рак)</w:t>
      </w:r>
      <w:r>
        <w:rPr>
          <w:rStyle w:val="2TimesNewRoman0pt"/>
          <w:rFonts w:eastAsia="Sylfaen"/>
        </w:rPr>
        <w:t xml:space="preserve"> 5. </w:t>
      </w:r>
      <w:proofErr w:type="spellStart"/>
      <w:r>
        <w:rPr>
          <w:rStyle w:val="2TimesNewRoman0pt"/>
          <w:rFonts w:eastAsia="Sylfaen"/>
        </w:rPr>
        <w:t>Зегар</w:t>
      </w:r>
      <w:proofErr w:type="spellEnd"/>
      <w:r>
        <w:rPr>
          <w:rStyle w:val="2TimesNewRoman0pt"/>
          <w:rFonts w:eastAsia="Sylfaen"/>
        </w:rPr>
        <w:t xml:space="preserve"> — це... </w:t>
      </w:r>
      <w:r>
        <w:rPr>
          <w:rStyle w:val="2TimesNewRoman8pt0pt"/>
          <w:rFonts w:eastAsia="Sylfaen"/>
        </w:rPr>
        <w:t>(Годинник)</w:t>
      </w:r>
    </w:p>
    <w:p w:rsidR="000A4BCC" w:rsidRDefault="000A4BCC" w:rsidP="000A4BCC">
      <w:pPr>
        <w:pStyle w:val="2"/>
        <w:numPr>
          <w:ilvl w:val="0"/>
          <w:numId w:val="2"/>
        </w:numPr>
        <w:shd w:val="clear" w:color="auto" w:fill="auto"/>
        <w:tabs>
          <w:tab w:val="left" w:pos="246"/>
        </w:tabs>
        <w:spacing w:before="0" w:line="200" w:lineRule="exact"/>
        <w:ind w:left="20" w:firstLine="0"/>
      </w:pPr>
      <w:r>
        <w:rPr>
          <w:rStyle w:val="TimesNewRoman10pt0pt"/>
          <w:rFonts w:eastAsia="Sylfaen"/>
        </w:rPr>
        <w:t>Бесіда за питаннями</w:t>
      </w:r>
    </w:p>
    <w:p w:rsidR="000A4BCC" w:rsidRDefault="000A4BCC" w:rsidP="000A4BCC">
      <w:pPr>
        <w:pStyle w:val="2"/>
        <w:numPr>
          <w:ilvl w:val="0"/>
          <w:numId w:val="3"/>
        </w:numPr>
        <w:shd w:val="clear" w:color="auto" w:fill="auto"/>
        <w:tabs>
          <w:tab w:val="left" w:pos="231"/>
        </w:tabs>
        <w:spacing w:before="0" w:line="245" w:lineRule="exact"/>
        <w:ind w:left="320" w:right="20" w:hanging="300"/>
        <w:jc w:val="left"/>
      </w:pPr>
      <w:r>
        <w:rPr>
          <w:rStyle w:val="TimesNewRoman10pt0pt"/>
          <w:rFonts w:eastAsia="Sylfaen"/>
        </w:rPr>
        <w:t>Які асоціації у вас викликає театр? Як часто ви його відві</w:t>
      </w:r>
      <w:r>
        <w:rPr>
          <w:rStyle w:val="TimesNewRoman10pt0pt"/>
          <w:rFonts w:eastAsia="Sylfaen"/>
        </w:rPr>
        <w:softHyphen/>
        <w:t>дуєте?</w:t>
      </w:r>
    </w:p>
    <w:p w:rsidR="000A4BCC" w:rsidRDefault="000A4BCC" w:rsidP="000A4BCC">
      <w:pPr>
        <w:pStyle w:val="2"/>
        <w:numPr>
          <w:ilvl w:val="0"/>
          <w:numId w:val="3"/>
        </w:numPr>
        <w:shd w:val="clear" w:color="auto" w:fill="auto"/>
        <w:tabs>
          <w:tab w:val="left" w:pos="276"/>
        </w:tabs>
        <w:spacing w:before="0" w:line="245" w:lineRule="exact"/>
        <w:ind w:left="360" w:right="20" w:hanging="300"/>
        <w:jc w:val="left"/>
      </w:pPr>
      <w:r>
        <w:rPr>
          <w:rStyle w:val="TimesNewRoman10pt0pt"/>
          <w:rFonts w:eastAsia="Sylfaen"/>
        </w:rPr>
        <w:t>У чому полягає призначення театру? Чи можна його вважати осередком естетичного виховання людини?</w:t>
      </w:r>
    </w:p>
    <w:p w:rsidR="000A4BCC" w:rsidRDefault="000A4BCC" w:rsidP="000A4BCC">
      <w:pPr>
        <w:pStyle w:val="2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5" w:lineRule="exact"/>
        <w:ind w:left="40" w:firstLine="0"/>
      </w:pPr>
      <w:r>
        <w:rPr>
          <w:rStyle w:val="TimesNewRoman10pt0pt"/>
          <w:rFonts w:eastAsia="Sylfaen"/>
        </w:rPr>
        <w:t>Згадайте жанри народної драми. Що для них характерно?</w:t>
      </w:r>
    </w:p>
    <w:p w:rsidR="000A4BCC" w:rsidRDefault="000A4BCC" w:rsidP="000A4BCC">
      <w:pPr>
        <w:pStyle w:val="2"/>
        <w:numPr>
          <w:ilvl w:val="0"/>
          <w:numId w:val="3"/>
        </w:numPr>
        <w:shd w:val="clear" w:color="auto" w:fill="auto"/>
        <w:tabs>
          <w:tab w:val="left" w:pos="281"/>
        </w:tabs>
        <w:spacing w:before="0" w:line="245" w:lineRule="exact"/>
        <w:ind w:left="360" w:right="20" w:hanging="300"/>
        <w:jc w:val="left"/>
      </w:pPr>
      <w:r>
        <w:rPr>
          <w:rStyle w:val="TimesNewRoman10pt0pt"/>
          <w:rFonts w:eastAsia="Sylfaen"/>
        </w:rPr>
        <w:t>Назвіть відомих діячів театрального мистецтва. Чим вони про</w:t>
      </w:r>
      <w:r>
        <w:rPr>
          <w:rStyle w:val="TimesNewRoman10pt0pt"/>
          <w:rFonts w:eastAsia="Sylfaen"/>
        </w:rPr>
        <w:softHyphen/>
        <w:t>славилися і заслужили визнання і повагу в народі?</w:t>
      </w:r>
    </w:p>
    <w:p w:rsidR="000A4BCC" w:rsidRDefault="000A4BCC" w:rsidP="000A4BCC">
      <w:pPr>
        <w:pStyle w:val="2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5" w:lineRule="exact"/>
        <w:ind w:left="40" w:firstLine="0"/>
      </w:pPr>
      <w:r>
        <w:rPr>
          <w:rStyle w:val="TimesNewRoman10pt0pt"/>
          <w:rFonts w:eastAsia="Sylfaen"/>
        </w:rPr>
        <w:t>У чому полягає призначення лялькового театру?</w:t>
      </w:r>
    </w:p>
    <w:p w:rsidR="000A4BCC" w:rsidRDefault="000A4BCC" w:rsidP="000A4BCC">
      <w:pPr>
        <w:pStyle w:val="2"/>
        <w:numPr>
          <w:ilvl w:val="0"/>
          <w:numId w:val="3"/>
        </w:numPr>
        <w:shd w:val="clear" w:color="auto" w:fill="auto"/>
        <w:tabs>
          <w:tab w:val="left" w:pos="281"/>
        </w:tabs>
        <w:spacing w:before="0" w:after="112" w:line="245" w:lineRule="exact"/>
        <w:ind w:left="360" w:right="20" w:hanging="300"/>
        <w:jc w:val="left"/>
      </w:pPr>
      <w:r>
        <w:rPr>
          <w:rStyle w:val="TimesNewRoman10pt0pt"/>
          <w:rFonts w:eastAsia="Sylfaen"/>
        </w:rPr>
        <w:t>Що необхідно знати і вміти сучасному театралу? Чим це зу</w:t>
      </w:r>
      <w:r>
        <w:rPr>
          <w:rStyle w:val="TimesNewRoman10pt0pt"/>
          <w:rFonts w:eastAsia="Sylfaen"/>
        </w:rPr>
        <w:softHyphen/>
        <w:t>мовлено?</w:t>
      </w:r>
    </w:p>
    <w:p w:rsidR="000A4BCC" w:rsidRDefault="000A4BCC" w:rsidP="000A4BCC">
      <w:pPr>
        <w:pStyle w:val="30"/>
        <w:numPr>
          <w:ilvl w:val="0"/>
          <w:numId w:val="1"/>
        </w:numPr>
        <w:shd w:val="clear" w:color="auto" w:fill="auto"/>
        <w:tabs>
          <w:tab w:val="left" w:pos="657"/>
        </w:tabs>
        <w:spacing w:before="0" w:after="24" w:line="180" w:lineRule="exact"/>
        <w:ind w:left="40" w:firstLine="300"/>
      </w:pPr>
      <w:r>
        <w:t>Оголошення теми, мети уроку.</w:t>
      </w:r>
    </w:p>
    <w:p w:rsidR="000A4BCC" w:rsidRDefault="000A4BCC" w:rsidP="000A4BCC">
      <w:pPr>
        <w:pStyle w:val="30"/>
        <w:shd w:val="clear" w:color="auto" w:fill="auto"/>
        <w:spacing w:before="0" w:after="144" w:line="180" w:lineRule="exact"/>
        <w:ind w:left="40" w:firstLine="300"/>
      </w:pPr>
      <w:r>
        <w:t>Мотивація навчальної діяльності</w:t>
      </w:r>
    </w:p>
    <w:p w:rsidR="000A4BCC" w:rsidRDefault="000A4BCC" w:rsidP="000A4BCC">
      <w:pPr>
        <w:pStyle w:val="30"/>
        <w:numPr>
          <w:ilvl w:val="0"/>
          <w:numId w:val="1"/>
        </w:numPr>
        <w:shd w:val="clear" w:color="auto" w:fill="auto"/>
        <w:tabs>
          <w:tab w:val="left" w:pos="647"/>
        </w:tabs>
        <w:spacing w:before="0" w:after="141" w:line="180" w:lineRule="exact"/>
        <w:ind w:left="40" w:firstLine="300"/>
      </w:pPr>
      <w:r>
        <w:t>Сприйняття й засвоєння навчального матеріалу</w:t>
      </w:r>
    </w:p>
    <w:p w:rsidR="000A4BCC" w:rsidRDefault="000A4BCC" w:rsidP="000A4BCC">
      <w:pPr>
        <w:pStyle w:val="70"/>
        <w:shd w:val="clear" w:color="auto" w:fill="auto"/>
        <w:spacing w:before="0" w:line="160" w:lineRule="exact"/>
        <w:ind w:right="20" w:firstLine="0"/>
      </w:pPr>
      <w:r>
        <w:rPr>
          <w:rStyle w:val="7TimesNewRoman8pt0pt"/>
          <w:rFonts w:eastAsia="Sylfaen"/>
          <w:i/>
          <w:iCs/>
        </w:rPr>
        <w:t xml:space="preserve">Учитися доброго </w:t>
      </w:r>
      <w:proofErr w:type="spellStart"/>
      <w:r>
        <w:rPr>
          <w:rStyle w:val="7TimesNewRoman8pt0pt"/>
          <w:rFonts w:eastAsia="Sylfaen"/>
          <w:i/>
          <w:iCs/>
        </w:rPr>
        <w:t>во</w:t>
      </w:r>
      <w:proofErr w:type="spellEnd"/>
      <w:r>
        <w:rPr>
          <w:rStyle w:val="7TimesNewRoman8pt0pt"/>
          <w:rFonts w:eastAsia="Sylfaen"/>
          <w:i/>
          <w:iCs/>
        </w:rPr>
        <w:t xml:space="preserve"> </w:t>
      </w:r>
      <w:proofErr w:type="spellStart"/>
      <w:r>
        <w:rPr>
          <w:rStyle w:val="7TimesNewRoman8pt0pt"/>
          <w:rFonts w:eastAsia="Sylfaen"/>
          <w:i/>
          <w:iCs/>
        </w:rPr>
        <w:t>всякож</w:t>
      </w:r>
      <w:proofErr w:type="spellEnd"/>
      <w:r>
        <w:rPr>
          <w:rStyle w:val="7TimesNewRoman8pt0pt"/>
          <w:rFonts w:eastAsia="Sylfaen"/>
          <w:i/>
          <w:iCs/>
        </w:rPr>
        <w:t xml:space="preserve"> не стидно єсть </w:t>
      </w:r>
      <w:proofErr w:type="spellStart"/>
      <w:r>
        <w:rPr>
          <w:rStyle w:val="7TimesNewRoman8pt0pt"/>
          <w:rFonts w:eastAsia="Sylfaen"/>
          <w:i/>
          <w:iCs/>
        </w:rPr>
        <w:t>врежени</w:t>
      </w:r>
      <w:proofErr w:type="spellEnd"/>
      <w:r>
        <w:rPr>
          <w:rStyle w:val="7TimesNewRoman8pt0pt"/>
          <w:rFonts w:eastAsia="Sylfaen"/>
          <w:i/>
          <w:iCs/>
        </w:rPr>
        <w:t>...</w:t>
      </w:r>
    </w:p>
    <w:p w:rsidR="000A4BCC" w:rsidRDefault="000A4BCC" w:rsidP="000A4BCC">
      <w:pPr>
        <w:pStyle w:val="2"/>
        <w:shd w:val="clear" w:color="auto" w:fill="auto"/>
        <w:spacing w:before="0" w:line="200" w:lineRule="exact"/>
        <w:ind w:right="20" w:firstLine="0"/>
        <w:jc w:val="right"/>
      </w:pPr>
      <w:r>
        <w:rPr>
          <w:rStyle w:val="TimesNewRoman10pt0pt"/>
          <w:rFonts w:eastAsia="Sylfaen"/>
        </w:rPr>
        <w:t xml:space="preserve">Ф.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</w:p>
    <w:p w:rsidR="000A4BCC" w:rsidRDefault="000A4BCC" w:rsidP="000A4BCC">
      <w:pPr>
        <w:pStyle w:val="50"/>
        <w:numPr>
          <w:ilvl w:val="0"/>
          <w:numId w:val="4"/>
        </w:numPr>
        <w:shd w:val="clear" w:color="auto" w:fill="auto"/>
        <w:tabs>
          <w:tab w:val="left" w:pos="261"/>
        </w:tabs>
        <w:spacing w:before="0" w:after="0" w:line="200" w:lineRule="exact"/>
        <w:ind w:left="40" w:firstLine="0"/>
      </w:pPr>
      <w:r>
        <w:rPr>
          <w:rStyle w:val="5TimesNewRoman10pt0pt"/>
          <w:rFonts w:eastAsia="Sylfaen"/>
          <w:b/>
          <w:bCs/>
        </w:rPr>
        <w:t>Вступне слово вчителя</w:t>
      </w:r>
    </w:p>
    <w:p w:rsidR="000A4BCC" w:rsidRDefault="000A4BCC" w:rsidP="000A4BCC">
      <w:pPr>
        <w:pStyle w:val="2"/>
        <w:shd w:val="clear" w:color="auto" w:fill="auto"/>
        <w:spacing w:before="0" w:after="96" w:line="245" w:lineRule="exact"/>
        <w:ind w:left="40" w:right="20" w:firstLine="300"/>
      </w:pPr>
      <w:r>
        <w:rPr>
          <w:rStyle w:val="TimesNewRoman10pt0pt"/>
          <w:rFonts w:eastAsia="Sylfaen"/>
        </w:rPr>
        <w:t>Ті етапи, які у своєму історичному розвитку пройшла захід</w:t>
      </w:r>
      <w:r>
        <w:rPr>
          <w:rStyle w:val="TimesNewRoman10pt0pt"/>
          <w:rFonts w:eastAsia="Sylfaen"/>
        </w:rPr>
        <w:softHyphen/>
        <w:t>ноєвропейська драма, пережила й українська в шкільних драмах ХУІІ-ХУІІІ ст. Хоч в українській літературі, в народних обрядах і танцях і були елементи драми, вони не стали основою для роз</w:t>
      </w:r>
      <w:r>
        <w:rPr>
          <w:rStyle w:val="TimesNewRoman10pt0pt"/>
          <w:rFonts w:eastAsia="Sylfaen"/>
        </w:rPr>
        <w:softHyphen/>
        <w:t>витку драматургії. На відміну від середньовічної драми в Захід</w:t>
      </w:r>
      <w:r>
        <w:rPr>
          <w:rStyle w:val="TimesNewRoman10pt0pt"/>
          <w:rFonts w:eastAsia="Sylfaen"/>
        </w:rPr>
        <w:softHyphen/>
        <w:t xml:space="preserve">ній Європі, де до початків драматичного мистецтва спричинилася церква з її театральними елементами в </w:t>
      </w:r>
      <w:proofErr w:type="spellStart"/>
      <w:r>
        <w:rPr>
          <w:rStyle w:val="TimesNewRoman10pt0pt"/>
          <w:rFonts w:eastAsia="Sylfaen"/>
        </w:rPr>
        <w:t>богослужіннях</w:t>
      </w:r>
      <w:proofErr w:type="spellEnd"/>
      <w:r>
        <w:rPr>
          <w:rStyle w:val="TimesNewRoman10pt0pt"/>
          <w:rFonts w:eastAsia="Sylfaen"/>
        </w:rPr>
        <w:t>, україн</w:t>
      </w:r>
      <w:r>
        <w:rPr>
          <w:rStyle w:val="TimesNewRoman10pt0pt"/>
          <w:rFonts w:eastAsia="Sylfaen"/>
        </w:rPr>
        <w:softHyphen/>
        <w:t>ська православна церква, відкриваючи «театральні видовища», не могла виконати такої функції в розвитку української драми. Отже, в Україні саме шкільній драмі залишилося дати початок українській драматичній літературі.</w:t>
      </w:r>
    </w:p>
    <w:p w:rsidR="000A4BCC" w:rsidRDefault="000A4BCC" w:rsidP="000A4BCC">
      <w:pPr>
        <w:pStyle w:val="50"/>
        <w:numPr>
          <w:ilvl w:val="0"/>
          <w:numId w:val="4"/>
        </w:numPr>
        <w:shd w:val="clear" w:color="auto" w:fill="auto"/>
        <w:tabs>
          <w:tab w:val="left" w:pos="270"/>
        </w:tabs>
        <w:spacing w:before="0" w:after="0" w:line="200" w:lineRule="exact"/>
        <w:ind w:left="40" w:firstLine="0"/>
      </w:pPr>
      <w:r>
        <w:rPr>
          <w:rStyle w:val="5TimesNewRoman10pt0pt"/>
          <w:rFonts w:eastAsia="Sylfaen"/>
          <w:b/>
          <w:bCs/>
        </w:rPr>
        <w:t>Загальна характеристика шкільної драми</w:t>
      </w:r>
    </w:p>
    <w:p w:rsidR="000A4BCC" w:rsidRDefault="000A4BCC" w:rsidP="000A4BCC">
      <w:pPr>
        <w:pStyle w:val="2"/>
        <w:numPr>
          <w:ilvl w:val="1"/>
          <w:numId w:val="4"/>
        </w:numPr>
        <w:shd w:val="clear" w:color="auto" w:fill="auto"/>
        <w:tabs>
          <w:tab w:val="left" w:pos="539"/>
        </w:tabs>
        <w:spacing w:before="0" w:line="245" w:lineRule="exact"/>
        <w:ind w:left="40" w:right="20" w:firstLine="0"/>
      </w:pPr>
      <w:r>
        <w:rPr>
          <w:rStyle w:val="TimesNewRoman10pt0pt"/>
          <w:rFonts w:eastAsia="Sylfaen"/>
        </w:rPr>
        <w:t>Історія виникнення та призначення драми у школі на Україні. Уже в первісному мистецтві були елементи драми. У хорово</w:t>
      </w:r>
      <w:r>
        <w:rPr>
          <w:rStyle w:val="TimesNewRoman10pt0pt"/>
          <w:rFonts w:eastAsia="Sylfaen"/>
        </w:rPr>
        <w:softHyphen/>
        <w:t>дах, у весільних обрядах теж є певні драматичні дії. Проте роз</w:t>
      </w:r>
      <w:r>
        <w:rPr>
          <w:rStyle w:val="TimesNewRoman10pt0pt"/>
          <w:rFonts w:eastAsia="Sylfaen"/>
        </w:rPr>
        <w:softHyphen/>
        <w:t>виток цих зародків драматичного мистецтва стримувала хрис</w:t>
      </w:r>
      <w:r>
        <w:rPr>
          <w:rStyle w:val="TimesNewRoman10pt0pt"/>
          <w:rFonts w:eastAsia="Sylfaen"/>
        </w:rPr>
        <w:softHyphen/>
        <w:t>тиянська церква, яка завжди виступала проти народних ігрищ, співів і танців.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40" w:right="20" w:firstLine="300"/>
      </w:pPr>
      <w:r>
        <w:rPr>
          <w:rStyle w:val="TimesNewRoman10pt0pt"/>
          <w:rFonts w:eastAsia="Sylfaen"/>
        </w:rPr>
        <w:t xml:space="preserve">У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 православне духовенство на противагу католиць</w:t>
      </w:r>
      <w:r>
        <w:rPr>
          <w:rStyle w:val="TimesNewRoman10pt0pt"/>
          <w:rFonts w:eastAsia="Sylfaen"/>
        </w:rPr>
        <w:softHyphen/>
        <w:t>кому, яке запровадило з агітаційною метою релігійні сценічні ви</w:t>
      </w:r>
      <w:r>
        <w:rPr>
          <w:rStyle w:val="TimesNewRoman10pt0pt"/>
          <w:rFonts w:eastAsia="Sylfaen"/>
        </w:rPr>
        <w:softHyphen/>
        <w:t>стави, само взялося писати драматичні твори. Це були так звані шкільні драми.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40" w:right="20" w:firstLine="300"/>
      </w:pPr>
      <w:r>
        <w:rPr>
          <w:rStyle w:val="TimesNewRoman10pt0pt"/>
          <w:rFonts w:eastAsia="Sylfaen"/>
        </w:rPr>
        <w:t>Створення їх мало на меті дати відсіч намаганням католиць</w:t>
      </w:r>
      <w:r>
        <w:rPr>
          <w:rStyle w:val="TimesNewRoman10pt0pt"/>
          <w:rFonts w:eastAsia="Sylfaen"/>
        </w:rPr>
        <w:softHyphen/>
        <w:t>кого духовенства поширювати на Україні вплив римської (тобто католицької) церкви і польську шляхетську культуру.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Найдавнішу згадку про українські драматичні вистави маємо в посланнях І. Вишенського. У посланні до стариці </w:t>
      </w:r>
      <w:proofErr w:type="spellStart"/>
      <w:r>
        <w:rPr>
          <w:rStyle w:val="TimesNewRoman10pt0pt"/>
          <w:rFonts w:eastAsia="Sylfaen"/>
        </w:rPr>
        <w:t>Домники</w:t>
      </w:r>
      <w:proofErr w:type="spellEnd"/>
      <w:r>
        <w:rPr>
          <w:rStyle w:val="TimesNewRoman10pt0pt"/>
          <w:rFonts w:eastAsia="Sylfaen"/>
        </w:rPr>
        <w:t xml:space="preserve"> по</w:t>
      </w:r>
      <w:r>
        <w:rPr>
          <w:rStyle w:val="TimesNewRoman10pt0pt"/>
          <w:rFonts w:eastAsia="Sylfaen"/>
        </w:rPr>
        <w:softHyphen/>
        <w:t>леміст нарікав, що православні, замість працювати для церкви, «тільки комедії строять і грають».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Історія української літератури засвідчує, що вже десь у 30-40-х рр.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 у Києві виставлялися шкільні драми. А один з колишніх учнів Київської колегії, Лазар Баранович, у листі до товариша в 1676 р. згадує, як вони колись, будучи учнями колегії, виступали в трагедії про Йосифа.</w:t>
      </w:r>
    </w:p>
    <w:p w:rsidR="000A4BCC" w:rsidRDefault="000A4BCC" w:rsidP="000A4BCC">
      <w:pPr>
        <w:pStyle w:val="2"/>
        <w:numPr>
          <w:ilvl w:val="1"/>
          <w:numId w:val="4"/>
        </w:numPr>
        <w:shd w:val="clear" w:color="auto" w:fill="auto"/>
        <w:tabs>
          <w:tab w:val="left" w:pos="409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Автори шкільних драм, особливості написання цих творів.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firstLine="340"/>
      </w:pPr>
      <w:r>
        <w:rPr>
          <w:rStyle w:val="TimesNewRoman10pt0pt"/>
          <w:rFonts w:eastAsia="Sylfaen"/>
        </w:rPr>
        <w:t xml:space="preserve">Авторами шкільних драм були учні та викладачі </w:t>
      </w:r>
      <w:proofErr w:type="spellStart"/>
      <w:r>
        <w:rPr>
          <w:rStyle w:val="TimesNewRoman10pt0pt"/>
          <w:rFonts w:eastAsia="Sylfaen"/>
        </w:rPr>
        <w:t>Києво-Мо</w:t>
      </w:r>
      <w:proofErr w:type="spellEnd"/>
      <w:r>
        <w:rPr>
          <w:rStyle w:val="TimesNewRoman10pt0pt"/>
          <w:rFonts w:eastAsia="Sylfaen"/>
        </w:rPr>
        <w:t>-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firstLine="0"/>
        <w:jc w:val="left"/>
      </w:pPr>
      <w:proofErr w:type="spellStart"/>
      <w:r>
        <w:rPr>
          <w:rStyle w:val="TimesNewRoman10pt0pt"/>
          <w:rFonts w:eastAsia="Sylfaen"/>
        </w:rPr>
        <w:t>гилянської</w:t>
      </w:r>
      <w:proofErr w:type="spellEnd"/>
      <w:r>
        <w:rPr>
          <w:rStyle w:val="TimesNewRoman10pt0pt"/>
          <w:rFonts w:eastAsia="Sylfaen"/>
        </w:rPr>
        <w:t xml:space="preserve"> академії. Перші твори виникли наприкінці 30-х рр.</w:t>
      </w:r>
    </w:p>
    <w:p w:rsidR="000A4BCC" w:rsidRDefault="000A4BCC" w:rsidP="000A4BCC">
      <w:pPr>
        <w:pStyle w:val="2"/>
        <w:numPr>
          <w:ilvl w:val="0"/>
          <w:numId w:val="5"/>
        </w:numPr>
        <w:shd w:val="clear" w:color="auto" w:fill="auto"/>
        <w:tabs>
          <w:tab w:val="left" w:pos="572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 xml:space="preserve">ст., останні припадають на 70-ті рр.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Українські драматурги, зокрема у тих творах, які дійшли до нас, залежно від </w:t>
      </w:r>
      <w:proofErr w:type="spellStart"/>
      <w:r>
        <w:rPr>
          <w:rStyle w:val="TimesNewRoman10pt0pt"/>
          <w:rFonts w:eastAsia="Sylfaen"/>
        </w:rPr>
        <w:t>обдарування</w:t>
      </w:r>
      <w:proofErr w:type="spellEnd"/>
      <w:r>
        <w:rPr>
          <w:rStyle w:val="TimesNewRoman10pt0pt"/>
          <w:rFonts w:eastAsia="Sylfaen"/>
        </w:rPr>
        <w:t>, ерудиції, самостійності мис</w:t>
      </w:r>
      <w:r>
        <w:rPr>
          <w:rStyle w:val="TimesNewRoman10pt0pt"/>
          <w:rFonts w:eastAsia="Sylfaen"/>
        </w:rPr>
        <w:softHyphen/>
        <w:t>лення все ж мали змогу продемонструвати певну винахідливість в організації художнього матеріалу.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 xml:space="preserve">Шкільні драми писалися за певними правилами поетики. Викладачі поетики колегіумів, Київської академії зобов’язані були практично показувати, як треба складати вірші, драми, </w:t>
      </w:r>
      <w:proofErr w:type="spellStart"/>
      <w:r>
        <w:rPr>
          <w:rStyle w:val="TimesNewRoman10pt0pt"/>
          <w:rFonts w:eastAsia="Sylfaen"/>
        </w:rPr>
        <w:t>орації</w:t>
      </w:r>
      <w:proofErr w:type="spellEnd"/>
      <w:r>
        <w:rPr>
          <w:rStyle w:val="TimesNewRoman10pt0pt"/>
          <w:rFonts w:eastAsia="Sylfaen"/>
        </w:rPr>
        <w:t xml:space="preserve"> тощо. Теорія шкільної драми базувалася на канонах кла</w:t>
      </w:r>
      <w:r>
        <w:rPr>
          <w:rStyle w:val="TimesNewRoman10pt0pt"/>
          <w:rFonts w:eastAsia="Sylfaen"/>
        </w:rPr>
        <w:softHyphen/>
        <w:t>сицизму.</w:t>
      </w:r>
    </w:p>
    <w:p w:rsidR="000A4BCC" w:rsidRDefault="000A4BCC" w:rsidP="000A4BCC">
      <w:pPr>
        <w:pStyle w:val="2"/>
        <w:numPr>
          <w:ilvl w:val="1"/>
          <w:numId w:val="4"/>
        </w:numPr>
        <w:shd w:val="clear" w:color="auto" w:fill="auto"/>
        <w:tabs>
          <w:tab w:val="left" w:pos="418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Виконавці шкільних драм.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Шкільні спектаклі ставилися, звичайно, під час релігійних свят, зокрема Різдва і Великодня, а то й з приводу якоїсь по</w:t>
      </w:r>
      <w:r>
        <w:rPr>
          <w:rStyle w:val="TimesNewRoman10pt0pt"/>
          <w:rFonts w:eastAsia="Sylfaen"/>
        </w:rPr>
        <w:softHyphen/>
        <w:t>дії — на публічних іспитах, на честь приїзду до Києва когось із визначних осіб та в інших випадках.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Характерно, що всі ролі в шкільних драмах виконували хлопці- учні («</w:t>
      </w:r>
      <w:proofErr w:type="spellStart"/>
      <w:r>
        <w:rPr>
          <w:rStyle w:val="TimesNewRoman10pt0pt"/>
          <w:rFonts w:eastAsia="Sylfaen"/>
        </w:rPr>
        <w:t>спудеї</w:t>
      </w:r>
      <w:proofErr w:type="spellEnd"/>
      <w:r>
        <w:rPr>
          <w:rStyle w:val="TimesNewRoman10pt0pt"/>
          <w:rFonts w:eastAsia="Sylfaen"/>
        </w:rPr>
        <w:t>») школи (дівчата в школах не вчилися). Глядачами на такі вистави, крім викладачів, студентів, їх родичів, городян та селян, запрошувалися високі особи — іноді митрополит чи інші церковнослужителі. Траплялося, що й гетьман із своїм по</w:t>
      </w:r>
      <w:r>
        <w:rPr>
          <w:rStyle w:val="TimesNewRoman10pt0pt"/>
          <w:rFonts w:eastAsia="Sylfaen"/>
        </w:rPr>
        <w:softHyphen/>
        <w:t>чтом виявляв бажання подивитись виставу. А деколи бували тут і звичайні купці, ремісники, міщани. Уся ця присутня публіка добре підготовлена до сприймання і розуміння суті того, що від</w:t>
      </w:r>
      <w:r>
        <w:rPr>
          <w:rStyle w:val="TimesNewRoman10pt0pt"/>
          <w:rFonts w:eastAsia="Sylfaen"/>
        </w:rPr>
        <w:softHyphen/>
        <w:t>бувалося на сцені.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«Важливою особливістю середньовічної духовної драми є її але</w:t>
      </w:r>
      <w:r>
        <w:rPr>
          <w:rStyle w:val="TimesNewRoman10pt0pt"/>
          <w:rFonts w:eastAsia="Sylfaen"/>
        </w:rPr>
        <w:softHyphen/>
        <w:t>горизм, нахил до символів. Це обумовлювалося характером самої християнської релігії, її символічною образністю. Алегоризм був також дуже зручною формою агітації. Давня українська драма до</w:t>
      </w:r>
      <w:r>
        <w:rPr>
          <w:rStyle w:val="TimesNewRoman10pt0pt"/>
          <w:rFonts w:eastAsia="Sylfaen"/>
        </w:rPr>
        <w:softHyphen/>
        <w:t xml:space="preserve">бре засвоїла цю рису європейської драми — більшість її дійових осіб, за латино-польським прикладом, були алегоричними. </w:t>
      </w:r>
      <w:proofErr w:type="spellStart"/>
      <w:r>
        <w:rPr>
          <w:rStyle w:val="TimesNewRoman10pt0pt"/>
          <w:rFonts w:eastAsia="Sylfaen"/>
        </w:rPr>
        <w:t>Алего</w:t>
      </w:r>
      <w:proofErr w:type="spellEnd"/>
      <w:r>
        <w:rPr>
          <w:rStyle w:val="TimesNewRoman10pt0pt"/>
          <w:rFonts w:eastAsia="Sylfaen"/>
        </w:rPr>
        <w:softHyphen/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40" w:right="20" w:firstLine="0"/>
      </w:pPr>
      <w:proofErr w:type="spellStart"/>
      <w:r>
        <w:rPr>
          <w:rStyle w:val="TimesNewRoman10pt0pt"/>
          <w:rFonts w:eastAsia="Sylfaen"/>
        </w:rPr>
        <w:t>ричні</w:t>
      </w:r>
      <w:proofErr w:type="spellEnd"/>
      <w:r>
        <w:rPr>
          <w:rStyle w:val="TimesNewRoman10pt0pt"/>
          <w:rFonts w:eastAsia="Sylfaen"/>
        </w:rPr>
        <w:t xml:space="preserve"> постаті треба було одягнути в такі костюми, щоб глядач здо</w:t>
      </w:r>
      <w:r>
        <w:rPr>
          <w:rStyle w:val="TimesNewRoman10pt0pt"/>
          <w:rFonts w:eastAsia="Sylfaen"/>
        </w:rPr>
        <w:softHyphen/>
        <w:t>гадався, кого вони уособлюють,— Покору, Ворожнечу, Заздрощі, Віру, Надію, Любов, Ласку, Гнів, Розум, Фортуну, Волю, Жор</w:t>
      </w:r>
      <w:r>
        <w:rPr>
          <w:rStyle w:val="TimesNewRoman10pt0pt"/>
          <w:rFonts w:eastAsia="Sylfaen"/>
        </w:rPr>
        <w:softHyphen/>
        <w:t>стокість і т. д. Наприклад, дівчина в білому вбранні зображала Невинність, Злоба у правій руці мала тримати гадюку.</w:t>
      </w:r>
    </w:p>
    <w:p w:rsidR="000A4BCC" w:rsidRDefault="000A4BCC" w:rsidP="000A4BCC">
      <w:pPr>
        <w:pStyle w:val="2"/>
        <w:numPr>
          <w:ilvl w:val="0"/>
          <w:numId w:val="6"/>
        </w:numPr>
        <w:shd w:val="clear" w:color="auto" w:fill="auto"/>
        <w:tabs>
          <w:tab w:val="left" w:pos="443"/>
        </w:tabs>
        <w:spacing w:before="0" w:line="245" w:lineRule="exact"/>
        <w:ind w:left="340" w:hanging="300"/>
      </w:pPr>
      <w:r>
        <w:rPr>
          <w:rStyle w:val="TimesNewRoman10pt0pt"/>
          <w:rFonts w:eastAsia="Sylfaen"/>
        </w:rPr>
        <w:t>Жанрове розмаїття шкільних драм.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40" w:right="20" w:firstLine="300"/>
      </w:pPr>
      <w:r>
        <w:rPr>
          <w:rStyle w:val="TimesNewRoman10pt0pt"/>
          <w:rFonts w:eastAsia="Sylfaen"/>
        </w:rPr>
        <w:t>До нашого часу дійшло понад тридцять шкільних драм, біль</w:t>
      </w:r>
      <w:r>
        <w:rPr>
          <w:rStyle w:val="TimesNewRoman10pt0pt"/>
          <w:rFonts w:eastAsia="Sylfaen"/>
        </w:rPr>
        <w:softHyphen/>
        <w:t xml:space="preserve">шість з яких виникла в І половині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Залежно від теми вони поділялися на чотири </w:t>
      </w:r>
      <w:proofErr w:type="spellStart"/>
      <w:r>
        <w:rPr>
          <w:rStyle w:val="TimesNewRoman10pt0pt"/>
          <w:rFonts w:eastAsia="Sylfaen"/>
        </w:rPr>
        <w:t>піджанри</w:t>
      </w:r>
      <w:proofErr w:type="spellEnd"/>
      <w:r>
        <w:rPr>
          <w:rStyle w:val="TimesNewRoman10pt0pt"/>
          <w:rFonts w:eastAsia="Sylfaen"/>
        </w:rPr>
        <w:t>:</w:t>
      </w:r>
    </w:p>
    <w:p w:rsidR="000A4BCC" w:rsidRDefault="000A4BCC" w:rsidP="000A4BCC">
      <w:pPr>
        <w:pStyle w:val="2"/>
        <w:numPr>
          <w:ilvl w:val="0"/>
          <w:numId w:val="7"/>
        </w:numPr>
        <w:shd w:val="clear" w:color="auto" w:fill="auto"/>
        <w:tabs>
          <w:tab w:val="left" w:pos="261"/>
        </w:tabs>
        <w:spacing w:before="0" w:line="245" w:lineRule="exact"/>
        <w:ind w:left="340" w:right="20" w:hanging="300"/>
      </w:pPr>
      <w:r>
        <w:rPr>
          <w:rStyle w:val="TimesNewRoman10pt0pt"/>
          <w:rFonts w:eastAsia="Sylfaen"/>
        </w:rPr>
        <w:t xml:space="preserve">містерії — різдвяні та великодні драми (про народження, страту й воскресіння </w:t>
      </w:r>
      <w:proofErr w:type="spellStart"/>
      <w:r>
        <w:rPr>
          <w:rStyle w:val="TimesNewRoman10pt0pt"/>
          <w:rFonts w:eastAsia="Sylfaen"/>
        </w:rPr>
        <w:t>Ісуса</w:t>
      </w:r>
      <w:proofErr w:type="spellEnd"/>
      <w:r>
        <w:rPr>
          <w:rStyle w:val="TimesNewRoman10pt0pt"/>
          <w:rFonts w:eastAsia="Sylfaen"/>
        </w:rPr>
        <w:t xml:space="preserve"> Христа). Наприклад, «Образ </w:t>
      </w:r>
      <w:proofErr w:type="spellStart"/>
      <w:r>
        <w:rPr>
          <w:rStyle w:val="TimesNewRoman10pt0pt"/>
          <w:rFonts w:eastAsia="Sylfaen"/>
        </w:rPr>
        <w:t>страс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тей</w:t>
      </w:r>
      <w:proofErr w:type="spellEnd"/>
      <w:r>
        <w:rPr>
          <w:rStyle w:val="TimesNewRoman10pt0pt"/>
          <w:rFonts w:eastAsia="Sylfaen"/>
        </w:rPr>
        <w:t xml:space="preserve"> міра </w:t>
      </w:r>
      <w:proofErr w:type="spellStart"/>
      <w:r>
        <w:rPr>
          <w:rStyle w:val="TimesNewRoman10pt0pt"/>
          <w:rFonts w:eastAsia="Sylfaen"/>
        </w:rPr>
        <w:t>сего</w:t>
      </w:r>
      <w:proofErr w:type="spellEnd"/>
      <w:r>
        <w:rPr>
          <w:rStyle w:val="TimesNewRoman10pt0pt"/>
          <w:rFonts w:eastAsia="Sylfaen"/>
        </w:rPr>
        <w:t>»;</w:t>
      </w:r>
    </w:p>
    <w:p w:rsidR="000A4BCC" w:rsidRDefault="000A4BCC" w:rsidP="000A4BCC">
      <w:pPr>
        <w:pStyle w:val="2"/>
        <w:numPr>
          <w:ilvl w:val="0"/>
          <w:numId w:val="7"/>
        </w:numPr>
        <w:shd w:val="clear" w:color="auto" w:fill="auto"/>
        <w:tabs>
          <w:tab w:val="left" w:pos="1091"/>
        </w:tabs>
        <w:spacing w:before="0" w:line="245" w:lineRule="exact"/>
        <w:ind w:left="340" w:right="20" w:hanging="300"/>
      </w:pPr>
      <w:r>
        <w:rPr>
          <w:rStyle w:val="TimesNewRoman10pt0pt"/>
          <w:rFonts w:eastAsia="Sylfaen"/>
        </w:rPr>
        <w:t>міраклі</w:t>
      </w:r>
      <w:r>
        <w:rPr>
          <w:rStyle w:val="TimesNewRoman10pt0pt"/>
          <w:rFonts w:eastAsia="Sylfaen"/>
        </w:rPr>
        <w:tab/>
        <w:t xml:space="preserve">— </w:t>
      </w:r>
      <w:proofErr w:type="spellStart"/>
      <w:r>
        <w:rPr>
          <w:rStyle w:val="TimesNewRoman10pt0pt"/>
          <w:rFonts w:eastAsia="Sylfaen"/>
        </w:rPr>
        <w:t>драматизовані</w:t>
      </w:r>
      <w:proofErr w:type="spellEnd"/>
      <w:r>
        <w:rPr>
          <w:rStyle w:val="TimesNewRoman10pt0pt"/>
          <w:rFonts w:eastAsia="Sylfaen"/>
        </w:rPr>
        <w:t xml:space="preserve"> легенди про життя святих («Драма про Олексія, чоловіка Божого»);</w:t>
      </w:r>
    </w:p>
    <w:p w:rsidR="000A4BCC" w:rsidRDefault="000A4BCC" w:rsidP="000A4BCC">
      <w:pPr>
        <w:pStyle w:val="2"/>
        <w:numPr>
          <w:ilvl w:val="0"/>
          <w:numId w:val="7"/>
        </w:numPr>
        <w:shd w:val="clear" w:color="auto" w:fill="auto"/>
        <w:tabs>
          <w:tab w:val="left" w:pos="266"/>
        </w:tabs>
        <w:spacing w:before="0" w:line="245" w:lineRule="exact"/>
        <w:ind w:left="340" w:right="20" w:hanging="300"/>
      </w:pPr>
      <w:r>
        <w:rPr>
          <w:rStyle w:val="TimesNewRoman10pt0pt"/>
          <w:rFonts w:eastAsia="Sylfaen"/>
        </w:rPr>
        <w:t xml:space="preserve">мораліте, в яких християнські догми морального характеру </w:t>
      </w:r>
      <w:proofErr w:type="spellStart"/>
      <w:r>
        <w:rPr>
          <w:rStyle w:val="TimesNewRoman10pt0pt"/>
          <w:rFonts w:eastAsia="Sylfaen"/>
        </w:rPr>
        <w:t>проповідувалися</w:t>
      </w:r>
      <w:proofErr w:type="spellEnd"/>
      <w:r>
        <w:rPr>
          <w:rStyle w:val="TimesNewRoman10pt0pt"/>
          <w:rFonts w:eastAsia="Sylfaen"/>
        </w:rPr>
        <w:t xml:space="preserve"> через дію алегоричних образів — Покора, Віра, Любов... (І. </w:t>
      </w:r>
      <w:proofErr w:type="spellStart"/>
      <w:r>
        <w:rPr>
          <w:rStyle w:val="TimesNewRoman10pt0pt"/>
          <w:rFonts w:eastAsia="Sylfaen"/>
        </w:rPr>
        <w:t>Кониський</w:t>
      </w:r>
      <w:proofErr w:type="spellEnd"/>
      <w:r>
        <w:rPr>
          <w:rStyle w:val="TimesNewRoman10pt0pt"/>
          <w:rFonts w:eastAsia="Sylfaen"/>
        </w:rPr>
        <w:t xml:space="preserve"> «</w:t>
      </w:r>
      <w:proofErr w:type="spellStart"/>
      <w:r>
        <w:rPr>
          <w:rStyle w:val="TimesNewRoman10pt0pt"/>
          <w:rFonts w:eastAsia="Sylfaen"/>
        </w:rPr>
        <w:t>Воскресеніє</w:t>
      </w:r>
      <w:proofErr w:type="spellEnd"/>
      <w:r>
        <w:rPr>
          <w:rStyle w:val="TimesNewRoman10pt0pt"/>
          <w:rFonts w:eastAsia="Sylfaen"/>
        </w:rPr>
        <w:t xml:space="preserve"> мертвих...»).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340" w:right="20" w:firstLine="0"/>
      </w:pPr>
      <w:r>
        <w:rPr>
          <w:rStyle w:val="TimesNewRoman10pt0pt"/>
          <w:rFonts w:eastAsia="Sylfaen"/>
        </w:rPr>
        <w:t xml:space="preserve">ЦІ алегоричні драми, поширені в Західній Європі у </w:t>
      </w:r>
      <w:proofErr w:type="spellStart"/>
      <w:r>
        <w:rPr>
          <w:rStyle w:val="TimesNewRoman10pt0pt"/>
          <w:rFonts w:eastAsia="Sylfaen"/>
        </w:rPr>
        <w:t>XV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XVI</w:t>
      </w:r>
      <w:proofErr w:type="spellEnd"/>
      <w:r>
        <w:rPr>
          <w:rStyle w:val="TimesNewRoman10pt0pt"/>
          <w:rFonts w:eastAsia="Sylfaen"/>
        </w:rPr>
        <w:t xml:space="preserve"> ст., до України прийшли з розвитком театру в кінці </w:t>
      </w:r>
      <w:proofErr w:type="spellStart"/>
      <w:r>
        <w:rPr>
          <w:rStyle w:val="TimesNewRoman10pt0pt"/>
          <w:rFonts w:eastAsia="Sylfaen"/>
        </w:rPr>
        <w:t>XVI</w:t>
      </w:r>
      <w:proofErr w:type="spellEnd"/>
      <w:r>
        <w:rPr>
          <w:rStyle w:val="TimesNewRoman10pt0pt"/>
          <w:rFonts w:eastAsia="Sylfaen"/>
        </w:rPr>
        <w:t xml:space="preserve"> — на початку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 і проіснували до середини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ст.;</w:t>
      </w:r>
    </w:p>
    <w:p w:rsidR="000A4BCC" w:rsidRDefault="000A4BCC" w:rsidP="000A4BCC">
      <w:pPr>
        <w:pStyle w:val="2"/>
        <w:numPr>
          <w:ilvl w:val="0"/>
          <w:numId w:val="7"/>
        </w:numPr>
        <w:shd w:val="clear" w:color="auto" w:fill="auto"/>
        <w:tabs>
          <w:tab w:val="left" w:pos="410"/>
        </w:tabs>
        <w:spacing w:before="0" w:line="245" w:lineRule="exact"/>
        <w:ind w:left="40" w:right="20" w:firstLine="0"/>
        <w:jc w:val="left"/>
      </w:pPr>
      <w:r>
        <w:rPr>
          <w:rStyle w:val="TimesNewRoman10pt0pt"/>
          <w:rFonts w:eastAsia="Sylfaen"/>
        </w:rPr>
        <w:t xml:space="preserve">історична драма («Милість Божа» невідомого автора). Найціннішими були твори останнього </w:t>
      </w:r>
      <w:proofErr w:type="spellStart"/>
      <w:r>
        <w:rPr>
          <w:rStyle w:val="TimesNewRoman10pt0pt"/>
          <w:rFonts w:eastAsia="Sylfaen"/>
        </w:rPr>
        <w:t>піджанру</w:t>
      </w:r>
      <w:proofErr w:type="spellEnd"/>
      <w:r>
        <w:rPr>
          <w:rStyle w:val="TimesNewRoman10pt0pt"/>
          <w:rFonts w:eastAsia="Sylfaen"/>
        </w:rPr>
        <w:t>: в них відо</w:t>
      </w:r>
      <w:r>
        <w:rPr>
          <w:rStyle w:val="TimesNewRoman10pt0pt"/>
          <w:rFonts w:eastAsia="Sylfaen"/>
        </w:rPr>
        <w:softHyphen/>
        <w:t>бражено важливі суспільні події, порушувалися пекучі проблеми сучасного авторам життя.</w:t>
      </w:r>
    </w:p>
    <w:p w:rsidR="000A4BCC" w:rsidRDefault="000A4BCC" w:rsidP="000A4BCC">
      <w:pPr>
        <w:pStyle w:val="2"/>
        <w:numPr>
          <w:ilvl w:val="0"/>
          <w:numId w:val="6"/>
        </w:numPr>
        <w:shd w:val="clear" w:color="auto" w:fill="auto"/>
        <w:tabs>
          <w:tab w:val="left" w:pos="443"/>
        </w:tabs>
        <w:spacing w:before="0" w:line="245" w:lineRule="exact"/>
        <w:ind w:left="340" w:hanging="300"/>
      </w:pPr>
      <w:r>
        <w:rPr>
          <w:rStyle w:val="TimesNewRoman10pt0pt"/>
          <w:rFonts w:eastAsia="Sylfaen"/>
        </w:rPr>
        <w:t>Інтермедії та інтерлюдії.</w:t>
      </w:r>
    </w:p>
    <w:p w:rsidR="000A4BCC" w:rsidRDefault="000A4BCC" w:rsidP="000A4BCC">
      <w:pPr>
        <w:pStyle w:val="2"/>
        <w:numPr>
          <w:ilvl w:val="0"/>
          <w:numId w:val="6"/>
        </w:numPr>
        <w:shd w:val="clear" w:color="auto" w:fill="auto"/>
        <w:tabs>
          <w:tab w:val="left" w:pos="251"/>
        </w:tabs>
        <w:spacing w:before="0" w:line="245" w:lineRule="exact"/>
        <w:ind w:left="340" w:hanging="300"/>
      </w:pPr>
      <w:r>
        <w:rPr>
          <w:rStyle w:val="TimesNewRoman0pt"/>
          <w:rFonts w:eastAsia="Sylfaen"/>
        </w:rPr>
        <w:t>Інтермедія</w:t>
      </w:r>
      <w:r>
        <w:rPr>
          <w:rStyle w:val="TimesNewRoman10pt0pt"/>
          <w:rFonts w:eastAsia="Sylfaen"/>
        </w:rPr>
        <w:t xml:space="preserve"> — від лат. слів </w:t>
      </w:r>
      <w:proofErr w:type="spellStart"/>
      <w:r>
        <w:rPr>
          <w:rStyle w:val="TimesNewRoman0pt"/>
          <w:rFonts w:eastAsia="Sylfaen"/>
        </w:rPr>
        <w:t>іпіег</w:t>
      </w:r>
      <w:proofErr w:type="spellEnd"/>
      <w:r>
        <w:rPr>
          <w:rStyle w:val="TimesNewRoman10pt0pt"/>
          <w:rFonts w:eastAsia="Sylfaen"/>
        </w:rPr>
        <w:t xml:space="preserve"> — між і </w:t>
      </w:r>
      <w:proofErr w:type="spellStart"/>
      <w:r>
        <w:rPr>
          <w:rStyle w:val="TimesNewRoman0pt"/>
          <w:rFonts w:eastAsia="Sylfaen"/>
        </w:rPr>
        <w:t>тесііа</w:t>
      </w:r>
      <w:proofErr w:type="spellEnd"/>
      <w:r>
        <w:rPr>
          <w:rStyle w:val="TimesNewRoman10pt0pt"/>
          <w:rFonts w:eastAsia="Sylfaen"/>
        </w:rPr>
        <w:t xml:space="preserve"> — середина.</w:t>
      </w:r>
    </w:p>
    <w:p w:rsidR="000A4BCC" w:rsidRDefault="000A4BCC" w:rsidP="000A4BCC">
      <w:pPr>
        <w:pStyle w:val="2"/>
        <w:numPr>
          <w:ilvl w:val="0"/>
          <w:numId w:val="6"/>
        </w:numPr>
        <w:shd w:val="clear" w:color="auto" w:fill="auto"/>
        <w:tabs>
          <w:tab w:val="left" w:pos="251"/>
        </w:tabs>
        <w:spacing w:before="0" w:line="245" w:lineRule="exact"/>
        <w:ind w:left="340" w:hanging="300"/>
      </w:pPr>
      <w:r>
        <w:rPr>
          <w:rStyle w:val="TimesNewRoman0pt"/>
          <w:rFonts w:eastAsia="Sylfaen"/>
        </w:rPr>
        <w:t>Інтерлюдія</w:t>
      </w:r>
      <w:r>
        <w:rPr>
          <w:rStyle w:val="TimesNewRoman10pt0pt"/>
          <w:rFonts w:eastAsia="Sylfaen"/>
        </w:rPr>
        <w:t xml:space="preserve"> — від лат. слів </w:t>
      </w:r>
      <w:proofErr w:type="spellStart"/>
      <w:r>
        <w:rPr>
          <w:rStyle w:val="TimesNewRoman0pt"/>
          <w:rFonts w:eastAsia="Sylfaen"/>
        </w:rPr>
        <w:t>іпіег</w:t>
      </w:r>
      <w:proofErr w:type="spellEnd"/>
      <w:r>
        <w:rPr>
          <w:rStyle w:val="TimesNewRoman10pt0pt"/>
          <w:rFonts w:eastAsia="Sylfaen"/>
        </w:rPr>
        <w:t xml:space="preserve"> — між і </w:t>
      </w:r>
      <w:proofErr w:type="spellStart"/>
      <w:r>
        <w:rPr>
          <w:rStyle w:val="TimesNewRoman0pt"/>
          <w:rFonts w:eastAsia="Sylfaen"/>
        </w:rPr>
        <w:t>Іисіиз</w:t>
      </w:r>
      <w:proofErr w:type="spellEnd"/>
      <w:r>
        <w:rPr>
          <w:rStyle w:val="TimesNewRoman10pt0pt"/>
          <w:rFonts w:eastAsia="Sylfaen"/>
        </w:rPr>
        <w:t xml:space="preserve"> — гра.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40" w:right="20" w:firstLine="300"/>
      </w:pPr>
      <w:r>
        <w:rPr>
          <w:rStyle w:val="TimesNewRoman10pt0pt"/>
          <w:rFonts w:eastAsia="Sylfaen"/>
        </w:rPr>
        <w:t>До шкільних драм звичайно додавались інтермедії або інтерлю</w:t>
      </w:r>
      <w:r>
        <w:rPr>
          <w:rStyle w:val="TimesNewRoman10pt0pt"/>
          <w:rFonts w:eastAsia="Sylfaen"/>
        </w:rPr>
        <w:softHyphen/>
        <w:t>дії, побутові гумористичні сценки, які виставлялись в антрактах. Сюжетами їх були жартівливі історії, народні анекдоти і т. ін.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40" w:right="20" w:firstLine="300"/>
      </w:pPr>
      <w:r>
        <w:rPr>
          <w:rStyle w:val="TimesNewRoman10pt0pt"/>
          <w:rFonts w:eastAsia="Sylfaen"/>
        </w:rPr>
        <w:t>Проте шкільна драма не розвивалася в напрямі до реалізму. Значно ближче до життя були інтермедії, де відтворювалися різно</w:t>
      </w:r>
      <w:r>
        <w:rPr>
          <w:rStyle w:val="TimesNewRoman10pt0pt"/>
          <w:rFonts w:eastAsia="Sylfaen"/>
        </w:rPr>
        <w:softHyphen/>
        <w:t xml:space="preserve">манітні суспільні явища, </w:t>
      </w:r>
      <w:proofErr w:type="spellStart"/>
      <w:r>
        <w:rPr>
          <w:rStyle w:val="TimesNewRoman10pt0pt"/>
          <w:rFonts w:eastAsia="Sylfaen"/>
        </w:rPr>
        <w:t>міжкласові</w:t>
      </w:r>
      <w:proofErr w:type="spellEnd"/>
      <w:r>
        <w:rPr>
          <w:rStyle w:val="TimesNewRoman10pt0pt"/>
          <w:rFonts w:eastAsia="Sylfaen"/>
        </w:rPr>
        <w:t xml:space="preserve"> й міжнаціональні стосунки, воєнні чвари. Позитивними персонажами цих п’єсок були запо</w:t>
      </w:r>
      <w:r>
        <w:rPr>
          <w:rStyle w:val="TimesNewRoman10pt0pt"/>
          <w:rFonts w:eastAsia="Sylfaen"/>
        </w:rPr>
        <w:softHyphen/>
        <w:t>рожець, козак, солдат, чесні трудівники. Вони протиставлялися жорстоким, пихатим шляхтичам, торгашам-крамарям, злодійку</w:t>
      </w:r>
      <w:r>
        <w:rPr>
          <w:rStyle w:val="TimesNewRoman10pt0pt"/>
          <w:rFonts w:eastAsia="Sylfaen"/>
        </w:rPr>
        <w:softHyphen/>
        <w:t>ватим циганам, недоумкуватим рабинам та ксьондзам. Кожний з персонажів мав одяг, відповідний своєму стану і нації, говорив рідною мовою з великою домішкою слів усно-розмовної україн</w:t>
      </w:r>
      <w:r>
        <w:rPr>
          <w:rStyle w:val="TimesNewRoman10pt0pt"/>
          <w:rFonts w:eastAsia="Sylfaen"/>
        </w:rPr>
        <w:softHyphen/>
        <w:t>ської мови. Подія розвивалася динамічно й напружено. Дійові особи виголошували комічні монологи, співали, сварилися, би</w:t>
      </w:r>
      <w:r>
        <w:rPr>
          <w:rStyle w:val="TimesNewRoman10pt0pt"/>
          <w:rFonts w:eastAsia="Sylfaen"/>
        </w:rPr>
        <w:softHyphen/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40" w:right="20" w:firstLine="300"/>
      </w:pPr>
      <w:proofErr w:type="spellStart"/>
      <w:r>
        <w:rPr>
          <w:rStyle w:val="TimesNewRoman10pt0pt"/>
          <w:rFonts w:eastAsia="Sylfaen"/>
        </w:rPr>
        <w:t>лися</w:t>
      </w:r>
      <w:proofErr w:type="spellEnd"/>
      <w:r>
        <w:rPr>
          <w:rStyle w:val="TimesNewRoman10pt0pt"/>
          <w:rFonts w:eastAsia="Sylfaen"/>
        </w:rPr>
        <w:t>, танцювали під гру цимбалів або скрипки. Такі сценки дуже подобалися глядачам.</w:t>
      </w:r>
    </w:p>
    <w:p w:rsidR="000A4BCC" w:rsidRDefault="000A4BCC" w:rsidP="000A4BCC">
      <w:pPr>
        <w:pStyle w:val="2"/>
        <w:shd w:val="clear" w:color="auto" w:fill="auto"/>
        <w:spacing w:before="0"/>
        <w:ind w:left="40" w:right="20" w:firstLine="320"/>
      </w:pPr>
      <w:r>
        <w:rPr>
          <w:rStyle w:val="TimesNewRoman10pt0pt"/>
          <w:rFonts w:eastAsia="Sylfaen"/>
        </w:rPr>
        <w:t>За своїм змістом та ідейним спрямуванням інтермедії діли</w:t>
      </w:r>
      <w:r>
        <w:rPr>
          <w:rStyle w:val="TimesNewRoman10pt0pt"/>
          <w:rFonts w:eastAsia="Sylfaen"/>
        </w:rPr>
        <w:softHyphen/>
        <w:t>лися на побутові й соціальні.</w:t>
      </w:r>
    </w:p>
    <w:p w:rsidR="000A4BCC" w:rsidRDefault="000A4BCC" w:rsidP="000A4BCC">
      <w:pPr>
        <w:pStyle w:val="2"/>
        <w:shd w:val="clear" w:color="auto" w:fill="auto"/>
        <w:spacing w:before="0"/>
        <w:ind w:left="40" w:right="20" w:firstLine="320"/>
      </w:pPr>
      <w:r>
        <w:rPr>
          <w:rStyle w:val="TimesNewRoman10pt0pt"/>
          <w:rFonts w:eastAsia="Sylfaen"/>
        </w:rPr>
        <w:t>Писалися інтермедії, очевидно, студентами, які добре знали фольклор, важке становище трудящих, співчували їм, самі за</w:t>
      </w:r>
      <w:r>
        <w:rPr>
          <w:rStyle w:val="TimesNewRoman10pt0pt"/>
          <w:rFonts w:eastAsia="Sylfaen"/>
        </w:rPr>
        <w:softHyphen/>
        <w:t>знали утисків та злиднів.</w:t>
      </w:r>
    </w:p>
    <w:p w:rsidR="000A4BCC" w:rsidRDefault="000A4BCC" w:rsidP="000A4BCC">
      <w:pPr>
        <w:pStyle w:val="2"/>
        <w:shd w:val="clear" w:color="auto" w:fill="auto"/>
        <w:spacing w:before="0"/>
        <w:ind w:left="40" w:right="20" w:firstLine="320"/>
      </w:pPr>
      <w:r>
        <w:rPr>
          <w:rStyle w:val="TimesNewRoman10pt0pt"/>
          <w:rFonts w:eastAsia="Sylfaen"/>
        </w:rPr>
        <w:t>Кращі традиції інтермедії (демократизм, гуманізм, викриття пороків самодержавного ладу, співчуття поневоленим, захист їх</w:t>
      </w:r>
      <w:r>
        <w:rPr>
          <w:rStyle w:val="TimesNewRoman10pt0pt"/>
          <w:rFonts w:eastAsia="Sylfaen"/>
        </w:rPr>
        <w:softHyphen/>
        <w:t>ніх прав, успадкували письменники-комедіографи нової україн</w:t>
      </w:r>
      <w:r>
        <w:rPr>
          <w:rStyle w:val="TimesNewRoman10pt0pt"/>
          <w:rFonts w:eastAsia="Sylfaen"/>
        </w:rPr>
        <w:softHyphen/>
        <w:t>ської літератури.</w:t>
      </w:r>
    </w:p>
    <w:p w:rsidR="000A4BCC" w:rsidRDefault="000A4BCC" w:rsidP="000A4BCC">
      <w:pPr>
        <w:pStyle w:val="2"/>
        <w:numPr>
          <w:ilvl w:val="0"/>
          <w:numId w:val="6"/>
        </w:numPr>
        <w:shd w:val="clear" w:color="auto" w:fill="auto"/>
        <w:tabs>
          <w:tab w:val="left" w:pos="414"/>
        </w:tabs>
        <w:spacing w:before="0"/>
        <w:ind w:left="340" w:hanging="320"/>
      </w:pPr>
      <w:r>
        <w:rPr>
          <w:rStyle w:val="TimesNewRoman10pt0pt"/>
          <w:rFonts w:eastAsia="Sylfaen"/>
        </w:rPr>
        <w:t>Значення української шкільної драми.</w:t>
      </w:r>
    </w:p>
    <w:p w:rsidR="000A4BCC" w:rsidRDefault="000A4BCC" w:rsidP="000A4BCC">
      <w:pPr>
        <w:pStyle w:val="2"/>
        <w:shd w:val="clear" w:color="auto" w:fill="auto"/>
        <w:spacing w:before="0"/>
        <w:ind w:left="40" w:right="20" w:firstLine="320"/>
      </w:pPr>
      <w:r>
        <w:rPr>
          <w:rStyle w:val="TimesNewRoman10pt0pt"/>
          <w:rFonts w:eastAsia="Sylfaen"/>
        </w:rPr>
        <w:t>Великою популярністю в глядачів користувалися такі талано</w:t>
      </w:r>
      <w:r>
        <w:rPr>
          <w:rStyle w:val="TimesNewRoman10pt0pt"/>
          <w:rFonts w:eastAsia="Sylfaen"/>
        </w:rPr>
        <w:softHyphen/>
        <w:t>виті п’єси, як «</w:t>
      </w:r>
      <w:proofErr w:type="spellStart"/>
      <w:r>
        <w:rPr>
          <w:rStyle w:val="TimesNewRoman10pt0pt"/>
          <w:rFonts w:eastAsia="Sylfaen"/>
        </w:rPr>
        <w:t>Комическое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действіе</w:t>
      </w:r>
      <w:proofErr w:type="spellEnd"/>
      <w:r>
        <w:rPr>
          <w:rStyle w:val="TimesNewRoman10pt0pt"/>
          <w:rFonts w:eastAsia="Sylfaen"/>
        </w:rPr>
        <w:t>» (1736) М. Довгалевського, «</w:t>
      </w:r>
      <w:proofErr w:type="spellStart"/>
      <w:r>
        <w:rPr>
          <w:rStyle w:val="TimesNewRoman10pt0pt"/>
          <w:rFonts w:eastAsia="Sylfaen"/>
        </w:rPr>
        <w:t>Воскресеніе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мервих</w:t>
      </w:r>
      <w:proofErr w:type="spellEnd"/>
      <w:r>
        <w:rPr>
          <w:rStyle w:val="TimesNewRoman10pt0pt"/>
          <w:rFonts w:eastAsia="Sylfaen"/>
        </w:rPr>
        <w:t xml:space="preserve">» (1747) Г. </w:t>
      </w:r>
      <w:proofErr w:type="spellStart"/>
      <w:r>
        <w:rPr>
          <w:rStyle w:val="TimesNewRoman10pt0pt"/>
          <w:rFonts w:eastAsia="Sylfaen"/>
        </w:rPr>
        <w:t>Кониського</w:t>
      </w:r>
      <w:proofErr w:type="spellEnd"/>
      <w:r>
        <w:rPr>
          <w:rStyle w:val="TimesNewRoman10pt0pt"/>
          <w:rFonts w:eastAsia="Sylfaen"/>
        </w:rPr>
        <w:t xml:space="preserve">, «Трагедія о </w:t>
      </w:r>
      <w:proofErr w:type="spellStart"/>
      <w:r>
        <w:rPr>
          <w:rStyle w:val="TimesNewRoman10pt0pt"/>
          <w:rFonts w:eastAsia="Sylfaen"/>
        </w:rPr>
        <w:t>смерти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Уроша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Пятого</w:t>
      </w:r>
      <w:proofErr w:type="spellEnd"/>
      <w:r>
        <w:rPr>
          <w:rStyle w:val="TimesNewRoman10pt0pt"/>
          <w:rFonts w:eastAsia="Sylfaen"/>
        </w:rPr>
        <w:t xml:space="preserve">» (1744) М. </w:t>
      </w:r>
      <w:proofErr w:type="spellStart"/>
      <w:r>
        <w:rPr>
          <w:rStyle w:val="TimesNewRoman10pt0pt"/>
          <w:rFonts w:eastAsia="Sylfaen"/>
        </w:rPr>
        <w:t>Козачинського</w:t>
      </w:r>
      <w:proofErr w:type="spellEnd"/>
      <w:r>
        <w:rPr>
          <w:rStyle w:val="TimesNewRoman10pt0pt"/>
          <w:rFonts w:eastAsia="Sylfaen"/>
        </w:rPr>
        <w:t>.</w:t>
      </w:r>
    </w:p>
    <w:p w:rsidR="000A4BCC" w:rsidRDefault="000A4BCC" w:rsidP="000A4BCC">
      <w:pPr>
        <w:pStyle w:val="2"/>
        <w:shd w:val="clear" w:color="auto" w:fill="auto"/>
        <w:spacing w:before="0"/>
        <w:ind w:left="40" w:right="20" w:firstLine="320"/>
      </w:pPr>
      <w:r>
        <w:rPr>
          <w:rStyle w:val="TimesNewRoman10pt0pt"/>
          <w:rFonts w:eastAsia="Sylfaen"/>
        </w:rPr>
        <w:t>Українські шкільні драми справили великий вплив на розви</w:t>
      </w:r>
      <w:r>
        <w:rPr>
          <w:rStyle w:val="TimesNewRoman10pt0pt"/>
          <w:rFonts w:eastAsia="Sylfaen"/>
        </w:rPr>
        <w:softHyphen/>
        <w:t xml:space="preserve">ток цього жанру в Росії. Туди їх перенесли вихованці Київської академії, які ставали викладачами різних наук у </w:t>
      </w:r>
      <w:proofErr w:type="spellStart"/>
      <w:r>
        <w:rPr>
          <w:rStyle w:val="TimesNewRoman10pt0pt"/>
          <w:rFonts w:eastAsia="Sylfaen"/>
        </w:rPr>
        <w:t>Слов’яно-греко</w:t>
      </w:r>
      <w:proofErr w:type="spellEnd"/>
      <w:r>
        <w:rPr>
          <w:rStyle w:val="TimesNewRoman10pt0pt"/>
          <w:rFonts w:eastAsia="Sylfaen"/>
        </w:rPr>
        <w:t>- латинській академії в Москві та інших російських навчальних закладах.</w:t>
      </w:r>
    </w:p>
    <w:p w:rsidR="000A4BCC" w:rsidRDefault="000A4BCC" w:rsidP="000A4BCC">
      <w:pPr>
        <w:pStyle w:val="2"/>
        <w:shd w:val="clear" w:color="auto" w:fill="auto"/>
        <w:spacing w:before="0" w:after="88"/>
        <w:ind w:left="40" w:right="20" w:firstLine="320"/>
      </w:pPr>
      <w:r>
        <w:rPr>
          <w:rStyle w:val="TimesNewRoman10pt0pt"/>
          <w:rFonts w:eastAsia="Sylfaen"/>
        </w:rPr>
        <w:t xml:space="preserve">Кращі традиції шкільної драми успадкували й розвинули письменники нової літератури — І. Котляревський, Г. Квітка- </w:t>
      </w:r>
      <w:proofErr w:type="spellStart"/>
      <w:r>
        <w:rPr>
          <w:rStyle w:val="TimesNewRoman10pt0pt"/>
          <w:rFonts w:eastAsia="Sylfaen"/>
        </w:rPr>
        <w:t>Основ’яненко</w:t>
      </w:r>
      <w:proofErr w:type="spellEnd"/>
      <w:r>
        <w:rPr>
          <w:rStyle w:val="TimesNewRoman10pt0pt"/>
          <w:rFonts w:eastAsia="Sylfaen"/>
        </w:rPr>
        <w:t xml:space="preserve"> та ін.</w:t>
      </w:r>
    </w:p>
    <w:p w:rsidR="000A4BCC" w:rsidRDefault="000A4BCC" w:rsidP="000A4BCC">
      <w:pPr>
        <w:pStyle w:val="32"/>
        <w:numPr>
          <w:ilvl w:val="0"/>
          <w:numId w:val="9"/>
        </w:numPr>
        <w:shd w:val="clear" w:color="auto" w:fill="auto"/>
        <w:tabs>
          <w:tab w:val="left" w:pos="241"/>
        </w:tabs>
        <w:spacing w:before="0" w:after="0" w:line="200" w:lineRule="exact"/>
        <w:ind w:left="340" w:hanging="320"/>
        <w:jc w:val="both"/>
      </w:pPr>
      <w:bookmarkStart w:id="0" w:name="bookmark54"/>
      <w:r>
        <w:rPr>
          <w:rStyle w:val="3TimesNewRoman"/>
          <w:rFonts w:eastAsia="Sylfaen"/>
        </w:rPr>
        <w:t xml:space="preserve">Ф. </w:t>
      </w:r>
      <w:proofErr w:type="spellStart"/>
      <w:r>
        <w:rPr>
          <w:rStyle w:val="3TimesNewRoman"/>
          <w:rFonts w:eastAsia="Sylfaen"/>
        </w:rPr>
        <w:t>Прокопович</w:t>
      </w:r>
      <w:proofErr w:type="spellEnd"/>
      <w:r>
        <w:rPr>
          <w:rStyle w:val="3TimesNewRoman"/>
          <w:rFonts w:eastAsia="Sylfaen"/>
        </w:rPr>
        <w:t xml:space="preserve"> «Владимир» (1705)</w:t>
      </w:r>
      <w:bookmarkEnd w:id="0"/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423"/>
        </w:tabs>
        <w:spacing w:before="0"/>
        <w:ind w:left="340" w:hanging="320"/>
      </w:pPr>
      <w:r>
        <w:rPr>
          <w:rStyle w:val="TimesNewRoman10pt0pt"/>
          <w:rFonts w:eastAsia="Sylfaen"/>
        </w:rPr>
        <w:t>Відомості про автора твору.</w:t>
      </w:r>
    </w:p>
    <w:p w:rsidR="000A4BCC" w:rsidRDefault="000A4BCC" w:rsidP="000A4BCC">
      <w:pPr>
        <w:pStyle w:val="2"/>
        <w:shd w:val="clear" w:color="auto" w:fill="auto"/>
        <w:spacing w:before="0"/>
        <w:ind w:left="40" w:right="20" w:firstLine="320"/>
      </w:pPr>
      <w:proofErr w:type="spellStart"/>
      <w:r>
        <w:rPr>
          <w:rStyle w:val="TimesNewRoman10pt0pt"/>
          <w:rFonts w:eastAsia="Sylfaen"/>
        </w:rPr>
        <w:t>Феофан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 xml:space="preserve"> — професор Київської академії, де в 1704 р. розпочав викладати поетику. До свого навчального пред</w:t>
      </w:r>
      <w:r>
        <w:rPr>
          <w:rStyle w:val="TimesNewRoman10pt0pt"/>
          <w:rFonts w:eastAsia="Sylfaen"/>
        </w:rPr>
        <w:softHyphen/>
        <w:t>мета склав підручник. У творах письменників він хотів бачити більше життєвої правди. Свої теоретичні погляди намагався ви</w:t>
      </w:r>
      <w:r>
        <w:rPr>
          <w:rStyle w:val="TimesNewRoman10pt0pt"/>
          <w:rFonts w:eastAsia="Sylfaen"/>
        </w:rPr>
        <w:softHyphen/>
        <w:t>світлити в історичній драмі «Владимир».</w:t>
      </w:r>
    </w:p>
    <w:p w:rsidR="000A4BCC" w:rsidRDefault="000A4BCC" w:rsidP="000A4BCC">
      <w:pPr>
        <w:pStyle w:val="2"/>
        <w:shd w:val="clear" w:color="auto" w:fill="auto"/>
        <w:spacing w:before="0"/>
        <w:ind w:left="40" w:firstLine="320"/>
      </w:pPr>
      <w:r>
        <w:rPr>
          <w:rStyle w:val="TimesNewRoman10pt0pt"/>
          <w:rFonts w:eastAsia="Sylfaen"/>
        </w:rPr>
        <w:t>Пізніше був церковним і політичним діячем при дворі Петра І.</w:t>
      </w:r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418"/>
        </w:tabs>
        <w:spacing w:before="0"/>
        <w:ind w:left="340" w:hanging="320"/>
      </w:pPr>
      <w:r>
        <w:rPr>
          <w:rStyle w:val="TimesNewRoman10pt0pt"/>
          <w:rFonts w:eastAsia="Sylfaen"/>
        </w:rPr>
        <w:t>Переказ цікавих епізодів з твору з відповідним коментарем.</w:t>
      </w:r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428"/>
        </w:tabs>
        <w:spacing w:before="0"/>
        <w:ind w:left="340" w:right="20" w:hanging="320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зображення прийняття християнства </w:t>
      </w:r>
      <w:proofErr w:type="spellStart"/>
      <w:r>
        <w:rPr>
          <w:rStyle w:val="TimesNewRoman10pt0pt"/>
          <w:rFonts w:eastAsia="Sylfaen"/>
        </w:rPr>
        <w:t>Руссю</w:t>
      </w:r>
      <w:proofErr w:type="spellEnd"/>
      <w:r>
        <w:rPr>
          <w:rStyle w:val="TimesNewRoman10pt0pt"/>
          <w:rFonts w:eastAsia="Sylfaen"/>
        </w:rPr>
        <w:t>, прослав</w:t>
      </w:r>
      <w:r>
        <w:rPr>
          <w:rStyle w:val="TimesNewRoman10pt0pt"/>
          <w:rFonts w:eastAsia="Sylfaen"/>
        </w:rPr>
        <w:softHyphen/>
        <w:t xml:space="preserve">ляючи діяння Володимира </w:t>
      </w:r>
      <w:proofErr w:type="spellStart"/>
      <w:r>
        <w:rPr>
          <w:rStyle w:val="TimesNewRoman10pt0pt"/>
          <w:rFonts w:eastAsia="Sylfaen"/>
        </w:rPr>
        <w:t>Святославовича</w:t>
      </w:r>
      <w:proofErr w:type="spellEnd"/>
      <w:r>
        <w:rPr>
          <w:rStyle w:val="TimesNewRoman10pt0pt"/>
          <w:rFonts w:eastAsia="Sylfaen"/>
        </w:rPr>
        <w:t xml:space="preserve"> та відтворення ре</w:t>
      </w:r>
      <w:r>
        <w:rPr>
          <w:rStyle w:val="TimesNewRoman10pt0pt"/>
          <w:rFonts w:eastAsia="Sylfaen"/>
        </w:rPr>
        <w:softHyphen/>
        <w:t>форм Петра І, які мали значення для політичного та економіч</w:t>
      </w:r>
      <w:r>
        <w:rPr>
          <w:rStyle w:val="TimesNewRoman10pt0pt"/>
          <w:rFonts w:eastAsia="Sylfaen"/>
        </w:rPr>
        <w:softHyphen/>
        <w:t>ного розвитку Росії.</w:t>
      </w:r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442"/>
        </w:tabs>
        <w:spacing w:before="0"/>
        <w:ind w:left="340" w:right="20" w:hanging="32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висміювання, таврування ганебного протиставлення політики царя-реформатора, серед яких було багато церков</w:t>
      </w:r>
      <w:r>
        <w:rPr>
          <w:rStyle w:val="TimesNewRoman10pt0pt"/>
          <w:rFonts w:eastAsia="Sylfaen"/>
        </w:rPr>
        <w:softHyphen/>
        <w:t>нослужителів.</w:t>
      </w:r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409"/>
        </w:tabs>
        <w:spacing w:before="0"/>
        <w:ind w:left="340" w:right="20" w:hanging="320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боротьба за прогрес, за передові реформи Пе</w:t>
      </w:r>
      <w:r>
        <w:rPr>
          <w:rStyle w:val="TimesNewRoman10pt0pt"/>
          <w:rFonts w:eastAsia="Sylfaen"/>
        </w:rPr>
        <w:softHyphen/>
        <w:t>тра І проти застою старого ладу.</w:t>
      </w:r>
    </w:p>
    <w:p w:rsidR="000A4BCC" w:rsidRDefault="000A4BCC" w:rsidP="000A4BCC">
      <w:pPr>
        <w:pStyle w:val="2"/>
        <w:numPr>
          <w:ilvl w:val="1"/>
          <w:numId w:val="10"/>
        </w:numPr>
        <w:shd w:val="clear" w:color="auto" w:fill="auto"/>
        <w:tabs>
          <w:tab w:val="left" w:pos="438"/>
        </w:tabs>
        <w:spacing w:before="0" w:line="240" w:lineRule="exact"/>
        <w:ind w:left="360" w:hanging="320"/>
      </w:pPr>
      <w:r>
        <w:rPr>
          <w:rStyle w:val="TimesNewRoman10pt0pt"/>
          <w:rFonts w:eastAsia="Sylfaen"/>
        </w:rPr>
        <w:t>Особливості назви твору.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 xml:space="preserve">У тодішній літературі було модним (і цього вимагала теорія літератури) давати заголовок твору дуже довгий, щоб у ньому розкривалися певною мірою його зміст і основна ідея тощо. Так, п’єса 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 xml:space="preserve"> має дуже довгу назву, яку, звичайно, не на</w:t>
      </w:r>
      <w:r>
        <w:rPr>
          <w:rStyle w:val="TimesNewRoman10pt0pt"/>
          <w:rFonts w:eastAsia="Sylfaen"/>
        </w:rPr>
        <w:softHyphen/>
        <w:t xml:space="preserve">водимо повністю, а в такій редакції: «Владимир, всіх </w:t>
      </w:r>
      <w:proofErr w:type="spellStart"/>
      <w:r>
        <w:rPr>
          <w:rStyle w:val="TimesNewRoman10pt0pt"/>
          <w:rFonts w:eastAsia="Sylfaen"/>
        </w:rPr>
        <w:t>словенорос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сийских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стран</w:t>
      </w:r>
      <w:proofErr w:type="spellEnd"/>
      <w:r>
        <w:rPr>
          <w:rStyle w:val="TimesNewRoman10pt0pt"/>
          <w:rFonts w:eastAsia="Sylfaen"/>
        </w:rPr>
        <w:t xml:space="preserve"> князь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повелитель». Свій твір автор присвятив гетьману І. Мазепі.</w:t>
      </w:r>
    </w:p>
    <w:p w:rsidR="000A4BCC" w:rsidRDefault="000A4BCC" w:rsidP="000A4BCC">
      <w:pPr>
        <w:pStyle w:val="2"/>
        <w:numPr>
          <w:ilvl w:val="1"/>
          <w:numId w:val="10"/>
        </w:numPr>
        <w:shd w:val="clear" w:color="auto" w:fill="auto"/>
        <w:tabs>
          <w:tab w:val="left" w:pos="434"/>
        </w:tabs>
        <w:spacing w:before="0" w:line="240" w:lineRule="exact"/>
        <w:ind w:left="360" w:right="20" w:hanging="320"/>
      </w:pPr>
      <w:r>
        <w:rPr>
          <w:rStyle w:val="TimesNewRoman0pt"/>
          <w:rFonts w:eastAsia="Sylfaen"/>
        </w:rPr>
        <w:t>Жанр:</w:t>
      </w:r>
      <w:r>
        <w:rPr>
          <w:rStyle w:val="TimesNewRoman10pt0pt"/>
          <w:rFonts w:eastAsia="Sylfaen"/>
        </w:rPr>
        <w:t xml:space="preserve"> автор назвав свій твір </w:t>
      </w:r>
      <w:proofErr w:type="spellStart"/>
      <w:r>
        <w:rPr>
          <w:rStyle w:val="TimesNewRoman10pt0pt"/>
          <w:rFonts w:eastAsia="Sylfaen"/>
        </w:rPr>
        <w:t>трагедокомедією</w:t>
      </w:r>
      <w:proofErr w:type="spellEnd"/>
      <w:r>
        <w:rPr>
          <w:rStyle w:val="TimesNewRoman10pt0pt"/>
          <w:rFonts w:eastAsia="Sylfaen"/>
        </w:rPr>
        <w:t>, бо в цю п’єсу, що має в основному серйозний, високий зміст, органічно впле</w:t>
      </w:r>
      <w:r>
        <w:rPr>
          <w:rStyle w:val="TimesNewRoman10pt0pt"/>
          <w:rFonts w:eastAsia="Sylfaen"/>
        </w:rPr>
        <w:softHyphen/>
        <w:t>тені комедійні сцени, комічні персонажі.</w:t>
      </w:r>
    </w:p>
    <w:p w:rsidR="000A4BCC" w:rsidRDefault="000A4BCC" w:rsidP="000A4BCC">
      <w:pPr>
        <w:pStyle w:val="2"/>
        <w:numPr>
          <w:ilvl w:val="1"/>
          <w:numId w:val="10"/>
        </w:numPr>
        <w:shd w:val="clear" w:color="auto" w:fill="auto"/>
        <w:tabs>
          <w:tab w:val="left" w:pos="438"/>
        </w:tabs>
        <w:spacing w:before="0" w:line="240" w:lineRule="exact"/>
        <w:ind w:left="360" w:hanging="320"/>
      </w:pPr>
      <w:r>
        <w:rPr>
          <w:rStyle w:val="TimesNewRoman10pt0pt"/>
          <w:rFonts w:eastAsia="Sylfaen"/>
        </w:rPr>
        <w:t>Особливості твору.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«Владимир» — це барокова драма, автор використовує популяр</w:t>
      </w:r>
      <w:r>
        <w:rPr>
          <w:rStyle w:val="TimesNewRoman10pt0pt"/>
          <w:rFonts w:eastAsia="Sylfaen"/>
        </w:rPr>
        <w:softHyphen/>
        <w:t>ний епізод для створення складного багатопланового твору, у якому конкретні ситуації служать для вираження релігійно-філософських і політичних істин. У п’єсі можна виділити три плани:</w:t>
      </w:r>
    </w:p>
    <w:p w:rsidR="000A4BCC" w:rsidRDefault="000A4BCC" w:rsidP="000A4BCC">
      <w:pPr>
        <w:pStyle w:val="2"/>
        <w:shd w:val="clear" w:color="auto" w:fill="auto"/>
        <w:tabs>
          <w:tab w:val="left" w:pos="590"/>
        </w:tabs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власне історичний сюжет;</w:t>
      </w:r>
    </w:p>
    <w:p w:rsidR="000A4BCC" w:rsidRDefault="000A4BCC" w:rsidP="000A4BCC">
      <w:pPr>
        <w:pStyle w:val="2"/>
        <w:shd w:val="clear" w:color="auto" w:fill="auto"/>
        <w:tabs>
          <w:tab w:val="left" w:pos="580"/>
        </w:tabs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роздуми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 xml:space="preserve"> про світоглядну кризу епохи;</w:t>
      </w:r>
    </w:p>
    <w:p w:rsidR="000A4BCC" w:rsidRDefault="000A4BCC" w:rsidP="000A4BCC">
      <w:pPr>
        <w:pStyle w:val="2"/>
        <w:shd w:val="clear" w:color="auto" w:fill="auto"/>
        <w:tabs>
          <w:tab w:val="left" w:pos="590"/>
        </w:tabs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авторську концепцію її подолання.</w:t>
      </w:r>
    </w:p>
    <w:p w:rsidR="000A4BCC" w:rsidRDefault="000A4BCC" w:rsidP="000A4BCC">
      <w:pPr>
        <w:pStyle w:val="2"/>
        <w:numPr>
          <w:ilvl w:val="1"/>
          <w:numId w:val="10"/>
        </w:numPr>
        <w:shd w:val="clear" w:color="auto" w:fill="auto"/>
        <w:tabs>
          <w:tab w:val="left" w:pos="443"/>
        </w:tabs>
        <w:spacing w:before="0" w:line="240" w:lineRule="exact"/>
        <w:ind w:left="360" w:hanging="320"/>
      </w:pPr>
      <w:r>
        <w:rPr>
          <w:rStyle w:val="TimesNewRoman10pt0pt"/>
          <w:rFonts w:eastAsia="Sylfaen"/>
        </w:rPr>
        <w:t>Проблематика п’єси.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 xml:space="preserve">Розв’язуючи у «Владимирі» проблему співвідношення віри і знання, релігії і науки, церкви і держави,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 xml:space="preserve"> виходить з характерної для нього ідеї синтезу. Він вважає, що світоглядну кризу можна подолати з допомогою своєрідної «християнської фі</w:t>
      </w:r>
      <w:r>
        <w:rPr>
          <w:rStyle w:val="TimesNewRoman10pt0pt"/>
          <w:rFonts w:eastAsia="Sylfaen"/>
        </w:rPr>
        <w:softHyphen/>
        <w:t>лософії», у якій нові форми об’єктивного філософського знання поєднуються з уже традиційною ідеєю божества. У творі історич</w:t>
      </w:r>
      <w:r>
        <w:rPr>
          <w:rStyle w:val="TimesNewRoman10pt0pt"/>
          <w:rFonts w:eastAsia="Sylfaen"/>
        </w:rPr>
        <w:softHyphen/>
        <w:t>ний князь Володимир приймає віру, яка відповідає світогляду по</w:t>
      </w:r>
      <w:r>
        <w:rPr>
          <w:rStyle w:val="TimesNewRoman10pt0pt"/>
          <w:rFonts w:eastAsia="Sylfaen"/>
        </w:rPr>
        <w:softHyphen/>
        <w:t xml:space="preserve">чатку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У відповіді філософа на запитання князя, звідки відомо про існування Бога, </w:t>
      </w:r>
      <w:proofErr w:type="spellStart"/>
      <w:r>
        <w:rPr>
          <w:rStyle w:val="TimesNewRoman10pt0pt"/>
          <w:rFonts w:eastAsia="Sylfaen"/>
        </w:rPr>
        <w:t>апелюється</w:t>
      </w:r>
      <w:proofErr w:type="spellEnd"/>
      <w:r>
        <w:rPr>
          <w:rStyle w:val="TimesNewRoman10pt0pt"/>
          <w:rFonts w:eastAsia="Sylfaen"/>
        </w:rPr>
        <w:t xml:space="preserve"> не до віри, а до розуму.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Висміюючи неуцтво, користолюбство жерців, критикуючи за</w:t>
      </w:r>
      <w:r>
        <w:rPr>
          <w:rStyle w:val="TimesNewRoman10pt0pt"/>
          <w:rFonts w:eastAsia="Sylfaen"/>
        </w:rPr>
        <w:softHyphen/>
        <w:t xml:space="preserve">бобони язичників, Ф.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 xml:space="preserve"> тим самим критикує і хрис</w:t>
      </w:r>
      <w:r>
        <w:rPr>
          <w:rStyle w:val="TimesNewRoman10pt0pt"/>
          <w:rFonts w:eastAsia="Sylfaen"/>
        </w:rPr>
        <w:softHyphen/>
        <w:t xml:space="preserve">тиянство, якому примітивні уявлення про світ були властиві і на початку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563"/>
        </w:tabs>
        <w:spacing w:before="0" w:line="240" w:lineRule="exact"/>
        <w:ind w:left="360" w:right="20" w:hanging="320"/>
      </w:pPr>
      <w:r>
        <w:rPr>
          <w:rStyle w:val="TimesNewRoman10pt0pt"/>
          <w:rFonts w:eastAsia="Sylfaen"/>
        </w:rPr>
        <w:t>Головний конфлікт у творі — боротьба релігій, а в мирному плані — старого і нового — втілюється за допомогою принципу контрасту. Протиставлення двох релігій виражається через контрасти змалювання двох груп героїв. Конфлікт кожного ге</w:t>
      </w:r>
      <w:r>
        <w:rPr>
          <w:rStyle w:val="TimesNewRoman10pt0pt"/>
          <w:rFonts w:eastAsia="Sylfaen"/>
        </w:rPr>
        <w:softHyphen/>
        <w:t>роя із самим собою чи груп героїв є відображенням загального конфлікту епохи в долі окремої людини.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Монолог Володимира — внутрішня суперечка князя. Хоча за нього борються добрі і злі сили, він самостійно приймає рі</w:t>
      </w:r>
      <w:r>
        <w:rPr>
          <w:rStyle w:val="TimesNewRoman10pt0pt"/>
          <w:rFonts w:eastAsia="Sylfaen"/>
        </w:rPr>
        <w:softHyphen/>
        <w:t>шення.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 xml:space="preserve">Новаторство 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 xml:space="preserve"> полягає в тому, що образом Воло</w:t>
      </w:r>
      <w:r>
        <w:rPr>
          <w:rStyle w:val="TimesNewRoman10pt0pt"/>
          <w:rFonts w:eastAsia="Sylfaen"/>
        </w:rPr>
        <w:softHyphen/>
        <w:t>димира він по-новому розв’язує моральний конфлікт. Його герой знаходить ту силу, яка визначає його долю,— це обов’язок.</w:t>
      </w:r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538"/>
        </w:tabs>
        <w:spacing w:before="0" w:line="245" w:lineRule="exact"/>
        <w:ind w:left="20" w:firstLine="0"/>
        <w:jc w:val="left"/>
      </w:pPr>
      <w:r>
        <w:rPr>
          <w:rStyle w:val="TimesNewRoman10pt0pt"/>
          <w:rFonts w:eastAsia="Sylfaen"/>
        </w:rPr>
        <w:t>Композиція.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У побудові свого твору автор ішов за власним курсом поетики, який вимагав суворого дотримання певних правил: п’єса має складатися з п’яти актів; подія, зображена у творі, має в житті відбуватися не довше двох-трьох днів, у п’єсі обов’язкові повинні бути пролог і епілог (заключний хор).</w:t>
      </w:r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538"/>
        </w:tabs>
        <w:spacing w:before="0" w:line="245" w:lineRule="exact"/>
        <w:ind w:left="20" w:firstLine="0"/>
        <w:jc w:val="left"/>
      </w:pPr>
      <w:r>
        <w:rPr>
          <w:rStyle w:val="TimesNewRoman10pt0pt"/>
          <w:rFonts w:eastAsia="Sylfaen"/>
        </w:rPr>
        <w:t>Сюжет.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У творі «Владимир» зображується видатна історична подія у житті Київської Русі — прийняття князем Володимиром хрис</w:t>
      </w:r>
      <w:r>
        <w:rPr>
          <w:rStyle w:val="TimesNewRoman10pt0pt"/>
          <w:rFonts w:eastAsia="Sylfaen"/>
        </w:rPr>
        <w:softHyphen/>
        <w:t>тиянства. Відомо, що навколо цього історичного акту точилася гостра боротьба. Це було сперечання нового, історично прогре</w:t>
      </w:r>
      <w:r>
        <w:rPr>
          <w:rStyle w:val="TimesNewRoman10pt0pt"/>
          <w:rFonts w:eastAsia="Sylfaen"/>
        </w:rPr>
        <w:softHyphen/>
        <w:t>сивного (християнство) з консервативним старим (язичество). Сю</w:t>
      </w:r>
      <w:r>
        <w:rPr>
          <w:rStyle w:val="TimesNewRoman10pt0pt"/>
          <w:rFonts w:eastAsia="Sylfaen"/>
        </w:rPr>
        <w:softHyphen/>
        <w:t>жетно п’єса поділяється на три частини: підготовка до прийняття християнства, прийняття нової віри і перші наслідки цього ново</w:t>
      </w:r>
      <w:r>
        <w:rPr>
          <w:rStyle w:val="TimesNewRoman10pt0pt"/>
          <w:rFonts w:eastAsia="Sylfaen"/>
        </w:rPr>
        <w:softHyphen/>
        <w:t xml:space="preserve">введення. Згідно з таким розподілом розставлено й дійових осіб драми. Перша група їх — жерці </w:t>
      </w:r>
      <w:proofErr w:type="spellStart"/>
      <w:r>
        <w:rPr>
          <w:rStyle w:val="TimesNewRoman10pt0pt"/>
          <w:rFonts w:eastAsia="Sylfaen"/>
        </w:rPr>
        <w:t>Жеривол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Курояд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Пияр</w:t>
      </w:r>
      <w:proofErr w:type="spellEnd"/>
      <w:r>
        <w:rPr>
          <w:rStyle w:val="TimesNewRoman10pt0pt"/>
          <w:rFonts w:eastAsia="Sylfaen"/>
        </w:rPr>
        <w:t>, тінь Ярополка (брат Володимира, убитий останнім), демони — захи</w:t>
      </w:r>
      <w:r>
        <w:rPr>
          <w:rStyle w:val="TimesNewRoman10pt0pt"/>
          <w:rFonts w:eastAsia="Sylfaen"/>
        </w:rPr>
        <w:softHyphen/>
        <w:t xml:space="preserve">щають поганство. Володимир, його сини Борис і Гліб, Філософ, </w:t>
      </w:r>
      <w:proofErr w:type="spellStart"/>
      <w:r>
        <w:rPr>
          <w:rStyle w:val="TimesNewRoman10pt0pt"/>
          <w:rFonts w:eastAsia="Sylfaen"/>
        </w:rPr>
        <w:t>воєноначальники</w:t>
      </w:r>
      <w:proofErr w:type="spellEnd"/>
      <w:r>
        <w:rPr>
          <w:rStyle w:val="TimesNewRoman10pt0pt"/>
          <w:rFonts w:eastAsia="Sylfaen"/>
        </w:rPr>
        <w:t xml:space="preserve"> Мечислав і </w:t>
      </w:r>
      <w:proofErr w:type="spellStart"/>
      <w:r>
        <w:rPr>
          <w:rStyle w:val="TimesNewRoman10pt0pt"/>
          <w:rFonts w:eastAsia="Sylfaen"/>
        </w:rPr>
        <w:t>Храбрий</w:t>
      </w:r>
      <w:proofErr w:type="spellEnd"/>
      <w:r>
        <w:rPr>
          <w:rStyle w:val="TimesNewRoman10pt0pt"/>
          <w:rFonts w:eastAsia="Sylfaen"/>
        </w:rPr>
        <w:t xml:space="preserve"> — ревні прихильники нової віри — християнства. Найбільш рельєфно у драмі змальовано образ Володимира. Навколо нього, власне, й розгортається вся дія.</w:t>
      </w:r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538"/>
        </w:tabs>
        <w:spacing w:before="0" w:line="245" w:lineRule="exact"/>
        <w:ind w:left="20" w:firstLine="0"/>
        <w:jc w:val="left"/>
      </w:pPr>
      <w:r>
        <w:rPr>
          <w:rStyle w:val="TimesNewRoman10pt0pt"/>
          <w:rFonts w:eastAsia="Sylfaen"/>
        </w:rPr>
        <w:t>Ідейно-художній зміст.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 xml:space="preserve">Представником нового ладу, речником нових ідей у драмі є князь Володимир Великий, що задумує велике діло: ввести християнство. У своїх змаганнях зустрічає він перешкоду з боку представників давнього ладу поганських жерців </w:t>
      </w:r>
      <w:proofErr w:type="spellStart"/>
      <w:r>
        <w:rPr>
          <w:rStyle w:val="TimesNewRoman10pt0pt"/>
          <w:rFonts w:eastAsia="Sylfaen"/>
        </w:rPr>
        <w:t>Пияра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Курояда</w:t>
      </w:r>
      <w:proofErr w:type="spellEnd"/>
      <w:r>
        <w:rPr>
          <w:rStyle w:val="TimesNewRoman10pt0pt"/>
          <w:rFonts w:eastAsia="Sylfaen"/>
        </w:rPr>
        <w:t xml:space="preserve"> й </w:t>
      </w:r>
      <w:proofErr w:type="spellStart"/>
      <w:r>
        <w:rPr>
          <w:rStyle w:val="TimesNewRoman10pt0pt"/>
          <w:rFonts w:eastAsia="Sylfaen"/>
        </w:rPr>
        <w:t>Жеривола</w:t>
      </w:r>
      <w:proofErr w:type="spellEnd"/>
      <w:r>
        <w:rPr>
          <w:rStyle w:val="TimesNewRoman10pt0pt"/>
          <w:rFonts w:eastAsia="Sylfaen"/>
        </w:rPr>
        <w:t>. Автор із великим гумором характеризує ворогів з їх негативним світоглядом.</w:t>
      </w:r>
    </w:p>
    <w:p w:rsidR="000A4BCC" w:rsidRDefault="000A4BCC" w:rsidP="000A4BCC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 xml:space="preserve">У першій дії драми тінь князя Ярополка перестерігає жерців перед задумами Володимира. Жерці </w:t>
      </w:r>
      <w:proofErr w:type="spellStart"/>
      <w:r>
        <w:rPr>
          <w:rStyle w:val="TimesNewRoman10pt0pt"/>
          <w:rFonts w:eastAsia="Sylfaen"/>
        </w:rPr>
        <w:t>Пияр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Курояд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Жеривіл</w:t>
      </w:r>
      <w:proofErr w:type="spellEnd"/>
      <w:r>
        <w:rPr>
          <w:rStyle w:val="TimesNewRoman10pt0pt"/>
          <w:rFonts w:eastAsia="Sylfaen"/>
        </w:rPr>
        <w:t xml:space="preserve">, яких імена вказують на основні прикмети їх вдачі, хвилюються. В другому акті </w:t>
      </w:r>
      <w:proofErr w:type="spellStart"/>
      <w:r>
        <w:rPr>
          <w:rStyle w:val="TimesNewRoman10pt0pt"/>
          <w:rFonts w:eastAsia="Sylfaen"/>
        </w:rPr>
        <w:t>Жеривіл</w:t>
      </w:r>
      <w:proofErr w:type="spellEnd"/>
      <w:r>
        <w:rPr>
          <w:rStyle w:val="TimesNewRoman10pt0pt"/>
          <w:rFonts w:eastAsia="Sylfaen"/>
        </w:rPr>
        <w:t xml:space="preserve"> скликає духів і взиває всіх поганських богів на допомогу. У третій і четвертій діях затримується автор при сумнівах і ваганнях Володимира. Він радиться із синами Бо</w:t>
      </w:r>
      <w:r>
        <w:rPr>
          <w:rStyle w:val="TimesNewRoman10pt0pt"/>
          <w:rFonts w:eastAsia="Sylfaen"/>
        </w:rPr>
        <w:softHyphen/>
        <w:t xml:space="preserve">рисом і Глібом. </w:t>
      </w:r>
      <w:proofErr w:type="spellStart"/>
      <w:r>
        <w:rPr>
          <w:rStyle w:val="TimesNewRoman10pt0pt"/>
          <w:rFonts w:eastAsia="Sylfaen"/>
        </w:rPr>
        <w:t>Вібувається</w:t>
      </w:r>
      <w:proofErr w:type="spellEnd"/>
      <w:r>
        <w:rPr>
          <w:rStyle w:val="TimesNewRoman10pt0pt"/>
          <w:rFonts w:eastAsia="Sylfaen"/>
        </w:rPr>
        <w:t xml:space="preserve"> розмова між проповідником грецької віри і грецьким філософом та жерцем </w:t>
      </w:r>
      <w:proofErr w:type="spellStart"/>
      <w:r>
        <w:rPr>
          <w:rStyle w:val="TimesNewRoman10pt0pt"/>
          <w:rFonts w:eastAsia="Sylfaen"/>
        </w:rPr>
        <w:t>Жериволом</w:t>
      </w:r>
      <w:proofErr w:type="spellEnd"/>
      <w:r>
        <w:rPr>
          <w:rStyle w:val="TimesNewRoman10pt0pt"/>
          <w:rFonts w:eastAsia="Sylfaen"/>
        </w:rPr>
        <w:t>, у якій жрець виявляється повним неуком. У душі Володимира відбувається боротьба. Але його сумніви й вагання перемагають, він приймає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 xml:space="preserve">християнську релігію і </w:t>
      </w:r>
      <w:proofErr w:type="spellStart"/>
      <w:r>
        <w:rPr>
          <w:rStyle w:val="TimesNewRoman10pt0pt"/>
          <w:rFonts w:eastAsia="Sylfaen"/>
        </w:rPr>
        <w:t>велить</w:t>
      </w:r>
      <w:proofErr w:type="spellEnd"/>
      <w:r>
        <w:rPr>
          <w:rStyle w:val="TimesNewRoman10pt0pt"/>
          <w:rFonts w:eastAsia="Sylfaen"/>
        </w:rPr>
        <w:t xml:space="preserve"> знищити ідолів. Драму закінчує промова св. апостола Андрія.</w:t>
      </w:r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583"/>
        </w:tabs>
        <w:spacing w:before="0" w:line="240" w:lineRule="exact"/>
        <w:ind w:left="340" w:hanging="280"/>
        <w:jc w:val="left"/>
      </w:pPr>
      <w:r>
        <w:rPr>
          <w:rStyle w:val="TimesNewRoman10pt0pt"/>
          <w:rFonts w:eastAsia="Sylfaen"/>
        </w:rPr>
        <w:t>Розмір вірша твору і мова.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80" w:right="20" w:firstLine="280"/>
      </w:pPr>
      <w:r>
        <w:rPr>
          <w:rStyle w:val="TimesNewRoman10pt0pt"/>
          <w:rFonts w:eastAsia="Sylfaen"/>
        </w:rPr>
        <w:t>П’єсу написано силабічним віршем (в основному тринадцяти- складовим). Мова її — тогочасна українська з багатьма церков</w:t>
      </w:r>
      <w:r>
        <w:rPr>
          <w:rStyle w:val="TimesNewRoman10pt0pt"/>
          <w:rFonts w:eastAsia="Sylfaen"/>
        </w:rPr>
        <w:softHyphen/>
        <w:t>нослов’янізмами.</w:t>
      </w:r>
    </w:p>
    <w:p w:rsidR="000A4BCC" w:rsidRDefault="000A4BCC" w:rsidP="000A4BCC">
      <w:pPr>
        <w:pStyle w:val="2"/>
        <w:numPr>
          <w:ilvl w:val="1"/>
          <w:numId w:val="9"/>
        </w:numPr>
        <w:shd w:val="clear" w:color="auto" w:fill="auto"/>
        <w:tabs>
          <w:tab w:val="left" w:pos="583"/>
        </w:tabs>
        <w:spacing w:before="0" w:line="240" w:lineRule="exact"/>
        <w:ind w:left="340" w:hanging="280"/>
        <w:jc w:val="left"/>
      </w:pPr>
      <w:r>
        <w:rPr>
          <w:rStyle w:val="TimesNewRoman10pt0pt"/>
          <w:rFonts w:eastAsia="Sylfaen"/>
        </w:rPr>
        <w:t>Робота над змістом драми. Бесіда за питаннями: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76"/>
        </w:tabs>
        <w:spacing w:before="0" w:line="240" w:lineRule="exact"/>
        <w:ind w:left="340" w:hanging="280"/>
        <w:jc w:val="left"/>
      </w:pPr>
      <w:r>
        <w:rPr>
          <w:rStyle w:val="TimesNewRoman10pt0pt"/>
          <w:rFonts w:eastAsia="Sylfaen"/>
        </w:rPr>
        <w:t>Які події відтворені у п’єсі?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  <w:jc w:val="left"/>
      </w:pPr>
      <w:r>
        <w:rPr>
          <w:rStyle w:val="TimesNewRoman10pt0pt"/>
          <w:rFonts w:eastAsia="Sylfaen"/>
        </w:rPr>
        <w:t>Через що впровадження християнства Володимиром важко сприймалося на Русі?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76"/>
        </w:tabs>
        <w:spacing w:before="0" w:line="240" w:lineRule="exact"/>
        <w:ind w:left="340" w:hanging="280"/>
        <w:jc w:val="left"/>
      </w:pPr>
      <w:r>
        <w:rPr>
          <w:rStyle w:val="TimesNewRoman10pt0pt"/>
          <w:rFonts w:eastAsia="Sylfaen"/>
        </w:rPr>
        <w:t>Для чого на землі з’являється Ярополк?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76"/>
        </w:tabs>
        <w:spacing w:before="0" w:line="240" w:lineRule="exact"/>
        <w:ind w:left="340" w:right="20" w:hanging="280"/>
        <w:jc w:val="left"/>
      </w:pPr>
      <w:r>
        <w:rPr>
          <w:rStyle w:val="TimesNewRoman10pt0pt"/>
          <w:rFonts w:eastAsia="Sylfaen"/>
        </w:rPr>
        <w:t xml:space="preserve">Хто такі </w:t>
      </w:r>
      <w:proofErr w:type="spellStart"/>
      <w:r>
        <w:rPr>
          <w:rStyle w:val="TimesNewRoman10pt0pt"/>
          <w:rFonts w:eastAsia="Sylfaen"/>
        </w:rPr>
        <w:t>Курояд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Жеривіл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Пияр</w:t>
      </w:r>
      <w:proofErr w:type="spellEnd"/>
      <w:r>
        <w:rPr>
          <w:rStyle w:val="TimesNewRoman10pt0pt"/>
          <w:rFonts w:eastAsia="Sylfaen"/>
        </w:rPr>
        <w:t>? Що намагається висміяти письменник на прикладі цих героїв?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76"/>
        </w:tabs>
        <w:spacing w:before="0" w:line="240" w:lineRule="exact"/>
        <w:ind w:left="340" w:right="20" w:hanging="280"/>
        <w:jc w:val="left"/>
      </w:pPr>
      <w:r>
        <w:rPr>
          <w:rStyle w:val="TimesNewRoman10pt0pt"/>
          <w:rFonts w:eastAsia="Sylfaen"/>
        </w:rPr>
        <w:t xml:space="preserve">3 якою метою </w:t>
      </w:r>
      <w:proofErr w:type="spellStart"/>
      <w:r>
        <w:rPr>
          <w:rStyle w:val="TimesNewRoman10pt0pt"/>
          <w:rFonts w:eastAsia="Sylfaen"/>
        </w:rPr>
        <w:t>Жеривіл</w:t>
      </w:r>
      <w:proofErr w:type="spellEnd"/>
      <w:r>
        <w:rPr>
          <w:rStyle w:val="TimesNewRoman10pt0pt"/>
          <w:rFonts w:eastAsia="Sylfaen"/>
        </w:rPr>
        <w:t xml:space="preserve"> у другому акті п’єси звертається по допомогу до духів?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76"/>
        </w:tabs>
        <w:spacing w:before="0" w:line="240" w:lineRule="exact"/>
        <w:ind w:left="340" w:right="20" w:hanging="280"/>
        <w:jc w:val="left"/>
      </w:pPr>
      <w:r>
        <w:rPr>
          <w:rStyle w:val="TimesNewRoman10pt0pt"/>
          <w:rFonts w:eastAsia="Sylfaen"/>
        </w:rPr>
        <w:t>Як у драмі зображено Володимира? З приводу чого в його душі виникають тривога і сумління?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76"/>
        </w:tabs>
        <w:spacing w:before="0" w:line="240" w:lineRule="exact"/>
        <w:ind w:left="340" w:hanging="280"/>
        <w:jc w:val="left"/>
      </w:pPr>
      <w:r>
        <w:rPr>
          <w:rStyle w:val="TimesNewRoman10pt0pt"/>
          <w:rFonts w:eastAsia="Sylfaen"/>
        </w:rPr>
        <w:t>3 якою порадою князь звертається за порадою до своїх синів?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76"/>
        </w:tabs>
        <w:spacing w:before="0" w:line="240" w:lineRule="exact"/>
        <w:ind w:left="340" w:hanging="280"/>
        <w:jc w:val="left"/>
      </w:pPr>
      <w:r>
        <w:rPr>
          <w:rStyle w:val="TimesNewRoman10pt0pt"/>
          <w:rFonts w:eastAsia="Sylfaen"/>
        </w:rPr>
        <w:t>Як ставляться жерці до запровадження християнства?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76"/>
        </w:tabs>
        <w:spacing w:before="0" w:line="240" w:lineRule="exact"/>
        <w:ind w:left="340" w:right="20" w:hanging="280"/>
        <w:jc w:val="left"/>
      </w:pPr>
      <w:r>
        <w:rPr>
          <w:rStyle w:val="TimesNewRoman10pt0pt"/>
          <w:rFonts w:eastAsia="Sylfaen"/>
        </w:rPr>
        <w:t xml:space="preserve">Яку функцію в ідейному змісті твору виконує Андрій </w:t>
      </w:r>
      <w:proofErr w:type="spellStart"/>
      <w:r>
        <w:rPr>
          <w:rStyle w:val="TimesNewRoman10pt0pt"/>
          <w:rFonts w:eastAsia="Sylfaen"/>
        </w:rPr>
        <w:t>Перво</w:t>
      </w:r>
      <w:proofErr w:type="spellEnd"/>
      <w:r>
        <w:rPr>
          <w:rStyle w:val="TimesNewRoman10pt0pt"/>
          <w:rFonts w:eastAsia="Sylfaen"/>
        </w:rPr>
        <w:t>- званий?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81"/>
        </w:tabs>
        <w:spacing w:before="0" w:line="240" w:lineRule="exact"/>
        <w:ind w:left="340" w:hanging="280"/>
        <w:jc w:val="left"/>
      </w:pPr>
      <w:r>
        <w:rPr>
          <w:rStyle w:val="TimesNewRoman10pt0pt"/>
          <w:rFonts w:eastAsia="Sylfaen"/>
        </w:rPr>
        <w:t>Що свідчить про належність «Владимира» до барокові драми?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76"/>
        </w:tabs>
        <w:spacing w:before="0" w:line="240" w:lineRule="exact"/>
        <w:ind w:left="340" w:right="20" w:hanging="280"/>
        <w:jc w:val="left"/>
      </w:pPr>
      <w:r>
        <w:rPr>
          <w:rStyle w:val="TimesNewRoman10pt0pt"/>
          <w:rFonts w:eastAsia="Sylfaen"/>
        </w:rPr>
        <w:t>Яким чином прийом мораліте використано під час створення образу головного героя?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76"/>
        </w:tabs>
        <w:spacing w:before="0" w:after="92" w:line="240" w:lineRule="exact"/>
        <w:ind w:left="340" w:right="20" w:hanging="280"/>
        <w:jc w:val="left"/>
      </w:pPr>
      <w:r>
        <w:rPr>
          <w:rStyle w:val="TimesNewRoman10pt0pt"/>
          <w:rFonts w:eastAsia="Sylfaen"/>
        </w:rPr>
        <w:t>У чому виявилися цінність і популярність твору «Владимир» для розвитку нової літератури?</w:t>
      </w:r>
    </w:p>
    <w:p w:rsidR="000A4BCC" w:rsidRDefault="000A4BCC" w:rsidP="000A4BCC">
      <w:pPr>
        <w:pStyle w:val="50"/>
        <w:shd w:val="clear" w:color="auto" w:fill="auto"/>
        <w:spacing w:before="0" w:after="0" w:line="200" w:lineRule="exact"/>
        <w:ind w:left="340" w:hanging="280"/>
        <w:jc w:val="left"/>
      </w:pPr>
      <w:r>
        <w:rPr>
          <w:rStyle w:val="5TimesNewRoman10pt"/>
          <w:rFonts w:eastAsia="Sylfaen"/>
          <w:b/>
          <w:bCs/>
        </w:rPr>
        <w:t>4. Вертеп як вид лялькового театрального дійства</w:t>
      </w:r>
    </w:p>
    <w:p w:rsidR="000A4BCC" w:rsidRDefault="000A4BCC" w:rsidP="000A4BCC">
      <w:pPr>
        <w:pStyle w:val="2"/>
        <w:numPr>
          <w:ilvl w:val="0"/>
          <w:numId w:val="11"/>
        </w:numPr>
        <w:shd w:val="clear" w:color="auto" w:fill="auto"/>
        <w:tabs>
          <w:tab w:val="left" w:pos="463"/>
        </w:tabs>
        <w:spacing w:before="0" w:line="240" w:lineRule="exact"/>
        <w:ind w:left="340" w:hanging="280"/>
        <w:jc w:val="left"/>
      </w:pPr>
      <w:r>
        <w:rPr>
          <w:rStyle w:val="TimesNewRoman10pt0pt"/>
          <w:rFonts w:eastAsia="Sylfaen"/>
        </w:rPr>
        <w:t>Поняття про вертепну драму.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80" w:right="20" w:firstLine="280"/>
      </w:pPr>
      <w:r>
        <w:rPr>
          <w:rStyle w:val="TimesNewRoman10pt0pt"/>
          <w:rFonts w:eastAsia="Sylfaen"/>
        </w:rPr>
        <w:t>Свою назву цей твір одержав від грецького слова «вертеп», що в перекладі нашою мовою означає «печера». У Біблії роз</w:t>
      </w:r>
      <w:r>
        <w:rPr>
          <w:rStyle w:val="TimesNewRoman10pt0pt"/>
          <w:rFonts w:eastAsia="Sylfaen"/>
        </w:rPr>
        <w:softHyphen/>
        <w:t xml:space="preserve">повідається, що Богоматір Марія народила Сина </w:t>
      </w:r>
      <w:proofErr w:type="spellStart"/>
      <w:r>
        <w:rPr>
          <w:rStyle w:val="TimesNewRoman10pt0pt"/>
          <w:rFonts w:eastAsia="Sylfaen"/>
        </w:rPr>
        <w:t>Ісуса</w:t>
      </w:r>
      <w:proofErr w:type="spellEnd"/>
      <w:r>
        <w:rPr>
          <w:rStyle w:val="TimesNewRoman10pt0pt"/>
          <w:rFonts w:eastAsia="Sylfaen"/>
        </w:rPr>
        <w:t xml:space="preserve"> в печері (біля міста </w:t>
      </w:r>
      <w:proofErr w:type="spellStart"/>
      <w:r>
        <w:rPr>
          <w:rStyle w:val="TimesNewRoman10pt0pt"/>
          <w:rFonts w:eastAsia="Sylfaen"/>
        </w:rPr>
        <w:t>Віфлеєма</w:t>
      </w:r>
      <w:proofErr w:type="spellEnd"/>
      <w:r>
        <w:rPr>
          <w:rStyle w:val="TimesNewRoman10pt0pt"/>
          <w:rFonts w:eastAsia="Sylfaen"/>
        </w:rPr>
        <w:t>), в якій пастухи під час негоди тримали худобу.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80" w:right="20" w:firstLine="280"/>
      </w:pPr>
      <w:r>
        <w:rPr>
          <w:rStyle w:val="TimesNewRoman10pt0pt"/>
          <w:rFonts w:eastAsia="Sylfaen"/>
        </w:rPr>
        <w:t>Вертеп за своїм змістом — це український оригінальний ви</w:t>
      </w:r>
      <w:r>
        <w:rPr>
          <w:rStyle w:val="TimesNewRoman10pt0pt"/>
          <w:rFonts w:eastAsia="Sylfaen"/>
        </w:rPr>
        <w:softHyphen/>
        <w:t>твір, подібного до якого не знала Західна Європа. Це своєрідна форма давнього українського народного театру, але одночасно — театру лялькового.</w:t>
      </w:r>
    </w:p>
    <w:p w:rsidR="000A4BCC" w:rsidRDefault="000A4BCC" w:rsidP="000A4BCC">
      <w:pPr>
        <w:pStyle w:val="2"/>
        <w:numPr>
          <w:ilvl w:val="0"/>
          <w:numId w:val="11"/>
        </w:numPr>
        <w:shd w:val="clear" w:color="auto" w:fill="auto"/>
        <w:tabs>
          <w:tab w:val="left" w:pos="463"/>
        </w:tabs>
        <w:spacing w:before="0" w:line="240" w:lineRule="exact"/>
        <w:ind w:left="340" w:hanging="280"/>
        <w:jc w:val="left"/>
      </w:pPr>
      <w:r>
        <w:rPr>
          <w:rStyle w:val="TimesNewRoman10pt0pt"/>
          <w:rFonts w:eastAsia="Sylfaen"/>
        </w:rPr>
        <w:t>Історія виникнення і розвитку вертепу.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80" w:right="20" w:firstLine="280"/>
      </w:pPr>
      <w:r>
        <w:rPr>
          <w:rStyle w:val="TimesNewRoman10pt0pt"/>
          <w:rFonts w:eastAsia="Sylfaen"/>
        </w:rPr>
        <w:t>Вертепна драма виникла в Західній Європі як поєднання різд</w:t>
      </w:r>
      <w:r>
        <w:rPr>
          <w:rStyle w:val="TimesNewRoman10pt0pt"/>
          <w:rFonts w:eastAsia="Sylfaen"/>
        </w:rPr>
        <w:softHyphen/>
        <w:t>вяної драми зі світським драматичним маріонетковим (лялько</w:t>
      </w:r>
      <w:r>
        <w:rPr>
          <w:rStyle w:val="TimesNewRoman10pt0pt"/>
          <w:rFonts w:eastAsia="Sylfaen"/>
        </w:rPr>
        <w:softHyphen/>
        <w:t>вим) театром. На Україні розвинувся вертеп щойно після того,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80" w:right="20" w:firstLine="0"/>
      </w:pPr>
      <w:r>
        <w:rPr>
          <w:rStyle w:val="TimesNewRoman10pt0pt"/>
          <w:rFonts w:eastAsia="Sylfaen"/>
        </w:rPr>
        <w:t xml:space="preserve">як інтермедія стала підупадати. Спопуляризували його мандрівні дяки, </w:t>
      </w:r>
      <w:proofErr w:type="spellStart"/>
      <w:r>
        <w:rPr>
          <w:rStyle w:val="TimesNewRoman10pt0pt"/>
          <w:rFonts w:eastAsia="Sylfaen"/>
        </w:rPr>
        <w:t>пиворізи</w:t>
      </w:r>
      <w:proofErr w:type="spellEnd"/>
      <w:r>
        <w:rPr>
          <w:rStyle w:val="TimesNewRoman10pt0pt"/>
          <w:rFonts w:eastAsia="Sylfaen"/>
        </w:rPr>
        <w:t>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З деяких писаних джерел відомо, що вже в часи Київської Русі скоморохи показували «</w:t>
      </w:r>
      <w:proofErr w:type="spellStart"/>
      <w:r>
        <w:rPr>
          <w:rStyle w:val="TimesNewRoman10pt0pt"/>
          <w:rFonts w:eastAsia="Sylfaen"/>
        </w:rPr>
        <w:t>игрьі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глаголаемьія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кукльї</w:t>
      </w:r>
      <w:proofErr w:type="spellEnd"/>
      <w:r>
        <w:rPr>
          <w:rStyle w:val="TimesNewRoman10pt0pt"/>
          <w:rFonts w:eastAsia="Sylfaen"/>
        </w:rPr>
        <w:t>», проте наукою не встановлено, що це був вертеп. Документально досто</w:t>
      </w:r>
      <w:r>
        <w:rPr>
          <w:rStyle w:val="TimesNewRoman10pt0pt"/>
          <w:rFonts w:eastAsia="Sylfaen"/>
        </w:rPr>
        <w:softHyphen/>
        <w:t>вірні відомості про його існування в Україні відносяться до се</w:t>
      </w:r>
      <w:r>
        <w:rPr>
          <w:rStyle w:val="TimesNewRoman10pt0pt"/>
          <w:rFonts w:eastAsia="Sylfaen"/>
        </w:rPr>
        <w:softHyphen/>
        <w:t xml:space="preserve">редини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ст., але тексти вертепних п’єс, що дійшли до нас, написані в 2-й </w:t>
      </w:r>
      <w:proofErr w:type="spellStart"/>
      <w:r>
        <w:rPr>
          <w:rStyle w:val="TimesNewRoman10pt0pt"/>
          <w:rFonts w:eastAsia="Sylfaen"/>
        </w:rPr>
        <w:t>пол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0A4BCC" w:rsidRDefault="000A4BCC" w:rsidP="000A4BCC">
      <w:pPr>
        <w:pStyle w:val="2"/>
        <w:numPr>
          <w:ilvl w:val="0"/>
          <w:numId w:val="11"/>
        </w:numPr>
        <w:shd w:val="clear" w:color="auto" w:fill="auto"/>
        <w:tabs>
          <w:tab w:val="left" w:pos="414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>За допомогою чого проводилася вертепна вистава?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Вертепна скринька мала вигляд двоповерхового будиночка без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firstLine="0"/>
      </w:pPr>
      <w:r>
        <w:rPr>
          <w:rStyle w:val="TimesNewRoman10pt0pt"/>
          <w:rFonts w:eastAsia="Sylfaen"/>
        </w:rPr>
        <w:t>передньої стінки, майстерно зробленого з дерева та твердого кар</w:t>
      </w:r>
      <w:r>
        <w:rPr>
          <w:rStyle w:val="TimesNewRoman10pt0pt"/>
          <w:rFonts w:eastAsia="Sylfaen"/>
        </w:rPr>
        <w:softHyphen/>
        <w:t>тону. Висоту скринька мала приблизно півтора метра, ширину — понад метр, глибину — півметра. У підлозі кожного поверху (ярусу) були довгі розгалужені щілини, замасковані хутром, тому не по</w:t>
      </w:r>
      <w:r>
        <w:rPr>
          <w:rStyle w:val="TimesNewRoman10pt0pt"/>
          <w:rFonts w:eastAsia="Sylfaen"/>
        </w:rPr>
        <w:softHyphen/>
        <w:t>мітні для глядача. Схований за скринькою вертепник рухав по цих щілинах, вирізьблених з дерева, відповідно ролі вдягнених ляльок на дротах. З дерева були зроблені й розмальовані коза, свиня, шкапа тощо. Стоячи за вертепною скринькою, сам вертепник або його помічники, міняючи голос, промовляли монологи й репліки дійових осіб, співали за них і грали на якомусь інструменті.</w:t>
      </w:r>
    </w:p>
    <w:p w:rsidR="000A4BCC" w:rsidRDefault="000A4BCC" w:rsidP="000A4BCC">
      <w:pPr>
        <w:pStyle w:val="2"/>
        <w:numPr>
          <w:ilvl w:val="0"/>
          <w:numId w:val="11"/>
        </w:numPr>
        <w:shd w:val="clear" w:color="auto" w:fill="auto"/>
        <w:tabs>
          <w:tab w:val="left" w:pos="418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>Будова вертепної вистави.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Українська вертепна драма складалася з двох частин: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31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 xml:space="preserve">релігійної, яка відбувалася в горішньому поверсі вертепу, що являв собою </w:t>
      </w:r>
      <w:proofErr w:type="spellStart"/>
      <w:r>
        <w:rPr>
          <w:rStyle w:val="TimesNewRoman10pt0pt"/>
          <w:rFonts w:eastAsia="Sylfaen"/>
        </w:rPr>
        <w:t>Віфлеєєм</w:t>
      </w:r>
      <w:proofErr w:type="spellEnd"/>
      <w:r>
        <w:rPr>
          <w:rStyle w:val="TimesNewRoman10pt0pt"/>
          <w:rFonts w:eastAsia="Sylfaen"/>
        </w:rPr>
        <w:t>, де чергувалися сцени народження Христа, поклону пастухів, вибухів гніву й люті Ірода, його смерті;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231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 xml:space="preserve">інтермедійної з </w:t>
      </w:r>
      <w:proofErr w:type="spellStart"/>
      <w:r>
        <w:rPr>
          <w:rStyle w:val="TimesNewRoman10pt0pt"/>
          <w:rFonts w:eastAsia="Sylfaen"/>
        </w:rPr>
        <w:t>національно-побутовою</w:t>
      </w:r>
      <w:proofErr w:type="spellEnd"/>
      <w:r>
        <w:rPr>
          <w:rStyle w:val="TimesNewRoman10pt0pt"/>
          <w:rFonts w:eastAsia="Sylfaen"/>
        </w:rPr>
        <w:t xml:space="preserve"> закваскою, в ній ви</w:t>
      </w:r>
      <w:r>
        <w:rPr>
          <w:rStyle w:val="TimesNewRoman10pt0pt"/>
          <w:rFonts w:eastAsia="Sylfaen"/>
        </w:rPr>
        <w:softHyphen/>
        <w:t>ступали постаті з народного життя: козак, поляк, жид, циган, литвин з основними, характерними ознаками своєї вдачі.</w:t>
      </w:r>
    </w:p>
    <w:p w:rsidR="000A4BCC" w:rsidRDefault="000A4BCC" w:rsidP="000A4BCC">
      <w:pPr>
        <w:pStyle w:val="2"/>
        <w:numPr>
          <w:ilvl w:val="0"/>
          <w:numId w:val="11"/>
        </w:numPr>
        <w:shd w:val="clear" w:color="auto" w:fill="auto"/>
        <w:tabs>
          <w:tab w:val="left" w:pos="414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>Демонстрація вертепу.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На горішньому ярусі відбувалася вистава першої (духовної) частини вертепного твору, за змістом тотожної зі шкільною різд</w:t>
      </w:r>
      <w:r>
        <w:rPr>
          <w:rStyle w:val="TimesNewRoman10pt0pt"/>
          <w:rFonts w:eastAsia="Sylfaen"/>
        </w:rPr>
        <w:softHyphen/>
        <w:t>вяною драмою. Спільні в них і дійові особи: Богоматір, Йосип, ангели, царі-волхви, пастухи, цар, Ірод, воїни та ін.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На нижньому ярусі розігрувалися сценки з тогочасного на</w:t>
      </w:r>
      <w:r>
        <w:rPr>
          <w:rStyle w:val="TimesNewRoman10pt0pt"/>
          <w:rFonts w:eastAsia="Sylfaen"/>
        </w:rPr>
        <w:softHyphen/>
        <w:t>родного побуту, створені за зразком інтермедії. Тут виступають ті ж персонажі: запорожець (або козак), солдат, польські шлях</w:t>
      </w:r>
      <w:r>
        <w:rPr>
          <w:rStyle w:val="TimesNewRoman10pt0pt"/>
          <w:rFonts w:eastAsia="Sylfaen"/>
        </w:rPr>
        <w:softHyphen/>
        <w:t>тичі, селяни, євреї, цигани тощо. Дійові особи вертепної вистави були вдягнені в національні костюми. Говорили персонажі своєю рідною мовою, співали пісні й виконували танці свого народу, поводилися відповідно до власного суспільного становища та на</w:t>
      </w:r>
      <w:r>
        <w:rPr>
          <w:rStyle w:val="TimesNewRoman10pt0pt"/>
          <w:rFonts w:eastAsia="Sylfaen"/>
        </w:rPr>
        <w:softHyphen/>
        <w:t>ціонального характеру.</w:t>
      </w:r>
    </w:p>
    <w:p w:rsidR="000A4BCC" w:rsidRDefault="000A4BCC" w:rsidP="000A4BCC">
      <w:pPr>
        <w:pStyle w:val="2"/>
        <w:numPr>
          <w:ilvl w:val="0"/>
          <w:numId w:val="11"/>
        </w:numPr>
        <w:shd w:val="clear" w:color="auto" w:fill="auto"/>
        <w:tabs>
          <w:tab w:val="left" w:pos="683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Чим відрізнялася шкільна драма від вертепної?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496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>Якщо текст шкільної драми, написаний кимось із тогочасних ав</w:t>
      </w:r>
      <w:r>
        <w:rPr>
          <w:rStyle w:val="TimesNewRoman10pt0pt"/>
          <w:rFonts w:eastAsia="Sylfaen"/>
        </w:rPr>
        <w:softHyphen/>
        <w:t>торів, залишався незмінним, то вертепна драма усталеного тек</w:t>
      </w:r>
      <w:r>
        <w:rPr>
          <w:rStyle w:val="TimesNewRoman10pt0pt"/>
          <w:rFonts w:eastAsia="Sylfaen"/>
        </w:rPr>
        <w:softHyphen/>
        <w:t xml:space="preserve">сту не мала: кожний вертепник вносив у запозичену п’єсу різні зміни на свій смак і розсуд. До нас дійшло кілька варіантів, най- відоміші з яких — </w:t>
      </w:r>
      <w:proofErr w:type="spellStart"/>
      <w:r>
        <w:rPr>
          <w:rStyle w:val="TimesNewRoman10pt0pt"/>
          <w:rFonts w:eastAsia="Sylfaen"/>
        </w:rPr>
        <w:t>сокиринський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славутинський</w:t>
      </w:r>
      <w:proofErr w:type="spellEnd"/>
      <w:r>
        <w:rPr>
          <w:rStyle w:val="TimesNewRoman10pt0pt"/>
          <w:rFonts w:eastAsia="Sylfaen"/>
        </w:rPr>
        <w:t xml:space="preserve">, батуринський, </w:t>
      </w:r>
      <w:proofErr w:type="spellStart"/>
      <w:r>
        <w:rPr>
          <w:rStyle w:val="TimesNewRoman10pt0pt"/>
          <w:rFonts w:eastAsia="Sylfaen"/>
        </w:rPr>
        <w:t>хорольський</w:t>
      </w:r>
      <w:proofErr w:type="spellEnd"/>
      <w:r>
        <w:rPr>
          <w:rStyle w:val="TimesNewRoman10pt0pt"/>
          <w:rFonts w:eastAsia="Sylfaen"/>
        </w:rPr>
        <w:t>. У першій частині вертепної драми було 13-17 яв, у другій — 28-31. Вся вистава тривала іноді до трьох годин.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501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>На відміну від шкільної драми, інтермедії якої розігрувалися між діями серйозної п’єси на тому ж театральному кону, по</w:t>
      </w:r>
      <w:r>
        <w:rPr>
          <w:rStyle w:val="TimesNewRoman10pt0pt"/>
          <w:rFonts w:eastAsia="Sylfaen"/>
        </w:rPr>
        <w:softHyphen/>
        <w:t>бутові сцени вертепу виставлялися після закінчення духовної частини в іншому місці — на першому ярусі скриньки.</w:t>
      </w:r>
    </w:p>
    <w:p w:rsidR="000A4BCC" w:rsidRDefault="000A4BCC" w:rsidP="000A4BCC">
      <w:pPr>
        <w:pStyle w:val="2"/>
        <w:numPr>
          <w:ilvl w:val="0"/>
          <w:numId w:val="8"/>
        </w:numPr>
        <w:shd w:val="clear" w:color="auto" w:fill="auto"/>
        <w:tabs>
          <w:tab w:val="left" w:pos="501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>Ролі в шкільній драмі виконувалися людьми, у вертепній — ляльками.</w:t>
      </w:r>
    </w:p>
    <w:p w:rsidR="000A4BCC" w:rsidRDefault="000A4BCC" w:rsidP="000A4BCC">
      <w:pPr>
        <w:pStyle w:val="2"/>
        <w:numPr>
          <w:ilvl w:val="0"/>
          <w:numId w:val="11"/>
        </w:numPr>
        <w:shd w:val="clear" w:color="auto" w:fill="auto"/>
        <w:tabs>
          <w:tab w:val="left" w:pos="678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Значення вертепу.</w:t>
      </w:r>
    </w:p>
    <w:p w:rsidR="000A4BCC" w:rsidRDefault="000A4BCC" w:rsidP="000A4BCC">
      <w:pPr>
        <w:pStyle w:val="2"/>
        <w:shd w:val="clear" w:color="auto" w:fill="auto"/>
        <w:spacing w:before="0" w:after="168" w:line="240" w:lineRule="exact"/>
        <w:ind w:right="40" w:firstLine="280"/>
      </w:pPr>
      <w:r>
        <w:rPr>
          <w:rStyle w:val="TimesNewRoman10pt0pt"/>
          <w:rFonts w:eastAsia="Sylfaen"/>
        </w:rPr>
        <w:t>На основі вертепу, гумористичних інтермедій і комічних на</w:t>
      </w:r>
      <w:r>
        <w:rPr>
          <w:rStyle w:val="TimesNewRoman10pt0pt"/>
          <w:rFonts w:eastAsia="Sylfaen"/>
        </w:rPr>
        <w:softHyphen/>
        <w:t xml:space="preserve">родних сценок, сатиричних віршованих діалогів пізніше, вже в </w:t>
      </w:r>
      <w:proofErr w:type="spellStart"/>
      <w:r>
        <w:rPr>
          <w:rStyle w:val="TimesNewRoman10pt0pt"/>
          <w:rFonts w:eastAsia="Sylfaen"/>
        </w:rPr>
        <w:t>XIX</w:t>
      </w:r>
      <w:proofErr w:type="spellEnd"/>
      <w:r>
        <w:rPr>
          <w:rStyle w:val="TimesNewRoman10pt0pt"/>
          <w:rFonts w:eastAsia="Sylfaen"/>
        </w:rPr>
        <w:t xml:space="preserve"> ст., розвинулась в українській літературі комедія.</w:t>
      </w:r>
    </w:p>
    <w:p w:rsidR="000A4BCC" w:rsidRDefault="000A4BCC" w:rsidP="000A4BCC">
      <w:pPr>
        <w:pStyle w:val="23"/>
        <w:numPr>
          <w:ilvl w:val="0"/>
          <w:numId w:val="12"/>
        </w:numPr>
        <w:shd w:val="clear" w:color="auto" w:fill="auto"/>
        <w:tabs>
          <w:tab w:val="left" w:pos="544"/>
        </w:tabs>
        <w:spacing w:after="63" w:line="180" w:lineRule="exact"/>
        <w:ind w:left="280"/>
        <w:jc w:val="both"/>
      </w:pPr>
      <w:bookmarkStart w:id="1" w:name="bookmark55"/>
      <w:r>
        <w:t>Закріплення вивченого матеріалу</w:t>
      </w:r>
      <w:bookmarkEnd w:id="1"/>
    </w:p>
    <w:p w:rsidR="000A4BCC" w:rsidRDefault="000A4BCC" w:rsidP="000A4BCC">
      <w:pPr>
        <w:pStyle w:val="50"/>
        <w:shd w:val="clear" w:color="auto" w:fill="auto"/>
        <w:spacing w:before="0" w:after="27" w:line="200" w:lineRule="exact"/>
        <w:ind w:left="280" w:firstLine="0"/>
      </w:pPr>
      <w:r>
        <w:rPr>
          <w:rStyle w:val="5TimesNewRoman10pt0pt0"/>
          <w:rFonts w:eastAsia="Sylfaen"/>
        </w:rPr>
        <w:t>1</w:t>
      </w:r>
      <w:r>
        <w:rPr>
          <w:rStyle w:val="5TimesNewRoman10pt"/>
          <w:rFonts w:eastAsia="Sylfaen"/>
          <w:b/>
          <w:bCs/>
        </w:rPr>
        <w:t>. Проведення тестового опитування</w:t>
      </w:r>
    </w:p>
    <w:p w:rsidR="000A4BCC" w:rsidRDefault="000A4BCC" w:rsidP="000A4BCC">
      <w:pPr>
        <w:pStyle w:val="80"/>
        <w:shd w:val="clear" w:color="auto" w:fill="auto"/>
        <w:spacing w:before="0"/>
        <w:ind w:left="280" w:firstLine="0"/>
      </w:pPr>
      <w:r>
        <w:rPr>
          <w:rStyle w:val="8TimesNewRoman0pt"/>
          <w:rFonts w:eastAsia="Sylfaen"/>
          <w:b/>
          <w:bCs/>
          <w:i/>
          <w:iCs/>
        </w:rPr>
        <w:t>«Шкільна драма»</w:t>
      </w:r>
    </w:p>
    <w:p w:rsidR="000A4BCC" w:rsidRDefault="000A4BCC" w:rsidP="000A4BCC">
      <w:pPr>
        <w:pStyle w:val="2"/>
        <w:numPr>
          <w:ilvl w:val="0"/>
          <w:numId w:val="13"/>
        </w:numPr>
        <w:shd w:val="clear" w:color="auto" w:fill="auto"/>
        <w:tabs>
          <w:tab w:val="left" w:pos="496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>Драматичний твір, в якому найбільше збережено структуру мораліте:</w:t>
      </w:r>
    </w:p>
    <w:p w:rsidR="000A4BCC" w:rsidRDefault="000A4BCC" w:rsidP="000A4BCC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Ф.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 xml:space="preserve"> «Владимир»;</w:t>
      </w:r>
    </w:p>
    <w:p w:rsidR="000A4BCC" w:rsidRDefault="000A4BCC" w:rsidP="000A4BCC">
      <w:pPr>
        <w:pStyle w:val="60"/>
        <w:shd w:val="clear" w:color="auto" w:fill="auto"/>
        <w:tabs>
          <w:tab w:val="left" w:pos="515"/>
        </w:tabs>
        <w:spacing w:line="240" w:lineRule="exact"/>
        <w:ind w:left="28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 xml:space="preserve">Г. </w:t>
      </w:r>
      <w:proofErr w:type="spellStart"/>
      <w:r>
        <w:rPr>
          <w:rStyle w:val="6TimesNewRoman0pt"/>
          <w:rFonts w:eastAsia="Sylfaen"/>
          <w:i/>
          <w:iCs/>
        </w:rPr>
        <w:t>Кониський</w:t>
      </w:r>
      <w:proofErr w:type="spellEnd"/>
      <w:r>
        <w:rPr>
          <w:rStyle w:val="6TimesNewRoman0pt"/>
          <w:rFonts w:eastAsia="Sylfaen"/>
          <w:i/>
          <w:iCs/>
        </w:rPr>
        <w:t xml:space="preserve"> «</w:t>
      </w:r>
      <w:proofErr w:type="spellStart"/>
      <w:r>
        <w:rPr>
          <w:rStyle w:val="6TimesNewRoman0pt"/>
          <w:rFonts w:eastAsia="Sylfaen"/>
          <w:i/>
          <w:iCs/>
        </w:rPr>
        <w:t>Воскресеніє</w:t>
      </w:r>
      <w:proofErr w:type="spellEnd"/>
      <w:r>
        <w:rPr>
          <w:rStyle w:val="6TimesNewRoman0pt"/>
          <w:rFonts w:eastAsia="Sylfaen"/>
          <w:i/>
          <w:iCs/>
        </w:rPr>
        <w:t xml:space="preserve"> мертвих»</w:t>
      </w:r>
      <w:r>
        <w:rPr>
          <w:rStyle w:val="6TimesNewRoman10pt0pt"/>
          <w:rFonts w:eastAsia="Sylfaen"/>
        </w:rPr>
        <w:t>;</w:t>
      </w:r>
    </w:p>
    <w:p w:rsidR="000A4BCC" w:rsidRDefault="000A4BCC" w:rsidP="000A4BCC">
      <w:pPr>
        <w:pStyle w:val="2"/>
        <w:shd w:val="clear" w:color="auto" w:fill="auto"/>
        <w:tabs>
          <w:tab w:val="left" w:pos="544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«Милість Божа» невідомого автора;</w:t>
      </w:r>
    </w:p>
    <w:p w:rsidR="000A4BCC" w:rsidRDefault="000A4BCC" w:rsidP="000A4BCC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М. </w:t>
      </w:r>
      <w:proofErr w:type="spellStart"/>
      <w:r>
        <w:rPr>
          <w:rStyle w:val="TimesNewRoman10pt0pt"/>
          <w:rFonts w:eastAsia="Sylfaen"/>
        </w:rPr>
        <w:t>Довголевський</w:t>
      </w:r>
      <w:proofErr w:type="spellEnd"/>
      <w:r>
        <w:rPr>
          <w:rStyle w:val="TimesNewRoman10pt0pt"/>
          <w:rFonts w:eastAsia="Sylfaen"/>
        </w:rPr>
        <w:t xml:space="preserve"> «</w:t>
      </w:r>
      <w:proofErr w:type="spellStart"/>
      <w:r>
        <w:rPr>
          <w:rStyle w:val="TimesNewRoman10pt0pt"/>
          <w:rFonts w:eastAsia="Sylfaen"/>
        </w:rPr>
        <w:t>Комическое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дєйствіє</w:t>
      </w:r>
      <w:proofErr w:type="spellEnd"/>
      <w:r>
        <w:rPr>
          <w:rStyle w:val="TimesNewRoman10pt0pt"/>
          <w:rFonts w:eastAsia="Sylfaen"/>
        </w:rPr>
        <w:t>».</w:t>
      </w:r>
    </w:p>
    <w:p w:rsidR="000A4BCC" w:rsidRDefault="000A4BCC" w:rsidP="000A4BCC">
      <w:pPr>
        <w:pStyle w:val="2"/>
        <w:numPr>
          <w:ilvl w:val="0"/>
          <w:numId w:val="13"/>
        </w:numPr>
        <w:shd w:val="clear" w:color="auto" w:fill="auto"/>
        <w:tabs>
          <w:tab w:val="left" w:pos="506"/>
        </w:tabs>
        <w:spacing w:before="0" w:line="240" w:lineRule="exact"/>
        <w:ind w:left="280" w:right="40" w:firstLine="0"/>
      </w:pPr>
      <w:r>
        <w:rPr>
          <w:rStyle w:val="TimesNewRoman10pt0pt"/>
          <w:rFonts w:eastAsia="Sylfaen"/>
        </w:rPr>
        <w:t xml:space="preserve">Жанр драматургії давньої української літератури, у творі якого </w:t>
      </w:r>
      <w:proofErr w:type="spellStart"/>
      <w:r>
        <w:rPr>
          <w:rStyle w:val="TimesNewRoman10pt0pt"/>
          <w:rFonts w:eastAsia="Sylfaen"/>
        </w:rPr>
        <w:t>інсценізувалися</w:t>
      </w:r>
      <w:proofErr w:type="spellEnd"/>
      <w:r>
        <w:rPr>
          <w:rStyle w:val="TimesNewRoman10pt0pt"/>
          <w:rFonts w:eastAsia="Sylfaen"/>
        </w:rPr>
        <w:t xml:space="preserve"> народження, смерть і воскресіння Христа:</w:t>
      </w:r>
    </w:p>
    <w:p w:rsidR="000A4BCC" w:rsidRDefault="000A4BCC" w:rsidP="000A4BCC">
      <w:pPr>
        <w:pStyle w:val="2"/>
        <w:shd w:val="clear" w:color="auto" w:fill="auto"/>
        <w:tabs>
          <w:tab w:val="left" w:pos="506"/>
          <w:tab w:val="left" w:pos="52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історична драма; б) міраклі; в) </w:t>
      </w:r>
      <w:r>
        <w:rPr>
          <w:rStyle w:val="TimesNewRoman0pt"/>
          <w:rFonts w:eastAsia="Sylfaen"/>
        </w:rPr>
        <w:t>містерії',</w:t>
      </w:r>
      <w:r>
        <w:rPr>
          <w:rStyle w:val="TimesNewRoman10pt0pt"/>
          <w:rFonts w:eastAsia="Sylfaen"/>
        </w:rPr>
        <w:t xml:space="preserve"> г) мораліте.</w:t>
      </w:r>
    </w:p>
    <w:p w:rsidR="000A4BCC" w:rsidRDefault="000A4BCC" w:rsidP="000A4BCC">
      <w:pPr>
        <w:pStyle w:val="2"/>
        <w:numPr>
          <w:ilvl w:val="0"/>
          <w:numId w:val="13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Для </w:t>
      </w:r>
      <w:proofErr w:type="spellStart"/>
      <w:r>
        <w:rPr>
          <w:rStyle w:val="TimesNewRoman10pt0pt"/>
          <w:rFonts w:eastAsia="Sylfaen"/>
        </w:rPr>
        <w:t>міракля</w:t>
      </w:r>
      <w:proofErr w:type="spellEnd"/>
      <w:r>
        <w:rPr>
          <w:rStyle w:val="TimesNewRoman10pt0pt"/>
          <w:rFonts w:eastAsia="Sylfaen"/>
        </w:rPr>
        <w:t xml:space="preserve"> як жанру шкільної драми характерними є:</w:t>
      </w:r>
    </w:p>
    <w:p w:rsidR="000A4BCC" w:rsidRDefault="000A4BCC" w:rsidP="000A4BCC">
      <w:pPr>
        <w:pStyle w:val="60"/>
        <w:shd w:val="clear" w:color="auto" w:fill="auto"/>
        <w:tabs>
          <w:tab w:val="left" w:pos="1519"/>
        </w:tabs>
        <w:spacing w:line="240" w:lineRule="exact"/>
        <w:ind w:left="580" w:right="40" w:hanging="280"/>
        <w:jc w:val="left"/>
      </w:pPr>
      <w:r>
        <w:rPr>
          <w:rStyle w:val="6TimesNewRoman10pt0pt"/>
          <w:rFonts w:eastAsia="Sylfaen"/>
        </w:rPr>
        <w:t>а)</w:t>
      </w:r>
      <w:r>
        <w:rPr>
          <w:rStyle w:val="6TimesNewRoman0pt"/>
          <w:rFonts w:eastAsia="Sylfaen"/>
          <w:i/>
          <w:iCs/>
        </w:rPr>
        <w:t>розповіді</w:t>
      </w:r>
      <w:r>
        <w:rPr>
          <w:rStyle w:val="6TimesNewRoman0pt"/>
          <w:rFonts w:eastAsia="Sylfaen"/>
          <w:i/>
          <w:iCs/>
        </w:rPr>
        <w:tab/>
        <w:t>про «чуда», здійснені Богородицею, про життя святих',</w:t>
      </w:r>
    </w:p>
    <w:p w:rsidR="000A4BCC" w:rsidRDefault="000A4BCC" w:rsidP="000A4BCC">
      <w:pPr>
        <w:pStyle w:val="2"/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відтворення політичних подій того часу;</w:t>
      </w:r>
    </w:p>
    <w:p w:rsidR="000A4BCC" w:rsidRDefault="000A4BCC" w:rsidP="000A4BCC">
      <w:pPr>
        <w:pStyle w:val="2"/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інсценізація про народження, смерть і воскресіння Христа;</w:t>
      </w:r>
    </w:p>
    <w:p w:rsidR="000A4BCC" w:rsidRDefault="000A4BCC" w:rsidP="000A4BCC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пропагування ідей християнської моралі.</w:t>
      </w:r>
    </w:p>
    <w:p w:rsidR="000A4BCC" w:rsidRDefault="000A4BCC" w:rsidP="000A4BCC">
      <w:pPr>
        <w:pStyle w:val="2"/>
        <w:numPr>
          <w:ilvl w:val="0"/>
          <w:numId w:val="13"/>
        </w:numPr>
        <w:shd w:val="clear" w:color="auto" w:fill="auto"/>
        <w:tabs>
          <w:tab w:val="left" w:pos="51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Герой мораліте:</w:t>
      </w:r>
    </w:p>
    <w:p w:rsidR="000A4BCC" w:rsidRDefault="000A4BCC" w:rsidP="000A4BCC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мужній і відчайдушний; б) надто набожний;</w:t>
      </w:r>
    </w:p>
    <w:p w:rsidR="000A4BCC" w:rsidRDefault="000A4BCC" w:rsidP="000A4BCC">
      <w:pPr>
        <w:pStyle w:val="60"/>
        <w:shd w:val="clear" w:color="auto" w:fill="auto"/>
        <w:tabs>
          <w:tab w:val="left" w:pos="530"/>
        </w:tabs>
        <w:spacing w:line="240" w:lineRule="exact"/>
        <w:ind w:left="28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пасивний і слабкий',</w:t>
      </w:r>
    </w:p>
    <w:p w:rsidR="000A4BCC" w:rsidRDefault="000A4BCC" w:rsidP="000A4BCC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здатний заради інших піти на самогубство.</w:t>
      </w:r>
    </w:p>
    <w:p w:rsidR="000A4BCC" w:rsidRDefault="000A4BCC" w:rsidP="000A4BCC">
      <w:pPr>
        <w:pStyle w:val="2"/>
        <w:numPr>
          <w:ilvl w:val="0"/>
          <w:numId w:val="13"/>
        </w:numPr>
        <w:shd w:val="clear" w:color="auto" w:fill="auto"/>
        <w:tabs>
          <w:tab w:val="left" w:pos="486"/>
        </w:tabs>
        <w:spacing w:before="0"/>
        <w:ind w:left="280" w:firstLine="0"/>
      </w:pPr>
      <w:r>
        <w:rPr>
          <w:rStyle w:val="TimesNewRoman10pt0pt"/>
          <w:rFonts w:eastAsia="Sylfaen"/>
        </w:rPr>
        <w:t>Авторами шкільних драм були учні та викладачі:</w:t>
      </w:r>
    </w:p>
    <w:p w:rsidR="000A4BCC" w:rsidRDefault="000A4BCC" w:rsidP="000A4BCC">
      <w:pPr>
        <w:pStyle w:val="2"/>
        <w:shd w:val="clear" w:color="auto" w:fill="auto"/>
        <w:tabs>
          <w:tab w:val="left" w:pos="525"/>
        </w:tabs>
        <w:spacing w:before="0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духовних семінарій;</w:t>
      </w:r>
    </w:p>
    <w:p w:rsidR="000A4BCC" w:rsidRDefault="000A4BCC" w:rsidP="000A4BCC">
      <w:pPr>
        <w:pStyle w:val="2"/>
        <w:shd w:val="clear" w:color="auto" w:fill="auto"/>
        <w:tabs>
          <w:tab w:val="left" w:pos="506"/>
        </w:tabs>
        <w:spacing w:before="0"/>
        <w:ind w:left="560" w:right="20" w:hanging="280"/>
        <w:jc w:val="left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навчальних закладів, які засновані православними брат</w:t>
      </w:r>
      <w:r>
        <w:rPr>
          <w:rStyle w:val="TimesNewRoman10pt0pt"/>
          <w:rFonts w:eastAsia="Sylfaen"/>
        </w:rPr>
        <w:softHyphen/>
        <w:t>ствами;</w:t>
      </w:r>
    </w:p>
    <w:p w:rsidR="000A4BCC" w:rsidRDefault="000A4BCC" w:rsidP="000A4BCC">
      <w:pPr>
        <w:pStyle w:val="60"/>
        <w:shd w:val="clear" w:color="auto" w:fill="auto"/>
        <w:tabs>
          <w:tab w:val="left" w:pos="525"/>
        </w:tabs>
        <w:ind w:left="28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proofErr w:type="spellStart"/>
      <w:r>
        <w:rPr>
          <w:rStyle w:val="6TimesNewRoman10pt0pt"/>
          <w:rFonts w:eastAsia="Sylfaen"/>
        </w:rPr>
        <w:t>Острозької</w:t>
      </w:r>
      <w:proofErr w:type="spellEnd"/>
      <w:r>
        <w:rPr>
          <w:rStyle w:val="6TimesNewRoman10pt0pt"/>
          <w:rFonts w:eastAsia="Sylfaen"/>
        </w:rPr>
        <w:t xml:space="preserve"> академії; г) </w:t>
      </w:r>
      <w:r>
        <w:rPr>
          <w:rStyle w:val="6TimesNewRoman0pt"/>
          <w:rFonts w:eastAsia="Sylfaen"/>
          <w:i/>
          <w:iCs/>
        </w:rPr>
        <w:t>Києво-Могилянської академії.</w:t>
      </w:r>
    </w:p>
    <w:p w:rsidR="000A4BCC" w:rsidRDefault="000A4BCC" w:rsidP="000A4BCC">
      <w:pPr>
        <w:pStyle w:val="2"/>
        <w:numPr>
          <w:ilvl w:val="0"/>
          <w:numId w:val="13"/>
        </w:numPr>
        <w:shd w:val="clear" w:color="auto" w:fill="auto"/>
        <w:tabs>
          <w:tab w:val="left" w:pos="506"/>
        </w:tabs>
        <w:spacing w:before="0"/>
        <w:ind w:left="280" w:right="20" w:firstLine="0"/>
      </w:pPr>
      <w:r>
        <w:rPr>
          <w:rStyle w:val="TimesNewRoman10pt0pt"/>
          <w:rFonts w:eastAsia="Sylfaen"/>
        </w:rPr>
        <w:t>Найдавніші згадки про українські драматичні вистави є у тво</w:t>
      </w:r>
      <w:r>
        <w:rPr>
          <w:rStyle w:val="TimesNewRoman10pt0pt"/>
          <w:rFonts w:eastAsia="Sylfaen"/>
        </w:rPr>
        <w:softHyphen/>
        <w:t>рах:</w:t>
      </w:r>
    </w:p>
    <w:p w:rsidR="000A4BCC" w:rsidRDefault="000A4BCC" w:rsidP="000A4BCC">
      <w:pPr>
        <w:pStyle w:val="2"/>
        <w:shd w:val="clear" w:color="auto" w:fill="auto"/>
        <w:spacing w:before="0"/>
        <w:ind w:left="280" w:firstLine="0"/>
      </w:pPr>
      <w:r>
        <w:rPr>
          <w:rStyle w:val="TimesNewRoman10pt0pt"/>
          <w:rFonts w:eastAsia="Sylfaen"/>
        </w:rPr>
        <w:t xml:space="preserve">а) Г. </w:t>
      </w:r>
      <w:proofErr w:type="spellStart"/>
      <w:r>
        <w:rPr>
          <w:rStyle w:val="TimesNewRoman10pt0pt"/>
          <w:rFonts w:eastAsia="Sylfaen"/>
        </w:rPr>
        <w:t>Кониського</w:t>
      </w:r>
      <w:proofErr w:type="spellEnd"/>
      <w:r>
        <w:rPr>
          <w:rStyle w:val="TimesNewRoman10pt0pt"/>
          <w:rFonts w:eastAsia="Sylfaen"/>
        </w:rPr>
        <w:t xml:space="preserve">; б) </w:t>
      </w:r>
      <w:r>
        <w:rPr>
          <w:rStyle w:val="TimesNewRoman0pt"/>
          <w:rFonts w:eastAsia="Sylfaen"/>
        </w:rPr>
        <w:t>І. Вишенського</w:t>
      </w:r>
      <w:r>
        <w:rPr>
          <w:rStyle w:val="TimesNewRoman10pt0pt"/>
          <w:rFonts w:eastAsia="Sylfaen"/>
        </w:rPr>
        <w:t>; в) І. Величковського;</w:t>
      </w:r>
    </w:p>
    <w:p w:rsidR="000A4BCC" w:rsidRDefault="000A4BCC" w:rsidP="000A4BCC">
      <w:pPr>
        <w:pStyle w:val="2"/>
        <w:shd w:val="clear" w:color="auto" w:fill="auto"/>
        <w:tabs>
          <w:tab w:val="left" w:pos="520"/>
        </w:tabs>
        <w:spacing w:before="0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С. </w:t>
      </w:r>
      <w:proofErr w:type="spellStart"/>
      <w:r>
        <w:rPr>
          <w:rStyle w:val="TimesNewRoman10pt0pt"/>
          <w:rFonts w:eastAsia="Sylfaen"/>
        </w:rPr>
        <w:t>Климовського</w:t>
      </w:r>
      <w:proofErr w:type="spellEnd"/>
      <w:r>
        <w:rPr>
          <w:rStyle w:val="TimesNewRoman10pt0pt"/>
          <w:rFonts w:eastAsia="Sylfaen"/>
        </w:rPr>
        <w:t>.</w:t>
      </w:r>
    </w:p>
    <w:p w:rsidR="000A4BCC" w:rsidRDefault="000A4BCC" w:rsidP="000A4BCC">
      <w:pPr>
        <w:pStyle w:val="2"/>
        <w:numPr>
          <w:ilvl w:val="0"/>
          <w:numId w:val="13"/>
        </w:numPr>
        <w:shd w:val="clear" w:color="auto" w:fill="auto"/>
        <w:tabs>
          <w:tab w:val="left" w:pos="491"/>
        </w:tabs>
        <w:spacing w:before="0"/>
        <w:ind w:left="280" w:firstLine="0"/>
      </w:pPr>
      <w:r>
        <w:rPr>
          <w:rStyle w:val="TimesNewRoman10pt0pt"/>
          <w:rFonts w:eastAsia="Sylfaen"/>
        </w:rPr>
        <w:t>До жанру шкільної драматургії не належить:</w:t>
      </w:r>
    </w:p>
    <w:p w:rsidR="000A4BCC" w:rsidRDefault="000A4BCC" w:rsidP="000A4BCC">
      <w:pPr>
        <w:pStyle w:val="2"/>
        <w:shd w:val="clear" w:color="auto" w:fill="auto"/>
        <w:spacing w:before="0"/>
        <w:ind w:left="280" w:firstLine="0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>апокриф',</w:t>
      </w:r>
      <w:r>
        <w:rPr>
          <w:rStyle w:val="TimesNewRoman10pt0pt"/>
          <w:rFonts w:eastAsia="Sylfaen"/>
        </w:rPr>
        <w:t xml:space="preserve"> б) містерія; в) історична драма; г) </w:t>
      </w:r>
      <w:proofErr w:type="spellStart"/>
      <w:r>
        <w:rPr>
          <w:rStyle w:val="TimesNewRoman10pt0pt"/>
          <w:rFonts w:eastAsia="Sylfaen"/>
        </w:rPr>
        <w:t>міракля</w:t>
      </w:r>
      <w:proofErr w:type="spellEnd"/>
      <w:r>
        <w:rPr>
          <w:rStyle w:val="TimesNewRoman10pt0pt"/>
          <w:rFonts w:eastAsia="Sylfaen"/>
        </w:rPr>
        <w:t>.</w:t>
      </w:r>
    </w:p>
    <w:p w:rsidR="000A4BCC" w:rsidRDefault="000A4BCC" w:rsidP="000A4BCC">
      <w:pPr>
        <w:pStyle w:val="80"/>
        <w:shd w:val="clear" w:color="auto" w:fill="auto"/>
        <w:spacing w:before="0" w:line="235" w:lineRule="exact"/>
        <w:ind w:left="280" w:firstLine="0"/>
      </w:pPr>
      <w:r>
        <w:rPr>
          <w:rStyle w:val="8TimesNewRoman0pt"/>
          <w:rFonts w:eastAsia="Sylfaen"/>
          <w:b/>
          <w:bCs/>
          <w:i/>
          <w:iCs/>
        </w:rPr>
        <w:t xml:space="preserve">Ф. </w:t>
      </w:r>
      <w:proofErr w:type="spellStart"/>
      <w:r>
        <w:rPr>
          <w:rStyle w:val="8TimesNewRoman0pt"/>
          <w:rFonts w:eastAsia="Sylfaen"/>
          <w:b/>
          <w:bCs/>
          <w:i/>
          <w:iCs/>
        </w:rPr>
        <w:t>Прокопович</w:t>
      </w:r>
      <w:proofErr w:type="spellEnd"/>
      <w:r>
        <w:rPr>
          <w:rStyle w:val="8TimesNewRoman0pt"/>
          <w:rFonts w:eastAsia="Sylfaen"/>
          <w:b/>
          <w:bCs/>
          <w:i/>
          <w:iCs/>
        </w:rPr>
        <w:t xml:space="preserve"> «Владимир»</w:t>
      </w:r>
    </w:p>
    <w:p w:rsidR="000A4BCC" w:rsidRDefault="000A4BCC" w:rsidP="000A4BCC">
      <w:pPr>
        <w:pStyle w:val="2"/>
        <w:numPr>
          <w:ilvl w:val="0"/>
          <w:numId w:val="14"/>
        </w:numPr>
        <w:shd w:val="clear" w:color="auto" w:fill="auto"/>
        <w:tabs>
          <w:tab w:val="left" w:pos="496"/>
        </w:tabs>
        <w:spacing w:before="0"/>
        <w:ind w:left="280" w:right="20" w:firstLine="0"/>
        <w:jc w:val="left"/>
      </w:pPr>
      <w:r>
        <w:rPr>
          <w:rStyle w:val="TimesNewRoman10pt0pt"/>
          <w:rFonts w:eastAsia="Sylfaen"/>
        </w:rPr>
        <w:t xml:space="preserve">Трагікомедію «Владимир» Ф.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 xml:space="preserve"> присвятив: а) Б. Хмельницькому; б) Петру І; в) </w:t>
      </w:r>
      <w:r>
        <w:rPr>
          <w:rStyle w:val="TimesNewRoman0pt"/>
          <w:rFonts w:eastAsia="Sylfaen"/>
        </w:rPr>
        <w:t>І. Мазепі',</w:t>
      </w:r>
    </w:p>
    <w:p w:rsidR="000A4BCC" w:rsidRDefault="000A4BCC" w:rsidP="000A4BCC">
      <w:pPr>
        <w:pStyle w:val="2"/>
        <w:shd w:val="clear" w:color="auto" w:fill="auto"/>
        <w:spacing w:before="0"/>
        <w:ind w:left="280" w:firstLine="0"/>
      </w:pPr>
      <w:r>
        <w:rPr>
          <w:rStyle w:val="TimesNewRoman10pt0pt"/>
          <w:rFonts w:eastAsia="Sylfaen"/>
        </w:rPr>
        <w:t>г) всім православним християнам.</w:t>
      </w:r>
    </w:p>
    <w:p w:rsidR="000A4BCC" w:rsidRDefault="000A4BCC" w:rsidP="000A4BCC">
      <w:pPr>
        <w:pStyle w:val="2"/>
        <w:numPr>
          <w:ilvl w:val="0"/>
          <w:numId w:val="14"/>
        </w:numPr>
        <w:shd w:val="clear" w:color="auto" w:fill="auto"/>
        <w:tabs>
          <w:tab w:val="left" w:pos="496"/>
        </w:tabs>
        <w:spacing w:before="0"/>
        <w:ind w:left="280" w:right="20" w:firstLine="0"/>
      </w:pPr>
      <w:r>
        <w:rPr>
          <w:rStyle w:val="TimesNewRoman10pt0pt"/>
          <w:rFonts w:eastAsia="Sylfaen"/>
        </w:rPr>
        <w:t>У чому полягає ідейне спрямування драми професора київ</w:t>
      </w:r>
      <w:r>
        <w:rPr>
          <w:rStyle w:val="TimesNewRoman10pt0pt"/>
          <w:rFonts w:eastAsia="Sylfaen"/>
        </w:rPr>
        <w:softHyphen/>
        <w:t>ської академії?</w:t>
      </w:r>
    </w:p>
    <w:p w:rsidR="000A4BCC" w:rsidRDefault="000A4BCC" w:rsidP="000A4BCC">
      <w:pPr>
        <w:pStyle w:val="2"/>
        <w:shd w:val="clear" w:color="auto" w:fill="auto"/>
        <w:tabs>
          <w:tab w:val="left" w:pos="501"/>
        </w:tabs>
        <w:spacing w:before="0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Засудженні діяльності Петра І;</w:t>
      </w:r>
    </w:p>
    <w:p w:rsidR="000A4BCC" w:rsidRDefault="000A4BCC" w:rsidP="000A4BCC">
      <w:pPr>
        <w:pStyle w:val="2"/>
        <w:shd w:val="clear" w:color="auto" w:fill="auto"/>
        <w:tabs>
          <w:tab w:val="left" w:pos="506"/>
        </w:tabs>
        <w:spacing w:before="0"/>
        <w:ind w:left="560" w:right="20" w:hanging="280"/>
        <w:jc w:val="left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схваленні пропозиції жерців зберегти одночасно як язич</w:t>
      </w:r>
      <w:r>
        <w:rPr>
          <w:rStyle w:val="TimesNewRoman10pt0pt"/>
          <w:rFonts w:eastAsia="Sylfaen"/>
        </w:rPr>
        <w:softHyphen/>
        <w:t>ництво, так і християнство.</w:t>
      </w:r>
    </w:p>
    <w:p w:rsidR="000A4BCC" w:rsidRDefault="000A4BCC" w:rsidP="000A4BCC">
      <w:pPr>
        <w:pStyle w:val="60"/>
        <w:shd w:val="clear" w:color="auto" w:fill="auto"/>
        <w:tabs>
          <w:tab w:val="left" w:pos="501"/>
        </w:tabs>
        <w:ind w:left="560" w:right="20" w:hanging="280"/>
        <w:jc w:val="left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уславленні Володимира, який упровадив християнство на Русі;</w:t>
      </w:r>
    </w:p>
    <w:p w:rsidR="000A4BCC" w:rsidRDefault="000A4BCC" w:rsidP="000A4BCC">
      <w:pPr>
        <w:pStyle w:val="2"/>
        <w:shd w:val="clear" w:color="auto" w:fill="auto"/>
        <w:tabs>
          <w:tab w:val="left" w:pos="506"/>
        </w:tabs>
        <w:spacing w:before="0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засудженні прагнень Мстислава Хороброго.</w:t>
      </w:r>
    </w:p>
    <w:p w:rsidR="000A4BCC" w:rsidRDefault="000A4BCC" w:rsidP="000A4BCC">
      <w:pPr>
        <w:pStyle w:val="2"/>
        <w:numPr>
          <w:ilvl w:val="0"/>
          <w:numId w:val="14"/>
        </w:numPr>
        <w:shd w:val="clear" w:color="auto" w:fill="auto"/>
        <w:tabs>
          <w:tab w:val="left" w:pos="496"/>
        </w:tabs>
        <w:spacing w:before="0"/>
        <w:ind w:left="280" w:firstLine="0"/>
      </w:pPr>
      <w:r>
        <w:rPr>
          <w:rStyle w:val="TimesNewRoman10pt0pt"/>
          <w:rFonts w:eastAsia="Sylfaen"/>
        </w:rPr>
        <w:t>У другій частині драми:</w:t>
      </w:r>
    </w:p>
    <w:p w:rsidR="000A4BCC" w:rsidRDefault="000A4BCC" w:rsidP="000A4BCC">
      <w:pPr>
        <w:pStyle w:val="60"/>
        <w:shd w:val="clear" w:color="auto" w:fill="auto"/>
        <w:tabs>
          <w:tab w:val="left" w:pos="496"/>
        </w:tabs>
        <w:ind w:left="28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proofErr w:type="spellStart"/>
      <w:r>
        <w:rPr>
          <w:rStyle w:val="6TimesNewRoman0pt"/>
          <w:rFonts w:eastAsia="Sylfaen"/>
          <w:i/>
          <w:iCs/>
        </w:rPr>
        <w:t>Жеривіл</w:t>
      </w:r>
      <w:proofErr w:type="spellEnd"/>
      <w:r>
        <w:rPr>
          <w:rStyle w:val="6TimesNewRoman0pt"/>
          <w:rFonts w:eastAsia="Sylfaen"/>
          <w:i/>
          <w:iCs/>
        </w:rPr>
        <w:t xml:space="preserve"> звертається по допомогу до злих духів;</w:t>
      </w:r>
    </w:p>
    <w:p w:rsidR="000A4BCC" w:rsidRDefault="000A4BCC" w:rsidP="000A4BCC">
      <w:pPr>
        <w:pStyle w:val="2"/>
        <w:shd w:val="clear" w:color="auto" w:fill="auto"/>
        <w:tabs>
          <w:tab w:val="left" w:pos="506"/>
        </w:tabs>
        <w:spacing w:before="0"/>
        <w:ind w:left="28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Володимир вирішує порадитися із синами Борисом і Глібом;</w:t>
      </w:r>
    </w:p>
    <w:p w:rsidR="000A4BCC" w:rsidRDefault="000A4BCC" w:rsidP="000A4BCC">
      <w:pPr>
        <w:pStyle w:val="2"/>
        <w:shd w:val="clear" w:color="auto" w:fill="auto"/>
        <w:tabs>
          <w:tab w:val="left" w:pos="501"/>
        </w:tabs>
        <w:spacing w:before="0"/>
        <w:ind w:left="560" w:right="20" w:hanging="28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тінь князя Ярополка застерігає жерців від зазіхань Воло</w:t>
      </w:r>
      <w:r>
        <w:rPr>
          <w:rStyle w:val="TimesNewRoman10pt0pt"/>
          <w:rFonts w:eastAsia="Sylfaen"/>
        </w:rPr>
        <w:softHyphen/>
        <w:t>димира;</w:t>
      </w:r>
    </w:p>
    <w:p w:rsidR="000A4BCC" w:rsidRDefault="000A4BCC" w:rsidP="000A4BCC">
      <w:pPr>
        <w:pStyle w:val="2"/>
        <w:shd w:val="clear" w:color="auto" w:fill="auto"/>
        <w:tabs>
          <w:tab w:val="left" w:pos="506"/>
        </w:tabs>
        <w:spacing w:before="0"/>
        <w:ind w:left="560" w:right="20" w:hanging="28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 xml:space="preserve">відбувається розмова між </w:t>
      </w:r>
      <w:proofErr w:type="spellStart"/>
      <w:r>
        <w:rPr>
          <w:rStyle w:val="TimesNewRoman10pt0pt"/>
          <w:rFonts w:eastAsia="Sylfaen"/>
        </w:rPr>
        <w:t>Жериволом</w:t>
      </w:r>
      <w:proofErr w:type="spellEnd"/>
      <w:r>
        <w:rPr>
          <w:rStyle w:val="TimesNewRoman10pt0pt"/>
          <w:rFonts w:eastAsia="Sylfaen"/>
        </w:rPr>
        <w:t xml:space="preserve"> і грецьким філосо</w:t>
      </w:r>
      <w:r>
        <w:rPr>
          <w:rStyle w:val="TimesNewRoman10pt0pt"/>
          <w:rFonts w:eastAsia="Sylfaen"/>
        </w:rPr>
        <w:softHyphen/>
        <w:t>фом.</w:t>
      </w:r>
    </w:p>
    <w:p w:rsidR="000A4BCC" w:rsidRDefault="000A4BCC" w:rsidP="000A4BCC">
      <w:pPr>
        <w:pStyle w:val="2"/>
        <w:numPr>
          <w:ilvl w:val="0"/>
          <w:numId w:val="14"/>
        </w:numPr>
        <w:shd w:val="clear" w:color="auto" w:fill="auto"/>
        <w:tabs>
          <w:tab w:val="left" w:pos="501"/>
        </w:tabs>
        <w:spacing w:before="0"/>
        <w:ind w:left="280" w:firstLine="0"/>
      </w:pPr>
      <w:r>
        <w:rPr>
          <w:rStyle w:val="TimesNewRoman10pt0pt"/>
          <w:rFonts w:eastAsia="Sylfaen"/>
        </w:rPr>
        <w:t xml:space="preserve">Ф.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 xml:space="preserve"> у трагікомедії:</w:t>
      </w:r>
    </w:p>
    <w:p w:rsidR="000A4BCC" w:rsidRDefault="000A4BCC" w:rsidP="000A4BCC">
      <w:pPr>
        <w:pStyle w:val="2"/>
        <w:shd w:val="clear" w:color="auto" w:fill="auto"/>
        <w:tabs>
          <w:tab w:val="left" w:pos="530"/>
        </w:tabs>
        <w:spacing w:before="0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описав реальні події того часу;</w:t>
      </w:r>
    </w:p>
    <w:p w:rsidR="000A4BCC" w:rsidRDefault="000A4BCC" w:rsidP="000A4BCC">
      <w:pPr>
        <w:pStyle w:val="60"/>
        <w:shd w:val="clear" w:color="auto" w:fill="auto"/>
        <w:tabs>
          <w:tab w:val="left" w:pos="530"/>
        </w:tabs>
        <w:ind w:left="28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намагався відтворити власні теоретичні погляди;</w:t>
      </w:r>
    </w:p>
    <w:p w:rsidR="000A4BCC" w:rsidRDefault="000A4BCC" w:rsidP="000A4BCC">
      <w:pPr>
        <w:pStyle w:val="2"/>
        <w:shd w:val="clear" w:color="auto" w:fill="auto"/>
        <w:tabs>
          <w:tab w:val="left" w:pos="525"/>
        </w:tabs>
        <w:spacing w:before="0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уникав застосування елементів бароко;</w:t>
      </w:r>
    </w:p>
    <w:p w:rsidR="000A4BCC" w:rsidRDefault="000A4BCC" w:rsidP="000A4BCC">
      <w:pPr>
        <w:pStyle w:val="2"/>
        <w:shd w:val="clear" w:color="auto" w:fill="auto"/>
        <w:tabs>
          <w:tab w:val="left" w:pos="520"/>
        </w:tabs>
        <w:spacing w:before="0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поєднав ознаки шкільної драми і вертепу.</w:t>
      </w:r>
    </w:p>
    <w:p w:rsidR="000A4BCC" w:rsidRDefault="000A4BCC" w:rsidP="000A4BCC">
      <w:pPr>
        <w:pStyle w:val="80"/>
        <w:shd w:val="clear" w:color="auto" w:fill="auto"/>
        <w:spacing w:before="0" w:line="235" w:lineRule="exact"/>
        <w:ind w:left="280" w:firstLine="0"/>
      </w:pPr>
      <w:r>
        <w:rPr>
          <w:rStyle w:val="8TimesNewRoman0pt"/>
          <w:rFonts w:eastAsia="Sylfaen"/>
          <w:b/>
          <w:bCs/>
          <w:i/>
          <w:iCs/>
        </w:rPr>
        <w:t>Вертеп</w:t>
      </w:r>
    </w:p>
    <w:p w:rsidR="000A4BCC" w:rsidRDefault="000A4BCC" w:rsidP="000A4BCC">
      <w:pPr>
        <w:pStyle w:val="2"/>
        <w:numPr>
          <w:ilvl w:val="0"/>
          <w:numId w:val="15"/>
        </w:numPr>
        <w:shd w:val="clear" w:color="auto" w:fill="auto"/>
        <w:tabs>
          <w:tab w:val="left" w:pos="496"/>
        </w:tabs>
        <w:spacing w:before="0"/>
        <w:ind w:left="280" w:firstLine="0"/>
      </w:pPr>
      <w:r>
        <w:rPr>
          <w:rStyle w:val="TimesNewRoman10pt0pt"/>
          <w:rFonts w:eastAsia="Sylfaen"/>
        </w:rPr>
        <w:t>Вертепну драму спопуляризували:</w:t>
      </w:r>
    </w:p>
    <w:p w:rsidR="000A4BCC" w:rsidRDefault="000A4BCC" w:rsidP="000A4BCC">
      <w:pPr>
        <w:pStyle w:val="2"/>
        <w:shd w:val="clear" w:color="auto" w:fill="auto"/>
        <w:tabs>
          <w:tab w:val="left" w:pos="530"/>
        </w:tabs>
        <w:spacing w:before="0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викладачі Києво-Могилянської академії;</w:t>
      </w:r>
    </w:p>
    <w:p w:rsidR="000A4BCC" w:rsidRDefault="000A4BCC" w:rsidP="000A4BCC">
      <w:pPr>
        <w:pStyle w:val="2"/>
        <w:shd w:val="clear" w:color="auto" w:fill="auto"/>
        <w:tabs>
          <w:tab w:val="left" w:pos="530"/>
        </w:tabs>
        <w:spacing w:before="0"/>
        <w:ind w:left="28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кобзарі і бандуристи; в) </w:t>
      </w:r>
      <w:r>
        <w:rPr>
          <w:rStyle w:val="TimesNewRoman0pt"/>
          <w:rFonts w:eastAsia="Sylfaen"/>
        </w:rPr>
        <w:t>мандрівні дяки;</w:t>
      </w:r>
    </w:p>
    <w:p w:rsidR="000A4BCC" w:rsidRDefault="000A4BCC" w:rsidP="000A4BCC">
      <w:pPr>
        <w:pStyle w:val="2"/>
        <w:shd w:val="clear" w:color="auto" w:fill="auto"/>
        <w:tabs>
          <w:tab w:val="left" w:pos="530"/>
          <w:tab w:val="left" w:pos="520"/>
        </w:tabs>
        <w:spacing w:before="0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священики православ’я.</w:t>
      </w:r>
    </w:p>
    <w:p w:rsidR="000A4BCC" w:rsidRDefault="000A4BCC" w:rsidP="000A4BCC">
      <w:pPr>
        <w:pStyle w:val="2"/>
        <w:shd w:val="clear" w:color="auto" w:fill="auto"/>
        <w:spacing w:before="0" w:line="240" w:lineRule="exact"/>
        <w:ind w:right="20" w:firstLine="280"/>
        <w:jc w:val="left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 1 бал.</w:t>
      </w:r>
    </w:p>
    <w:p w:rsidR="000A4BCC" w:rsidRDefault="000A4BCC" w:rsidP="000A4BCC">
      <w:pPr>
        <w:pStyle w:val="50"/>
        <w:shd w:val="clear" w:color="auto" w:fill="auto"/>
        <w:spacing w:before="0" w:after="0" w:line="278" w:lineRule="exact"/>
        <w:ind w:left="260" w:right="4260" w:firstLine="0"/>
        <w:jc w:val="left"/>
      </w:pPr>
      <w:r>
        <w:rPr>
          <w:rStyle w:val="5TimesNewRoman10pt"/>
          <w:rFonts w:eastAsia="Sylfaen"/>
          <w:b/>
          <w:bCs/>
        </w:rPr>
        <w:t xml:space="preserve">Робота на картках </w:t>
      </w:r>
      <w:r>
        <w:rPr>
          <w:rStyle w:val="5TimesNewRoman0pt"/>
          <w:rFonts w:eastAsia="Sylfaen"/>
          <w:b/>
          <w:bCs/>
        </w:rPr>
        <w:t>Картка № 1</w:t>
      </w:r>
    </w:p>
    <w:p w:rsidR="000A4BCC" w:rsidRDefault="000A4BCC" w:rsidP="000A4BCC">
      <w:pPr>
        <w:pStyle w:val="2"/>
        <w:numPr>
          <w:ilvl w:val="0"/>
          <w:numId w:val="16"/>
        </w:numPr>
        <w:shd w:val="clear" w:color="auto" w:fill="auto"/>
        <w:tabs>
          <w:tab w:val="left" w:pos="481"/>
        </w:tabs>
        <w:spacing w:before="0"/>
        <w:ind w:left="260" w:right="40" w:firstLine="0"/>
      </w:pPr>
      <w:r>
        <w:rPr>
          <w:rStyle w:val="TimesNewRoman10pt0pt"/>
          <w:rFonts w:eastAsia="Sylfaen"/>
        </w:rPr>
        <w:t>Чому, на ваш погляд, алегоризм був зручною формою агітації у давній українській драмі? Наведіть приклади.</w:t>
      </w:r>
    </w:p>
    <w:p w:rsidR="000A4BCC" w:rsidRDefault="000A4BCC" w:rsidP="000A4BCC">
      <w:pPr>
        <w:pStyle w:val="2"/>
        <w:numPr>
          <w:ilvl w:val="0"/>
          <w:numId w:val="16"/>
        </w:numPr>
        <w:shd w:val="clear" w:color="auto" w:fill="auto"/>
        <w:tabs>
          <w:tab w:val="left" w:pos="486"/>
        </w:tabs>
        <w:spacing w:before="0"/>
        <w:ind w:left="260" w:right="40" w:firstLine="0"/>
      </w:pPr>
      <w:r>
        <w:rPr>
          <w:rStyle w:val="TimesNewRoman10pt0pt"/>
          <w:rFonts w:eastAsia="Sylfaen"/>
        </w:rPr>
        <w:t>Вмотивуйте, чи доречним уважалось під час вистав у шкіль</w:t>
      </w:r>
      <w:r>
        <w:rPr>
          <w:rStyle w:val="TimesNewRoman10pt0pt"/>
          <w:rFonts w:eastAsia="Sylfaen"/>
        </w:rPr>
        <w:softHyphen/>
        <w:t>них драмах демонстрування інтермедій або інтерлюдій. Від</w:t>
      </w:r>
      <w:r>
        <w:rPr>
          <w:rStyle w:val="TimesNewRoman10pt0pt"/>
          <w:rFonts w:eastAsia="Sylfaen"/>
        </w:rPr>
        <w:softHyphen/>
        <w:t>повідаючи, посилайтеся на вагомі аргументи.</w:t>
      </w:r>
    </w:p>
    <w:p w:rsidR="000A4BCC" w:rsidRDefault="000A4BCC" w:rsidP="000A4BCC">
      <w:pPr>
        <w:pStyle w:val="2"/>
        <w:numPr>
          <w:ilvl w:val="0"/>
          <w:numId w:val="16"/>
        </w:numPr>
        <w:shd w:val="clear" w:color="auto" w:fill="auto"/>
        <w:tabs>
          <w:tab w:val="left" w:pos="486"/>
        </w:tabs>
        <w:spacing w:before="0"/>
        <w:ind w:left="260" w:right="40" w:firstLine="0"/>
      </w:pPr>
      <w:r>
        <w:rPr>
          <w:rStyle w:val="TimesNewRoman10pt0pt"/>
          <w:rFonts w:eastAsia="Sylfaen"/>
        </w:rPr>
        <w:t>Сюжети притч (про блудного сина, багача і Лазаря) переспіву</w:t>
      </w:r>
      <w:r>
        <w:rPr>
          <w:rStyle w:val="TimesNewRoman10pt0pt"/>
          <w:rFonts w:eastAsia="Sylfaen"/>
        </w:rPr>
        <w:softHyphen/>
        <w:t xml:space="preserve">вали автори: а) міраклів; б) </w:t>
      </w:r>
      <w:r>
        <w:rPr>
          <w:rStyle w:val="TimesNewRoman0pt"/>
          <w:rFonts w:eastAsia="Sylfaen"/>
        </w:rPr>
        <w:t>мораліте',</w:t>
      </w:r>
      <w:r>
        <w:rPr>
          <w:rStyle w:val="TimesNewRoman10pt0pt"/>
          <w:rFonts w:eastAsia="Sylfaen"/>
        </w:rPr>
        <w:t xml:space="preserve"> в) історичних драм;</w:t>
      </w:r>
    </w:p>
    <w:p w:rsidR="000A4BCC" w:rsidRDefault="000A4BCC" w:rsidP="000A4BCC">
      <w:pPr>
        <w:pStyle w:val="2"/>
        <w:shd w:val="clear" w:color="auto" w:fill="auto"/>
        <w:tabs>
          <w:tab w:val="left" w:pos="506"/>
          <w:tab w:val="left" w:pos="520"/>
        </w:tabs>
        <w:spacing w:before="0"/>
        <w:ind w:left="20" w:firstLine="26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містерій.</w:t>
      </w:r>
    </w:p>
    <w:p w:rsidR="000A4BCC" w:rsidRDefault="000A4BCC" w:rsidP="000A4BCC">
      <w:pPr>
        <w:pStyle w:val="80"/>
        <w:shd w:val="clear" w:color="auto" w:fill="auto"/>
        <w:spacing w:before="0" w:line="235" w:lineRule="exact"/>
        <w:ind w:left="20" w:firstLine="260"/>
      </w:pPr>
      <w:r>
        <w:rPr>
          <w:rStyle w:val="8TimesNewRoman0pt"/>
          <w:rFonts w:eastAsia="Sylfaen"/>
          <w:b/>
          <w:bCs/>
          <w:i/>
          <w:iCs/>
        </w:rPr>
        <w:t>Картка № 2</w:t>
      </w:r>
    </w:p>
    <w:p w:rsidR="000A4BCC" w:rsidRDefault="000A4BCC" w:rsidP="000A4BCC">
      <w:pPr>
        <w:pStyle w:val="2"/>
        <w:numPr>
          <w:ilvl w:val="0"/>
          <w:numId w:val="17"/>
        </w:numPr>
        <w:shd w:val="clear" w:color="auto" w:fill="auto"/>
        <w:tabs>
          <w:tab w:val="left" w:pos="471"/>
        </w:tabs>
        <w:spacing w:before="0"/>
        <w:ind w:left="260" w:right="40" w:firstLine="0"/>
      </w:pPr>
      <w:r>
        <w:rPr>
          <w:rStyle w:val="TimesNewRoman10pt0pt"/>
          <w:rFonts w:eastAsia="Sylfaen"/>
        </w:rPr>
        <w:t>Дослідіть, що, на ваш погляд, сприяло досягненню найвищого розвитку шкільної драми? Свої спостереження узагальніть.</w:t>
      </w:r>
    </w:p>
    <w:p w:rsidR="000A4BCC" w:rsidRDefault="000A4BCC" w:rsidP="000A4BCC">
      <w:pPr>
        <w:pStyle w:val="2"/>
        <w:numPr>
          <w:ilvl w:val="0"/>
          <w:numId w:val="17"/>
        </w:numPr>
        <w:shd w:val="clear" w:color="auto" w:fill="auto"/>
        <w:tabs>
          <w:tab w:val="left" w:pos="481"/>
        </w:tabs>
        <w:spacing w:before="0"/>
        <w:ind w:left="260" w:right="40" w:firstLine="0"/>
      </w:pPr>
      <w:r>
        <w:rPr>
          <w:rStyle w:val="TimesNewRoman10pt0pt"/>
          <w:rFonts w:eastAsia="Sylfaen"/>
        </w:rPr>
        <w:t>У чому полягав зв’язок історичних драм з тогочасною дій</w:t>
      </w:r>
      <w:r>
        <w:rPr>
          <w:rStyle w:val="TimesNewRoman10pt0pt"/>
          <w:rFonts w:eastAsia="Sylfaen"/>
        </w:rPr>
        <w:softHyphen/>
        <w:t xml:space="preserve">сністю? </w:t>
      </w:r>
      <w:proofErr w:type="spellStart"/>
      <w:r>
        <w:rPr>
          <w:rStyle w:val="TimesNewRoman10pt0pt"/>
          <w:rFonts w:eastAsia="Sylfaen"/>
        </w:rPr>
        <w:t>Висловіть</w:t>
      </w:r>
      <w:proofErr w:type="spellEnd"/>
      <w:r>
        <w:rPr>
          <w:rStyle w:val="TimesNewRoman10pt0pt"/>
          <w:rFonts w:eastAsia="Sylfaen"/>
        </w:rPr>
        <w:t xml:space="preserve"> особисту думку, переконливо обґрунтову</w:t>
      </w:r>
      <w:r>
        <w:rPr>
          <w:rStyle w:val="TimesNewRoman10pt0pt"/>
          <w:rFonts w:eastAsia="Sylfaen"/>
        </w:rPr>
        <w:softHyphen/>
        <w:t>ючи її.</w:t>
      </w:r>
    </w:p>
    <w:p w:rsidR="000A4BCC" w:rsidRDefault="000A4BCC" w:rsidP="000A4BCC">
      <w:pPr>
        <w:pStyle w:val="2"/>
        <w:numPr>
          <w:ilvl w:val="0"/>
          <w:numId w:val="17"/>
        </w:numPr>
        <w:shd w:val="clear" w:color="auto" w:fill="auto"/>
        <w:tabs>
          <w:tab w:val="left" w:pos="501"/>
        </w:tabs>
        <w:spacing w:before="0"/>
        <w:ind w:left="20" w:firstLine="260"/>
      </w:pPr>
      <w:r>
        <w:rPr>
          <w:rStyle w:val="TimesNewRoman10pt0pt"/>
          <w:rFonts w:eastAsia="Sylfaen"/>
        </w:rPr>
        <w:t>Основою для показу інтермедій були:</w:t>
      </w:r>
    </w:p>
    <w:p w:rsidR="000A4BCC" w:rsidRDefault="000A4BCC" w:rsidP="000A4BCC">
      <w:pPr>
        <w:pStyle w:val="2"/>
        <w:shd w:val="clear" w:color="auto" w:fill="auto"/>
        <w:spacing w:before="0" w:line="264" w:lineRule="exact"/>
        <w:ind w:left="20" w:firstLine="260"/>
      </w:pPr>
      <w:r>
        <w:rPr>
          <w:rStyle w:val="TimesNewRoman10pt0pt"/>
          <w:rFonts w:eastAsia="Sylfaen"/>
        </w:rPr>
        <w:t>а) народні пісні; б) концерти подорожуючих;</w:t>
      </w:r>
    </w:p>
    <w:p w:rsidR="000A4BCC" w:rsidRDefault="000A4BCC" w:rsidP="000A4BCC">
      <w:pPr>
        <w:pStyle w:val="2"/>
        <w:shd w:val="clear" w:color="auto" w:fill="auto"/>
        <w:tabs>
          <w:tab w:val="left" w:pos="514"/>
        </w:tabs>
        <w:spacing w:before="0" w:line="264" w:lineRule="exact"/>
        <w:ind w:left="260" w:right="4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жартівливі історії;</w:t>
      </w:r>
      <w:r>
        <w:rPr>
          <w:rStyle w:val="TimesNewRoman10pt0pt"/>
          <w:rFonts w:eastAsia="Sylfaen"/>
        </w:rPr>
        <w:t xml:space="preserve"> г) сюжети біблійних притч і легенд. </w:t>
      </w:r>
      <w:r>
        <w:rPr>
          <w:rStyle w:val="TimesNewRoman0pt"/>
          <w:rFonts w:eastAsia="Sylfaen"/>
        </w:rPr>
        <w:t>Картка № З</w:t>
      </w:r>
    </w:p>
    <w:p w:rsidR="000A4BCC" w:rsidRDefault="000A4BCC" w:rsidP="000A4BCC">
      <w:pPr>
        <w:pStyle w:val="2"/>
        <w:numPr>
          <w:ilvl w:val="0"/>
          <w:numId w:val="18"/>
        </w:numPr>
        <w:shd w:val="clear" w:color="auto" w:fill="auto"/>
        <w:tabs>
          <w:tab w:val="left" w:pos="481"/>
        </w:tabs>
        <w:spacing w:before="0"/>
        <w:ind w:left="260" w:right="40" w:firstLine="0"/>
      </w:pPr>
      <w:r>
        <w:rPr>
          <w:rStyle w:val="TimesNewRoman10pt0pt"/>
          <w:rFonts w:eastAsia="Sylfaen"/>
        </w:rPr>
        <w:t>Поміркуйте, що необхідно знати і вміти для створення влас</w:t>
      </w:r>
      <w:r>
        <w:rPr>
          <w:rStyle w:val="TimesNewRoman10pt0pt"/>
          <w:rFonts w:eastAsia="Sylfaen"/>
        </w:rPr>
        <w:softHyphen/>
        <w:t>ної інтермедії? У чому полягатиме її ідейний зміст?</w:t>
      </w:r>
    </w:p>
    <w:p w:rsidR="000A4BCC" w:rsidRDefault="000A4BCC" w:rsidP="000A4BCC">
      <w:pPr>
        <w:pStyle w:val="2"/>
        <w:numPr>
          <w:ilvl w:val="0"/>
          <w:numId w:val="18"/>
        </w:numPr>
        <w:shd w:val="clear" w:color="auto" w:fill="auto"/>
        <w:tabs>
          <w:tab w:val="left" w:pos="481"/>
        </w:tabs>
        <w:spacing w:before="0"/>
        <w:ind w:left="260" w:right="40" w:firstLine="0"/>
      </w:pPr>
      <w:r>
        <w:rPr>
          <w:rStyle w:val="TimesNewRoman10pt0pt"/>
          <w:rFonts w:eastAsia="Sylfaen"/>
        </w:rPr>
        <w:t xml:space="preserve">Доведіть, що твір 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 xml:space="preserve"> «Владимир» — трагікоме</w:t>
      </w:r>
      <w:r>
        <w:rPr>
          <w:rStyle w:val="TimesNewRoman10pt0pt"/>
          <w:rFonts w:eastAsia="Sylfaen"/>
        </w:rPr>
        <w:softHyphen/>
        <w:t>дія. Наведіть переконливі аргументи.</w:t>
      </w:r>
    </w:p>
    <w:p w:rsidR="000A4BCC" w:rsidRDefault="000A4BCC" w:rsidP="000A4BCC">
      <w:pPr>
        <w:pStyle w:val="2"/>
        <w:numPr>
          <w:ilvl w:val="0"/>
          <w:numId w:val="18"/>
        </w:numPr>
        <w:shd w:val="clear" w:color="auto" w:fill="auto"/>
        <w:tabs>
          <w:tab w:val="left" w:pos="481"/>
        </w:tabs>
        <w:spacing w:before="0"/>
        <w:ind w:left="260" w:right="40" w:firstLine="0"/>
      </w:pPr>
      <w:r>
        <w:rPr>
          <w:rStyle w:val="TimesNewRoman10pt0pt"/>
          <w:rFonts w:eastAsia="Sylfaen"/>
        </w:rPr>
        <w:t>Значну роль у розвитку давньоукраїнської драматургії і теа</w:t>
      </w:r>
      <w:r>
        <w:rPr>
          <w:rStyle w:val="TimesNewRoman10pt0pt"/>
          <w:rFonts w:eastAsia="Sylfaen"/>
        </w:rPr>
        <w:softHyphen/>
        <w:t>тру відіграють:</w:t>
      </w:r>
    </w:p>
    <w:p w:rsidR="000A4BCC" w:rsidRDefault="000A4BCC" w:rsidP="000A4BCC">
      <w:pPr>
        <w:pStyle w:val="2"/>
        <w:shd w:val="clear" w:color="auto" w:fill="auto"/>
        <w:tabs>
          <w:tab w:val="left" w:pos="530"/>
        </w:tabs>
        <w:spacing w:before="0"/>
        <w:ind w:left="20" w:firstLine="26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слов’яно-греко-латинська академія в Москві;</w:t>
      </w:r>
    </w:p>
    <w:p w:rsidR="000A4BCC" w:rsidRDefault="000A4BCC" w:rsidP="000A4BCC">
      <w:pPr>
        <w:pStyle w:val="2"/>
        <w:shd w:val="clear" w:color="auto" w:fill="auto"/>
        <w:tabs>
          <w:tab w:val="left" w:pos="520"/>
        </w:tabs>
        <w:spacing w:before="0"/>
        <w:ind w:left="20" w:firstLine="26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діяльність 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>;</w:t>
      </w:r>
    </w:p>
    <w:p w:rsidR="000A4BCC" w:rsidRDefault="000A4BCC" w:rsidP="000A4BCC">
      <w:pPr>
        <w:pStyle w:val="2"/>
        <w:shd w:val="clear" w:color="auto" w:fill="auto"/>
        <w:tabs>
          <w:tab w:val="left" w:pos="506"/>
        </w:tabs>
        <w:spacing w:before="0" w:after="164"/>
        <w:ind w:left="20" w:firstLine="26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Києво-Могилянська академія;</w:t>
      </w:r>
      <w:r>
        <w:rPr>
          <w:rStyle w:val="TimesNewRoman10pt0pt"/>
          <w:rFonts w:eastAsia="Sylfaen"/>
        </w:rPr>
        <w:t xml:space="preserve"> г) </w:t>
      </w:r>
      <w:proofErr w:type="spellStart"/>
      <w:r>
        <w:rPr>
          <w:rStyle w:val="TimesNewRoman10pt0pt"/>
          <w:rFonts w:eastAsia="Sylfaen"/>
        </w:rPr>
        <w:t>греко-слов’янська</w:t>
      </w:r>
      <w:proofErr w:type="spellEnd"/>
      <w:r>
        <w:rPr>
          <w:rStyle w:val="TimesNewRoman10pt0pt"/>
          <w:rFonts w:eastAsia="Sylfaen"/>
        </w:rPr>
        <w:t xml:space="preserve"> академія.</w:t>
      </w:r>
    </w:p>
    <w:p w:rsidR="000A4BCC" w:rsidRDefault="000A4BCC" w:rsidP="000A4BCC">
      <w:pPr>
        <w:pStyle w:val="23"/>
        <w:numPr>
          <w:ilvl w:val="0"/>
          <w:numId w:val="12"/>
        </w:numPr>
        <w:shd w:val="clear" w:color="auto" w:fill="auto"/>
        <w:tabs>
          <w:tab w:val="left" w:pos="621"/>
        </w:tabs>
        <w:spacing w:after="63" w:line="180" w:lineRule="exact"/>
        <w:ind w:left="20" w:firstLine="260"/>
        <w:jc w:val="both"/>
      </w:pPr>
      <w:bookmarkStart w:id="2" w:name="bookmark56"/>
      <w:r>
        <w:t>Підсумок уроку</w:t>
      </w:r>
      <w:bookmarkEnd w:id="2"/>
    </w:p>
    <w:p w:rsidR="000A4BCC" w:rsidRDefault="000A4BCC" w:rsidP="000A4BCC">
      <w:pPr>
        <w:pStyle w:val="50"/>
        <w:numPr>
          <w:ilvl w:val="0"/>
          <w:numId w:val="19"/>
        </w:numPr>
        <w:shd w:val="clear" w:color="auto" w:fill="auto"/>
        <w:tabs>
          <w:tab w:val="left" w:pos="501"/>
        </w:tabs>
        <w:spacing w:before="0" w:after="27" w:line="200" w:lineRule="exact"/>
        <w:ind w:left="20" w:firstLine="260"/>
      </w:pPr>
      <w:r>
        <w:rPr>
          <w:rStyle w:val="5TimesNewRoman10pt"/>
          <w:rFonts w:eastAsia="Sylfaen"/>
          <w:b/>
          <w:bCs/>
        </w:rPr>
        <w:t>Рефлексія</w:t>
      </w:r>
    </w:p>
    <w:p w:rsidR="000A4BCC" w:rsidRDefault="000A4BCC" w:rsidP="000A4BCC">
      <w:pPr>
        <w:pStyle w:val="2"/>
        <w:shd w:val="clear" w:color="auto" w:fill="auto"/>
        <w:spacing w:before="0" w:after="152" w:line="240" w:lineRule="exact"/>
        <w:ind w:left="20" w:right="40" w:firstLine="260"/>
      </w:pPr>
      <w:r>
        <w:rPr>
          <w:rStyle w:val="TimesNewRoman10pt0pt"/>
          <w:rFonts w:eastAsia="Sylfaen"/>
        </w:rPr>
        <w:t>Створіть асоціативні ряди до понять «шкільна драма», «тра</w:t>
      </w:r>
      <w:r>
        <w:rPr>
          <w:rStyle w:val="TimesNewRoman10pt0pt"/>
          <w:rFonts w:eastAsia="Sylfaen"/>
        </w:rPr>
        <w:softHyphen/>
        <w:t>гікомедія», «інтерлюдія», «автори вертепу» (на вибір).</w:t>
      </w:r>
    </w:p>
    <w:p w:rsidR="000A4BCC" w:rsidRDefault="000A4BCC" w:rsidP="000A4BCC">
      <w:pPr>
        <w:pStyle w:val="50"/>
        <w:numPr>
          <w:ilvl w:val="0"/>
          <w:numId w:val="19"/>
        </w:numPr>
        <w:shd w:val="clear" w:color="auto" w:fill="auto"/>
        <w:tabs>
          <w:tab w:val="left" w:pos="510"/>
        </w:tabs>
        <w:spacing w:before="0" w:after="31" w:line="200" w:lineRule="exact"/>
        <w:ind w:left="20" w:firstLine="260"/>
      </w:pPr>
      <w:r>
        <w:rPr>
          <w:rStyle w:val="5TimesNewRoman10pt"/>
          <w:rFonts w:eastAsia="Sylfaen"/>
          <w:b/>
          <w:bCs/>
        </w:rPr>
        <w:t>Значення давньої української драматургії</w:t>
      </w:r>
    </w:p>
    <w:p w:rsidR="000A4BCC" w:rsidRDefault="000A4BCC" w:rsidP="000A4BCC">
      <w:pPr>
        <w:pStyle w:val="2"/>
        <w:shd w:val="clear" w:color="auto" w:fill="auto"/>
        <w:spacing w:before="0"/>
        <w:ind w:left="20" w:right="40" w:firstLine="260"/>
      </w:pPr>
      <w:r>
        <w:rPr>
          <w:rStyle w:val="TimesNewRoman10pt0pt"/>
          <w:rFonts w:eastAsia="Sylfaen"/>
        </w:rPr>
        <w:t xml:space="preserve">Нова українська література активно використовувала окремі теми, </w:t>
      </w:r>
      <w:proofErr w:type="spellStart"/>
      <w:r>
        <w:rPr>
          <w:rStyle w:val="TimesNewRoman10pt0pt"/>
          <w:rFonts w:eastAsia="Sylfaen"/>
        </w:rPr>
        <w:t>трактовку</w:t>
      </w:r>
      <w:proofErr w:type="spellEnd"/>
      <w:r>
        <w:rPr>
          <w:rStyle w:val="TimesNewRoman10pt0pt"/>
          <w:rFonts w:eastAsia="Sylfaen"/>
        </w:rPr>
        <w:t xml:space="preserve"> образів, особливості поетики давньої україн</w:t>
      </w:r>
      <w:r>
        <w:rPr>
          <w:rStyle w:val="TimesNewRoman10pt0pt"/>
          <w:rFonts w:eastAsia="Sylfaen"/>
        </w:rPr>
        <w:softHyphen/>
        <w:t>ської драматургії. Аналогічне до інтермедійних і вертепних зо</w:t>
      </w:r>
      <w:r>
        <w:rPr>
          <w:rStyle w:val="TimesNewRoman10pt0pt"/>
          <w:rFonts w:eastAsia="Sylfaen"/>
        </w:rPr>
        <w:softHyphen/>
        <w:t>браження персонажів помічаємо у п’єсах «Простак» М. Гоголя, «Москаль-чарівник», «Наталка Полтавка» І. Котляревського та в інших творах. Під впливом українського вертепу утворився</w:t>
      </w:r>
    </w:p>
    <w:p w:rsidR="000A4BCC" w:rsidRDefault="000A4BCC" w:rsidP="000A4BCC">
      <w:pPr>
        <w:pStyle w:val="2"/>
        <w:shd w:val="clear" w:color="auto" w:fill="auto"/>
        <w:spacing w:before="0" w:after="168" w:line="240" w:lineRule="exact"/>
        <w:ind w:left="20" w:right="40" w:firstLine="0"/>
      </w:pPr>
      <w:r>
        <w:rPr>
          <w:rStyle w:val="TimesNewRoman10pt0pt"/>
          <w:rFonts w:eastAsia="Sylfaen"/>
        </w:rPr>
        <w:t>російський вертеп, білоруська «</w:t>
      </w:r>
      <w:proofErr w:type="spellStart"/>
      <w:r>
        <w:rPr>
          <w:rStyle w:val="TimesNewRoman10pt0pt"/>
          <w:rFonts w:eastAsia="Sylfaen"/>
        </w:rPr>
        <w:t>бетлейка</w:t>
      </w:r>
      <w:proofErr w:type="spellEnd"/>
      <w:r>
        <w:rPr>
          <w:rStyle w:val="TimesNewRoman10pt0pt"/>
          <w:rFonts w:eastAsia="Sylfaen"/>
        </w:rPr>
        <w:t>». Сліди нашого вертепу віднайдено аж у Сибіру. Саме до цього цікавого явища і сьогодні спрямована увага літературознавців, фольклористів, театрознав</w:t>
      </w:r>
      <w:r>
        <w:rPr>
          <w:rStyle w:val="TimesNewRoman10pt0pt"/>
          <w:rFonts w:eastAsia="Sylfaen"/>
        </w:rPr>
        <w:softHyphen/>
        <w:t>ців, музикознавців, етнографів.</w:t>
      </w:r>
    </w:p>
    <w:p w:rsidR="000A4BCC" w:rsidRDefault="000A4BCC" w:rsidP="000A4BCC">
      <w:pPr>
        <w:pStyle w:val="30"/>
        <w:numPr>
          <w:ilvl w:val="0"/>
          <w:numId w:val="12"/>
        </w:numPr>
        <w:shd w:val="clear" w:color="auto" w:fill="auto"/>
        <w:tabs>
          <w:tab w:val="left" w:pos="758"/>
        </w:tabs>
        <w:spacing w:before="0" w:after="84" w:line="180" w:lineRule="exact"/>
        <w:ind w:left="40" w:firstLine="320"/>
      </w:pPr>
      <w:r>
        <w:t>Оголошення результатів навчальної діяльності</w:t>
      </w:r>
    </w:p>
    <w:p w:rsidR="000A4BCC" w:rsidRDefault="000A4BCC" w:rsidP="000A4BCC">
      <w:pPr>
        <w:pStyle w:val="30"/>
        <w:numPr>
          <w:ilvl w:val="0"/>
          <w:numId w:val="12"/>
        </w:numPr>
        <w:shd w:val="clear" w:color="auto" w:fill="auto"/>
        <w:tabs>
          <w:tab w:val="left" w:pos="816"/>
        </w:tabs>
        <w:spacing w:before="0" w:after="31" w:line="180" w:lineRule="exact"/>
        <w:ind w:left="40" w:firstLine="320"/>
      </w:pPr>
      <w:r>
        <w:t>Домашнє завдання</w:t>
      </w:r>
    </w:p>
    <w:p w:rsidR="000A4BCC" w:rsidRDefault="000A4BCC" w:rsidP="000A4BCC">
      <w:pPr>
        <w:pStyle w:val="2"/>
        <w:numPr>
          <w:ilvl w:val="0"/>
          <w:numId w:val="20"/>
        </w:numPr>
        <w:shd w:val="clear" w:color="auto" w:fill="auto"/>
        <w:tabs>
          <w:tab w:val="left" w:pos="576"/>
        </w:tabs>
        <w:spacing w:before="0" w:line="240" w:lineRule="exact"/>
        <w:ind w:left="360" w:right="20" w:firstLine="0"/>
      </w:pPr>
      <w:r>
        <w:rPr>
          <w:rStyle w:val="TimesNewRoman10pt0pt"/>
          <w:rFonts w:eastAsia="Sylfaen"/>
        </w:rPr>
        <w:t xml:space="preserve">Підготувати малюнки за однією з тем: «Герої твору Ф. Про- </w:t>
      </w:r>
      <w:proofErr w:type="spellStart"/>
      <w:r>
        <w:rPr>
          <w:rStyle w:val="TimesNewRoman10pt0pt"/>
          <w:rFonts w:eastAsia="Sylfaen"/>
        </w:rPr>
        <w:t>коповича</w:t>
      </w:r>
      <w:proofErr w:type="spellEnd"/>
      <w:r>
        <w:rPr>
          <w:rStyle w:val="TimesNewRoman10pt0pt"/>
          <w:rFonts w:eastAsia="Sylfaen"/>
        </w:rPr>
        <w:t xml:space="preserve"> “Владимир”»; «Дійові особи вертепів і шкільних драм»; «Моє бачення інтермедії».</w:t>
      </w:r>
    </w:p>
    <w:p w:rsidR="000A4BCC" w:rsidRDefault="000A4BCC" w:rsidP="000A4BCC">
      <w:pPr>
        <w:pStyle w:val="2"/>
        <w:numPr>
          <w:ilvl w:val="0"/>
          <w:numId w:val="20"/>
        </w:numPr>
        <w:shd w:val="clear" w:color="auto" w:fill="auto"/>
        <w:tabs>
          <w:tab w:val="left" w:pos="581"/>
        </w:tabs>
        <w:spacing w:before="0" w:line="240" w:lineRule="exact"/>
        <w:ind w:left="360" w:right="20" w:firstLine="0"/>
      </w:pPr>
      <w:r>
        <w:rPr>
          <w:rStyle w:val="TimesNewRoman10pt0pt"/>
          <w:rFonts w:eastAsia="Sylfaen"/>
        </w:rPr>
        <w:t>Написати міні-твір «Театр минулого і сьогодення», скласти хронологічну таблицю «Життя і творчість Г. С. Сковороди».</w:t>
      </w:r>
    </w:p>
    <w:p w:rsidR="000A4BCC" w:rsidRDefault="000A4BCC">
      <w:bookmarkStart w:id="3" w:name="_GoBack"/>
      <w:bookmarkEnd w:id="3"/>
    </w:p>
    <w:sectPr w:rsidR="000A4BCC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6D29"/>
    <w:multiLevelType w:val="multilevel"/>
    <w:tmpl w:val="1C8CB1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550E93"/>
    <w:multiLevelType w:val="multilevel"/>
    <w:tmpl w:val="87707A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D57F9D"/>
    <w:multiLevelType w:val="multilevel"/>
    <w:tmpl w:val="F52668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A0248E"/>
    <w:multiLevelType w:val="multilevel"/>
    <w:tmpl w:val="1FD8F792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B40495"/>
    <w:multiLevelType w:val="multilevel"/>
    <w:tmpl w:val="D6E48B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4D49F6"/>
    <w:multiLevelType w:val="multilevel"/>
    <w:tmpl w:val="689A3F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D5410B"/>
    <w:multiLevelType w:val="multilevel"/>
    <w:tmpl w:val="7570ADE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F54B6C"/>
    <w:multiLevelType w:val="multilevel"/>
    <w:tmpl w:val="7DA24D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B765B3D"/>
    <w:multiLevelType w:val="multilevel"/>
    <w:tmpl w:val="020A77F2"/>
    <w:lvl w:ilvl="0">
      <w:start w:val="16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CE67D0"/>
    <w:multiLevelType w:val="multilevel"/>
    <w:tmpl w:val="E26268DA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027925"/>
    <w:multiLevelType w:val="multilevel"/>
    <w:tmpl w:val="B2A882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E91EFE"/>
    <w:multiLevelType w:val="multilevel"/>
    <w:tmpl w:val="7570ADE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60637C0"/>
    <w:multiLevelType w:val="multilevel"/>
    <w:tmpl w:val="142654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75A46F8"/>
    <w:multiLevelType w:val="multilevel"/>
    <w:tmpl w:val="D53014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9511052"/>
    <w:multiLevelType w:val="multilevel"/>
    <w:tmpl w:val="872C31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9D5243"/>
    <w:multiLevelType w:val="multilevel"/>
    <w:tmpl w:val="52E6B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4D31A0E"/>
    <w:multiLevelType w:val="multilevel"/>
    <w:tmpl w:val="8DDE14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4ED759F"/>
    <w:multiLevelType w:val="multilevel"/>
    <w:tmpl w:val="31222A5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69E5990"/>
    <w:multiLevelType w:val="multilevel"/>
    <w:tmpl w:val="83C461B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FDC7201"/>
    <w:multiLevelType w:val="multilevel"/>
    <w:tmpl w:val="A49445F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2"/>
  </w:num>
  <w:num w:numId="3">
    <w:abstractNumId w:val="18"/>
  </w:num>
  <w:num w:numId="4">
    <w:abstractNumId w:val="1"/>
  </w:num>
  <w:num w:numId="5">
    <w:abstractNumId w:val="8"/>
  </w:num>
  <w:num w:numId="6">
    <w:abstractNumId w:val="3"/>
  </w:num>
  <w:num w:numId="7">
    <w:abstractNumId w:val="7"/>
  </w:num>
  <w:num w:numId="8">
    <w:abstractNumId w:val="0"/>
  </w:num>
  <w:num w:numId="9">
    <w:abstractNumId w:val="11"/>
  </w:num>
  <w:num w:numId="10">
    <w:abstractNumId w:val="6"/>
  </w:num>
  <w:num w:numId="11">
    <w:abstractNumId w:val="19"/>
  </w:num>
  <w:num w:numId="12">
    <w:abstractNumId w:val="9"/>
  </w:num>
  <w:num w:numId="13">
    <w:abstractNumId w:val="15"/>
  </w:num>
  <w:num w:numId="14">
    <w:abstractNumId w:val="10"/>
  </w:num>
  <w:num w:numId="15">
    <w:abstractNumId w:val="16"/>
  </w:num>
  <w:num w:numId="16">
    <w:abstractNumId w:val="2"/>
  </w:num>
  <w:num w:numId="17">
    <w:abstractNumId w:val="13"/>
  </w:num>
  <w:num w:numId="18">
    <w:abstractNumId w:val="5"/>
  </w:num>
  <w:num w:numId="19">
    <w:abstractNumId w:val="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CC"/>
    <w:rsid w:val="000A4BCC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A4BCC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A4BCC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0A4BCC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0A4BCC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0A4BCC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8">
    <w:name w:val="Основной текст (8)_"/>
    <w:basedOn w:val="a0"/>
    <w:link w:val="80"/>
    <w:rsid w:val="000A4BCC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TimesNewRoman0pt">
    <w:name w:val="Основной текст (8) + Times New Roman;Интервал 0 pt"/>
    <w:basedOn w:val="8"/>
    <w:rsid w:val="000A4BCC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0A4BCC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20">
    <w:name w:val="Основной текст (2)_"/>
    <w:basedOn w:val="a0"/>
    <w:link w:val="21"/>
    <w:rsid w:val="000A4BCC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2TimesNewRoman0pt">
    <w:name w:val="Основной текст (2) + Times New Roman;Полужирный;Интервал 0 pt"/>
    <w:basedOn w:val="20"/>
    <w:rsid w:val="000A4BCC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TimesNewRoman8pt0pt">
    <w:name w:val="Основной текст (2) + Times New Roman;8 pt;Полужирный;Курсив;Интервал 0 pt"/>
    <w:basedOn w:val="20"/>
    <w:rsid w:val="000A4BCC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21">
    <w:name w:val="Основной текст (2)"/>
    <w:basedOn w:val="a"/>
    <w:link w:val="20"/>
    <w:rsid w:val="000A4BCC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character" w:customStyle="1" w:styleId="Verdana65pt0pt">
    <w:name w:val="Основной текст + Verdana;6;5 pt;Интервал 0 pt"/>
    <w:basedOn w:val="a3"/>
    <w:rsid w:val="000A4BCC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A4BCC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A4BCC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5TimesNewRoman10pt0pt">
    <w:name w:val="Основной текст (5) + Times New Roman;10 pt;Интервал 0 pt"/>
    <w:basedOn w:val="5"/>
    <w:rsid w:val="000A4BC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0A4BCC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0A4BCC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0A4BCC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0A4BC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31">
    <w:name w:val="Заголовок №3_"/>
    <w:basedOn w:val="a0"/>
    <w:link w:val="32"/>
    <w:rsid w:val="000A4BCC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3TimesNewRoman">
    <w:name w:val="Заголовок №3 + Times New Roman;Полужирный"/>
    <w:basedOn w:val="31"/>
    <w:rsid w:val="000A4BCC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32">
    <w:name w:val="Заголовок №3"/>
    <w:basedOn w:val="a"/>
    <w:link w:val="31"/>
    <w:rsid w:val="000A4BCC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5TimesNewRoman10pt">
    <w:name w:val="Основной текст (5) + Times New Roman;10 pt"/>
    <w:basedOn w:val="5"/>
    <w:rsid w:val="000A4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2">
    <w:name w:val="Заголовок №2_"/>
    <w:basedOn w:val="a0"/>
    <w:link w:val="23"/>
    <w:rsid w:val="000A4BCC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A4BCC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0A4BCC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TimesNewRoman10pt0pt0">
    <w:name w:val="Основной текст (5) + Times New Roman;10 pt;Не полужирный;Интервал 0 pt"/>
    <w:basedOn w:val="5"/>
    <w:rsid w:val="000A4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0A4BCC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3">
    <w:name w:val="Заголовок №2"/>
    <w:basedOn w:val="a"/>
    <w:link w:val="22"/>
    <w:rsid w:val="000A4BCC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60">
    <w:name w:val="Основной текст (6)"/>
    <w:basedOn w:val="a"/>
    <w:link w:val="6"/>
    <w:rsid w:val="000A4BCC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TimesNewRoman10pt0pt0">
    <w:name w:val="Основной текст + Times New Roman;10 pt;Полужирный;Интервал 0 pt"/>
    <w:basedOn w:val="a3"/>
    <w:rsid w:val="000A4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0pt">
    <w:name w:val="Основной текст (5) + Times New Roman;Курсив;Интервал 0 pt"/>
    <w:basedOn w:val="5"/>
    <w:rsid w:val="000A4BC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A4BCC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A4BCC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0A4BCC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0A4BCC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0A4BCC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8">
    <w:name w:val="Основной текст (8)_"/>
    <w:basedOn w:val="a0"/>
    <w:link w:val="80"/>
    <w:rsid w:val="000A4BCC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TimesNewRoman0pt">
    <w:name w:val="Основной текст (8) + Times New Roman;Интервал 0 pt"/>
    <w:basedOn w:val="8"/>
    <w:rsid w:val="000A4BCC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0A4BCC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20">
    <w:name w:val="Основной текст (2)_"/>
    <w:basedOn w:val="a0"/>
    <w:link w:val="21"/>
    <w:rsid w:val="000A4BCC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2TimesNewRoman0pt">
    <w:name w:val="Основной текст (2) + Times New Roman;Полужирный;Интервал 0 pt"/>
    <w:basedOn w:val="20"/>
    <w:rsid w:val="000A4BCC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TimesNewRoman8pt0pt">
    <w:name w:val="Основной текст (2) + Times New Roman;8 pt;Полужирный;Курсив;Интервал 0 pt"/>
    <w:basedOn w:val="20"/>
    <w:rsid w:val="000A4BCC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21">
    <w:name w:val="Основной текст (2)"/>
    <w:basedOn w:val="a"/>
    <w:link w:val="20"/>
    <w:rsid w:val="000A4BCC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character" w:customStyle="1" w:styleId="Verdana65pt0pt">
    <w:name w:val="Основной текст + Verdana;6;5 pt;Интервал 0 pt"/>
    <w:basedOn w:val="a3"/>
    <w:rsid w:val="000A4BCC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A4BCC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A4BCC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5TimesNewRoman10pt0pt">
    <w:name w:val="Основной текст (5) + Times New Roman;10 pt;Интервал 0 pt"/>
    <w:basedOn w:val="5"/>
    <w:rsid w:val="000A4BC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0A4BCC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0A4BCC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0A4BCC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0A4BC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31">
    <w:name w:val="Заголовок №3_"/>
    <w:basedOn w:val="a0"/>
    <w:link w:val="32"/>
    <w:rsid w:val="000A4BCC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3TimesNewRoman">
    <w:name w:val="Заголовок №3 + Times New Roman;Полужирный"/>
    <w:basedOn w:val="31"/>
    <w:rsid w:val="000A4BCC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32">
    <w:name w:val="Заголовок №3"/>
    <w:basedOn w:val="a"/>
    <w:link w:val="31"/>
    <w:rsid w:val="000A4BCC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5TimesNewRoman10pt">
    <w:name w:val="Основной текст (5) + Times New Roman;10 pt"/>
    <w:basedOn w:val="5"/>
    <w:rsid w:val="000A4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2">
    <w:name w:val="Заголовок №2_"/>
    <w:basedOn w:val="a0"/>
    <w:link w:val="23"/>
    <w:rsid w:val="000A4BCC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A4BCC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0A4BCC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TimesNewRoman10pt0pt0">
    <w:name w:val="Основной текст (5) + Times New Roman;10 pt;Не полужирный;Интервал 0 pt"/>
    <w:basedOn w:val="5"/>
    <w:rsid w:val="000A4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0A4BCC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3">
    <w:name w:val="Заголовок №2"/>
    <w:basedOn w:val="a"/>
    <w:link w:val="22"/>
    <w:rsid w:val="000A4BCC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60">
    <w:name w:val="Основной текст (6)"/>
    <w:basedOn w:val="a"/>
    <w:link w:val="6"/>
    <w:rsid w:val="000A4BCC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TimesNewRoman10pt0pt0">
    <w:name w:val="Основной текст + Times New Roman;10 pt;Полужирный;Интервал 0 pt"/>
    <w:basedOn w:val="a3"/>
    <w:rsid w:val="000A4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0pt">
    <w:name w:val="Основной текст (5) + Times New Roman;Курсив;Интервал 0 pt"/>
    <w:basedOn w:val="5"/>
    <w:rsid w:val="000A4BC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3708</Words>
  <Characters>21140</Characters>
  <Application>Microsoft Macintosh Word</Application>
  <DocSecurity>0</DocSecurity>
  <Lines>176</Lines>
  <Paragraphs>49</Paragraphs>
  <ScaleCrop>false</ScaleCrop>
  <Company>CRVGP-F9DFF-YCR4X-D9GMM-9GQYB</Company>
  <LinksUpToDate>false</LinksUpToDate>
  <CharactersWithSpaces>24799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2015-10-07T09:30:00Z</dcterms:created>
  <dcterms:modified xsi:type="dcterms:W3CDTF">2015-10-07T09:39:00Z</dcterms:modified>
</cp:coreProperties>
</file>