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9E2" w:rsidRPr="009509E2" w:rsidRDefault="009509E2" w:rsidP="009509E2">
      <w:pPr>
        <w:shd w:val="clear" w:color="auto" w:fill="FFFFFF"/>
        <w:spacing w:before="100" w:beforeAutospacing="1" w:after="100" w:afterAutospacing="1"/>
        <w:ind w:firstLine="360"/>
        <w:jc w:val="center"/>
        <w:rPr>
          <w:rFonts w:ascii="Verdana" w:hAnsi="Verdana" w:cs="Times New Roman"/>
          <w:color w:val="000000"/>
        </w:rPr>
      </w:pPr>
      <w:r w:rsidRPr="009509E2">
        <w:rPr>
          <w:rFonts w:ascii="Verdana" w:hAnsi="Verdana" w:cs="Times New Roman"/>
          <w:b/>
          <w:bCs/>
          <w:color w:val="000000"/>
        </w:rPr>
        <w:t>Урок № 29</w:t>
      </w:r>
    </w:p>
    <w:p w:rsidR="009509E2" w:rsidRPr="009509E2" w:rsidRDefault="009509E2" w:rsidP="009509E2">
      <w:pPr>
        <w:shd w:val="clear" w:color="auto" w:fill="FFFFFF"/>
        <w:spacing w:before="100" w:beforeAutospacing="1" w:after="100" w:afterAutospacing="1"/>
        <w:ind w:firstLine="360"/>
        <w:jc w:val="center"/>
        <w:rPr>
          <w:rFonts w:ascii="Verdana" w:hAnsi="Verdana" w:cs="Times New Roman"/>
          <w:color w:val="000000"/>
        </w:rPr>
      </w:pPr>
      <w:bookmarkStart w:id="0" w:name="bookmark240"/>
      <w:r w:rsidRPr="009509E2">
        <w:rPr>
          <w:rFonts w:ascii="Calibri" w:hAnsi="Calibri" w:cs="Times New Roman"/>
          <w:b/>
          <w:bCs/>
          <w:color w:val="000000"/>
        </w:rPr>
        <w:t>Тема. ОСОБЛИВОСТІ ҐРУНТОВО-РОСЛИННОГО ПОКРИВУ І ТВАРИННОГО СВІТУ, ЙОГО СВОЄРІДНІСТЬ І УНІКАЛЬНІСТЬ.</w:t>
      </w:r>
      <w:bookmarkEnd w:id="0"/>
    </w:p>
    <w:p w:rsidR="009509E2" w:rsidRPr="009509E2" w:rsidRDefault="009509E2" w:rsidP="009509E2">
      <w:pPr>
        <w:shd w:val="clear" w:color="auto" w:fill="FFFFFF"/>
        <w:spacing w:before="100" w:beforeAutospacing="1" w:after="100" w:afterAutospacing="1"/>
        <w:ind w:firstLine="360"/>
        <w:jc w:val="center"/>
        <w:rPr>
          <w:rFonts w:ascii="Verdana" w:hAnsi="Verdana" w:cs="Times New Roman"/>
          <w:color w:val="000000"/>
        </w:rPr>
      </w:pPr>
      <w:r w:rsidRPr="009509E2">
        <w:rPr>
          <w:rFonts w:ascii="Verdana" w:hAnsi="Verdana" w:cs="Times New Roman"/>
          <w:b/>
          <w:bCs/>
          <w:color w:val="000000"/>
        </w:rPr>
        <w:t>ПРИРОДНІ ЗОНИ. ЗМІНА ПРИРОДИ ЛЮДИНОЮ</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Мета: розкрити своєрідність та неповторність органічного світу Австралії; ознайомити учнів з принципами раціонального використання природних ресурсів; розвивати логічне мислення і пам’ять; удосконалювати практичне уміння учнів працювати з тематичними картами атласу; сприяти екологічному вихованню учнів.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Тип уроку: вивчення нового матеріалу.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Обладнання: фізична карта Австралії, краєвиди природних зон Австралії, зображення тварин та рослин Австралії, атласи, підручники, додаткові джерела географічних знань.</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опорні та базові поняття: клімат, кліматичні пояси, внутрішні води, ґрунти, природні ресурси, релікти, ендеміки, природні зони.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Географічна номенклатура: пустелі: Велика Піщана пустеля, пустеля Вікторія.</w:t>
      </w:r>
    </w:p>
    <w:p w:rsidR="009509E2" w:rsidRPr="009509E2" w:rsidRDefault="009509E2" w:rsidP="009509E2">
      <w:pPr>
        <w:shd w:val="clear" w:color="auto" w:fill="FFFFFF"/>
        <w:spacing w:before="100" w:beforeAutospacing="1" w:after="100" w:afterAutospacing="1"/>
        <w:ind w:firstLine="360"/>
        <w:jc w:val="center"/>
        <w:rPr>
          <w:rFonts w:ascii="Verdana" w:hAnsi="Verdana" w:cs="Times New Roman"/>
          <w:color w:val="000000"/>
        </w:rPr>
      </w:pPr>
      <w:r w:rsidRPr="009509E2">
        <w:rPr>
          <w:rFonts w:ascii="Verdana" w:hAnsi="Verdana" w:cs="Times New Roman"/>
          <w:color w:val="000000"/>
        </w:rPr>
        <w:t>ЗМІСТ УРОКУ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1" w:name="bookmark242"/>
      <w:r w:rsidRPr="009509E2">
        <w:rPr>
          <w:rFonts w:ascii="Calibri" w:hAnsi="Calibri" w:cs="Times New Roman"/>
          <w:color w:val="000000"/>
          <w:lang w:val="en-US"/>
        </w:rPr>
        <w:t>I</w:t>
      </w:r>
      <w:bookmarkEnd w:id="1"/>
      <w:r w:rsidRPr="009509E2">
        <w:rPr>
          <w:rFonts w:ascii="Verdana" w:hAnsi="Verdana" w:cs="Times New Roman"/>
          <w:color w:val="000000"/>
        </w:rPr>
        <w:t>. Організаційний момент</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2" w:name="bookmark243"/>
      <w:r w:rsidRPr="009509E2">
        <w:rPr>
          <w:rFonts w:ascii="Calibri" w:hAnsi="Calibri" w:cs="Times New Roman"/>
          <w:color w:val="000000"/>
        </w:rPr>
        <w:t> </w:t>
      </w:r>
      <w:bookmarkEnd w:id="2"/>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II. Актуалізація опорних знань і </w:t>
      </w:r>
      <w:proofErr w:type="spellStart"/>
      <w:r w:rsidRPr="009509E2">
        <w:rPr>
          <w:rFonts w:ascii="Verdana" w:hAnsi="Verdana" w:cs="Times New Roman"/>
          <w:color w:val="000000"/>
        </w:rPr>
        <w:t>вмінь</w:t>
      </w:r>
      <w:proofErr w:type="spellEnd"/>
      <w:r w:rsidRPr="009509E2">
        <w:rPr>
          <w:rFonts w:ascii="Verdana" w:hAnsi="Verdana" w:cs="Times New Roman"/>
          <w:color w:val="000000"/>
        </w:rPr>
        <w:t xml:space="preserve"> учнів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1. Робота з тест-картками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Завдання 718 (А, Б, В) (Вовк В. Ф. Географія материків і океанів. 7 клас: Тест картки.— Харків: </w:t>
      </w:r>
      <w:proofErr w:type="spellStart"/>
      <w:r w:rsidRPr="009509E2">
        <w:rPr>
          <w:rFonts w:ascii="Verdana" w:hAnsi="Verdana" w:cs="Times New Roman"/>
          <w:color w:val="000000"/>
        </w:rPr>
        <w:t>Веста</w:t>
      </w:r>
      <w:proofErr w:type="spellEnd"/>
      <w:r w:rsidRPr="009509E2">
        <w:rPr>
          <w:rFonts w:ascii="Verdana" w:hAnsi="Verdana" w:cs="Times New Roman"/>
          <w:color w:val="000000"/>
        </w:rPr>
        <w:t>: Видавництво «Ранок», 2004).</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Прийом «Мікрофон»</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Доведіть, що Австралія — найсухіший материк Землі.</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У яких кліматичних поясах знаходиться Австралія?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Чим зумовлена відмінність клімату на заході і сході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Якими водами живляться річки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lastRenderedPageBreak/>
        <w:t>• Яке озеро називають «мертвим серцем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 Мандруючи Австралією, чи зупинилися б ви на ночівлю в </w:t>
      </w:r>
      <w:proofErr w:type="spellStart"/>
      <w:r w:rsidRPr="009509E2">
        <w:rPr>
          <w:rFonts w:ascii="Verdana" w:hAnsi="Verdana" w:cs="Times New Roman"/>
          <w:color w:val="000000"/>
        </w:rPr>
        <w:t>кріку</w:t>
      </w:r>
      <w:proofErr w:type="spellEnd"/>
      <w:r w:rsidRPr="009509E2">
        <w:rPr>
          <w:rFonts w:ascii="Verdana" w:hAnsi="Verdana" w:cs="Times New Roman"/>
          <w:color w:val="000000"/>
        </w:rPr>
        <w:t>?</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3" w:name="bookmark244"/>
      <w:r w:rsidRPr="009509E2">
        <w:rPr>
          <w:rFonts w:ascii="Calibri" w:hAnsi="Calibri" w:cs="Times New Roman"/>
          <w:color w:val="000000"/>
        </w:rPr>
        <w:t> </w:t>
      </w:r>
      <w:bookmarkEnd w:id="3"/>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ІІІ. Мотивація навчальної та пізнавальної діяльності учнів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Прийом «Творча лабораторія»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Учитель. Своєрідність клімату, рельєф і географічне положення склали умови існування унікального органічного світу Австралії. Погляньмо</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на природу континенту очима європейців і спробуймо пояснити його загадки з позицій учених.</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Під час уроку ви отримаєте додаткові дані про органічний світ Австралії. Вам потрібно буде коротко законспектувати відповіді в зошит, оформивши їх у вигляді таблиці:</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93"/>
        <w:gridCol w:w="2296"/>
        <w:gridCol w:w="2296"/>
        <w:gridCol w:w="2394"/>
      </w:tblGrid>
      <w:tr w:rsidR="009509E2" w:rsidRPr="009509E2" w:rsidTr="009509E2">
        <w:trPr>
          <w:tblCellSpacing w:w="0" w:type="dxa"/>
        </w:trPr>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509E2" w:rsidRPr="009509E2" w:rsidRDefault="009509E2" w:rsidP="009509E2">
            <w:pPr>
              <w:spacing w:before="100" w:beforeAutospacing="1" w:after="100" w:afterAutospacing="1"/>
              <w:ind w:firstLine="360"/>
              <w:jc w:val="center"/>
              <w:rPr>
                <w:rFonts w:ascii="Verdana" w:hAnsi="Verdana" w:cs="Times New Roman"/>
                <w:color w:val="000000"/>
              </w:rPr>
            </w:pPr>
            <w:r w:rsidRPr="009509E2">
              <w:rPr>
                <w:rFonts w:ascii="Verdana" w:hAnsi="Verdana" w:cs="Times New Roman"/>
                <w:color w:val="000000"/>
              </w:rPr>
              <w:t>Природні зони</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509E2" w:rsidRPr="009509E2" w:rsidRDefault="009509E2" w:rsidP="009509E2">
            <w:pPr>
              <w:spacing w:before="100" w:beforeAutospacing="1" w:after="100" w:afterAutospacing="1"/>
              <w:ind w:firstLine="360"/>
              <w:jc w:val="center"/>
              <w:rPr>
                <w:rFonts w:ascii="Verdana" w:hAnsi="Verdana" w:cs="Times New Roman"/>
                <w:color w:val="000000"/>
              </w:rPr>
            </w:pPr>
            <w:r w:rsidRPr="009509E2">
              <w:rPr>
                <w:rFonts w:ascii="Verdana" w:hAnsi="Verdana" w:cs="Times New Roman"/>
                <w:color w:val="000000"/>
              </w:rPr>
              <w:t>Ґрунти</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509E2" w:rsidRPr="009509E2" w:rsidRDefault="009509E2" w:rsidP="009509E2">
            <w:pPr>
              <w:spacing w:before="100" w:beforeAutospacing="1" w:after="100" w:afterAutospacing="1"/>
              <w:ind w:firstLine="360"/>
              <w:jc w:val="center"/>
              <w:rPr>
                <w:rFonts w:ascii="Verdana" w:hAnsi="Verdana" w:cs="Times New Roman"/>
                <w:color w:val="000000"/>
              </w:rPr>
            </w:pPr>
            <w:r w:rsidRPr="009509E2">
              <w:rPr>
                <w:rFonts w:ascii="Verdana" w:hAnsi="Verdana" w:cs="Times New Roman"/>
                <w:color w:val="000000"/>
              </w:rPr>
              <w:t>Рослини</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509E2" w:rsidRPr="009509E2" w:rsidRDefault="009509E2" w:rsidP="009509E2">
            <w:pPr>
              <w:spacing w:before="100" w:beforeAutospacing="1" w:after="100" w:afterAutospacing="1"/>
              <w:ind w:firstLine="360"/>
              <w:jc w:val="center"/>
              <w:rPr>
                <w:rFonts w:ascii="Verdana" w:hAnsi="Verdana" w:cs="Times New Roman"/>
                <w:color w:val="000000"/>
              </w:rPr>
            </w:pPr>
            <w:r w:rsidRPr="009509E2">
              <w:rPr>
                <w:rFonts w:ascii="Verdana" w:hAnsi="Verdana" w:cs="Times New Roman"/>
                <w:color w:val="000000"/>
              </w:rPr>
              <w:t>Тварини</w:t>
            </w:r>
          </w:p>
        </w:tc>
      </w:tr>
      <w:tr w:rsidR="009509E2" w:rsidRPr="009509E2" w:rsidTr="009509E2">
        <w:trPr>
          <w:tblCellSpacing w:w="0" w:type="dxa"/>
        </w:trPr>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509E2" w:rsidRPr="009509E2" w:rsidRDefault="009509E2" w:rsidP="009509E2">
            <w:pPr>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9509E2" w:rsidRPr="009509E2" w:rsidRDefault="009509E2" w:rsidP="009509E2">
            <w:pPr>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9509E2" w:rsidRPr="009509E2" w:rsidRDefault="009509E2" w:rsidP="009509E2">
            <w:pPr>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tc>
        <w:tc>
          <w:tcPr>
            <w:tcW w:w="1250" w:type="pct"/>
            <w:tcBorders>
              <w:top w:val="outset" w:sz="6" w:space="0" w:color="auto"/>
              <w:left w:val="outset" w:sz="6" w:space="0" w:color="auto"/>
              <w:bottom w:val="outset" w:sz="6" w:space="0" w:color="auto"/>
              <w:right w:val="outset" w:sz="6" w:space="0" w:color="auto"/>
            </w:tcBorders>
            <w:shd w:val="clear" w:color="auto" w:fill="FFFFFF"/>
            <w:hideMark/>
          </w:tcPr>
          <w:p w:rsidR="009509E2" w:rsidRPr="009509E2" w:rsidRDefault="009509E2" w:rsidP="009509E2">
            <w:pPr>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w:t>
            </w:r>
          </w:p>
        </w:tc>
      </w:tr>
    </w:tbl>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4" w:name="bookmark245"/>
      <w:r w:rsidRPr="009509E2">
        <w:rPr>
          <w:rFonts w:ascii="Calibri" w:hAnsi="Calibri" w:cs="Times New Roman"/>
          <w:color w:val="000000"/>
        </w:rPr>
        <w:t> </w:t>
      </w:r>
      <w:bookmarkEnd w:id="4"/>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lang w:val="en-US"/>
        </w:rPr>
        <w:t>IV</w:t>
      </w:r>
      <w:r w:rsidRPr="009509E2">
        <w:rPr>
          <w:rFonts w:ascii="Verdana" w:hAnsi="Verdana" w:cs="Times New Roman"/>
          <w:color w:val="000000"/>
          <w:lang w:val="uz-Cyrl-UZ"/>
        </w:rPr>
        <w:t>. </w:t>
      </w:r>
      <w:r w:rsidRPr="009509E2">
        <w:rPr>
          <w:rFonts w:ascii="Verdana" w:hAnsi="Verdana" w:cs="Times New Roman"/>
          <w:color w:val="000000"/>
        </w:rPr>
        <w:t>Вивчення нового матеріалу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5" w:name="bookmark246"/>
      <w:r w:rsidRPr="009509E2">
        <w:rPr>
          <w:rFonts w:ascii="Calibri" w:hAnsi="Calibri" w:cs="Times New Roman"/>
          <w:color w:val="000000"/>
        </w:rPr>
        <w:t>1. Прийом «Учитель-учень»</w:t>
      </w:r>
      <w:bookmarkEnd w:id="5"/>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1) Аналіз карти атласу «Ґрунти світу» і визначення основних типів ґрунтів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Бесіда</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Що називають ґрунтом?</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Які чинники впливають на формування ґрунту?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Від чого залежить родючість ґрунту?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Розповідь учителя про рослинний світ Австралії і ознайомлення з поняттями «релікт» та «ендемік».</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3. Виступ учнів з доповідями «Унікальні тварини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4. Розповідь учителя про рослини і тварин, які були завезені до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5. Аналіз карти атласу «Природні зони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Що називають природною зоною?</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Які чинники впливають на розміщення природних зон?</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Заповнення таблиці.</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6. Розповідь учителя про вплив людини на природу та використання природних ресурсів (раціональне та нераціональне).</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Що називають природними ресурсами?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Які види природних ресурсів ви знаєте?</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7. Природоохоронні об’єкти Австралії. Доповідь учня «Національний морський парк Великий Бар’єрний риф».</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6" w:name="bookmark247"/>
      <w:r w:rsidRPr="009509E2">
        <w:rPr>
          <w:rFonts w:ascii="Calibri" w:hAnsi="Calibri" w:cs="Times New Roman"/>
          <w:color w:val="000000"/>
        </w:rPr>
        <w:t> </w:t>
      </w:r>
      <w:bookmarkEnd w:id="6"/>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lang w:val="en-US"/>
        </w:rPr>
        <w:t>V</w:t>
      </w:r>
      <w:r w:rsidRPr="009509E2">
        <w:rPr>
          <w:rFonts w:ascii="Verdana" w:hAnsi="Verdana" w:cs="Times New Roman"/>
          <w:color w:val="000000"/>
          <w:lang w:val="uz-Cyrl-UZ"/>
        </w:rPr>
        <w:t>. </w:t>
      </w:r>
      <w:r w:rsidRPr="009509E2">
        <w:rPr>
          <w:rFonts w:ascii="Verdana" w:hAnsi="Verdana" w:cs="Times New Roman"/>
          <w:color w:val="000000"/>
        </w:rPr>
        <w:t>Закріплення вивченого матеріалу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7" w:name="bookmark248"/>
      <w:r w:rsidRPr="009509E2">
        <w:rPr>
          <w:rFonts w:ascii="Calibri" w:hAnsi="Calibri" w:cs="Times New Roman"/>
          <w:color w:val="000000"/>
        </w:rPr>
        <w:t>1. Прийом «Мікрофон»</w:t>
      </w:r>
      <w:bookmarkEnd w:id="7"/>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Які природні зони виділяють в Австралії?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У порах якого дерева накопичується багато води? (Пляшкове)</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Яке найвище дерево Австралії? (Евкаліпт)</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Які тварини відкладають яйця і годують дітей молоком? (Єхидна, качкодзьоб)</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Яка тварина може загинути від голоду, незважаючи на те що навколо багато їжі? Чому це так? (Коала)</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Прийом «</w:t>
      </w:r>
      <w:proofErr w:type="spellStart"/>
      <w:r w:rsidRPr="009509E2">
        <w:rPr>
          <w:rFonts w:ascii="Verdana" w:hAnsi="Verdana" w:cs="Times New Roman"/>
          <w:color w:val="000000"/>
        </w:rPr>
        <w:t>Бліцтест</w:t>
      </w:r>
      <w:proofErr w:type="spellEnd"/>
      <w:r w:rsidRPr="009509E2">
        <w:rPr>
          <w:rFonts w:ascii="Verdana" w:hAnsi="Verdana" w:cs="Times New Roman"/>
          <w:color w:val="000000"/>
        </w:rPr>
        <w:t>»</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1. Ендемічних видів в Австралії більш за все серед:</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а) тварин; б) рослин; в) мінералів; г) форм рельєфу.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Унікальність органічного світу Австралії обумовлена тим, що цей материк:</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а) найменший;</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б) найсухіший;</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в) не має діючих вулканів;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г) є найбільш ізольованим та давніше всіх відділився від інших материків.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3. В Австралії росте так зване дерево-насос — це:</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а) акація; б) баобаб; в) евкаліпт; г) фікус.</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4. До приходу європейців місцеві аборигени: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а) займалися скотарством та обробляли родючі землі;</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б) займалися ловом риби;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в) були часткою природи материка і не завдавали їй ніякої шкоди;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г) видобували корисні копалини.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8" w:name="bookmark249"/>
      <w:r w:rsidRPr="009509E2">
        <w:rPr>
          <w:rFonts w:ascii="Calibri" w:hAnsi="Calibri" w:cs="Times New Roman"/>
          <w:color w:val="000000"/>
        </w:rPr>
        <w:t> </w:t>
      </w:r>
      <w:bookmarkEnd w:id="8"/>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VI. Підсумок уроку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Прийом «Роблю висновок»</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Тривала ізольованість Австралії зумовила неповторність її органічного світу.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 Для рослинного і тваринного світу материка характерними є </w:t>
      </w:r>
      <w:proofErr w:type="spellStart"/>
      <w:r w:rsidRPr="009509E2">
        <w:rPr>
          <w:rFonts w:ascii="Verdana" w:hAnsi="Verdana" w:cs="Times New Roman"/>
          <w:color w:val="000000"/>
        </w:rPr>
        <w:t>числені</w:t>
      </w:r>
      <w:proofErr w:type="spellEnd"/>
      <w:r w:rsidRPr="009509E2">
        <w:rPr>
          <w:rFonts w:ascii="Verdana" w:hAnsi="Verdana" w:cs="Times New Roman"/>
          <w:color w:val="000000"/>
        </w:rPr>
        <w:t xml:space="preserve"> ендеміки та релікти.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Найбільшу площу в Австралії займають природні зони тропічних пустель і напівпустель.</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9" w:name="bookmark250"/>
      <w:r w:rsidRPr="009509E2">
        <w:rPr>
          <w:rFonts w:ascii="Calibri" w:hAnsi="Calibri" w:cs="Times New Roman"/>
          <w:color w:val="000000"/>
        </w:rPr>
        <w:t> </w:t>
      </w:r>
      <w:bookmarkEnd w:id="9"/>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VII. Домашнє завдання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Опрацювати відповідний матеріал підручника.</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Творчі завдання за вибором учнів:</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1) Скласти авторські тести за темами «Африка», «Австралія».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2) Скласти кросворди за темами «Африка», «Австралія».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3) Підготувати повідомлення: «заселення Австралії»; «Корінне населення — австралійські аборигени»; «Візитна картка — Австралійський Союз».</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bookmarkStart w:id="10" w:name="bookmark251"/>
      <w:r w:rsidRPr="009509E2">
        <w:rPr>
          <w:rFonts w:ascii="Calibri" w:hAnsi="Calibri" w:cs="Times New Roman"/>
          <w:color w:val="000000"/>
        </w:rPr>
        <w:t> </w:t>
      </w:r>
      <w:bookmarkEnd w:id="10"/>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Додатковий матеріал до уроку</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Якщо Ви все ж таки зберетеся до Австралії, не бійтеся її дикої природи. Поводьтеся правильно, і з Вами нічого не трапиться.</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Змії. Не треба лізти у високу траву. Повірте, змії і без Вас там себе відмінно почувають. Заходячи в ліс, іноді ляскайте в долоні. Змії добре відчувають вібрацію і нападають на людей, тільки якщо люди застали їх зненацька.</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Морські змії. Теж нападають від несподіванки. Милуючись красою рифа, іноді дивіться навколо себе. Це сприятиме Вашому довголіттю. Морські змії мають дуже маленький рот і можуть укусити за перетинки пальців і складки шкіри, гладке тіло для них невразливе. Для морської змії Ви — лише новий незнайомий предмет, що з’явився на її шляху. Замріть, і вона Вас не укусить.</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 Крокодили. Не вставайте на відпочинок поряд із струмками. Крокодили часто нападають на намети, поставлені поряд з водою. У річкових гирлах вода річок перемішується з океанською водою і може бути солоною. Морські крокодили — </w:t>
      </w:r>
      <w:proofErr w:type="spellStart"/>
      <w:r w:rsidRPr="009509E2">
        <w:rPr>
          <w:rFonts w:ascii="Verdana" w:hAnsi="Verdana" w:cs="Times New Roman"/>
          <w:color w:val="000000"/>
        </w:rPr>
        <w:t>найнебезпечніші</w:t>
      </w:r>
      <w:proofErr w:type="spellEnd"/>
      <w:r w:rsidRPr="009509E2">
        <w:rPr>
          <w:rFonts w:ascii="Verdana" w:hAnsi="Verdana" w:cs="Times New Roman"/>
          <w:color w:val="000000"/>
        </w:rPr>
        <w:t>, вони можуть підніматися вгору за течією досить високо. Улюблене місце їх проживання — мангрові чагарники.</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 Пожежі. Не стійте у високій траві, вона </w:t>
      </w:r>
      <w:proofErr w:type="spellStart"/>
      <w:r w:rsidRPr="009509E2">
        <w:rPr>
          <w:rFonts w:ascii="Verdana" w:hAnsi="Verdana" w:cs="Times New Roman"/>
          <w:color w:val="000000"/>
        </w:rPr>
        <w:t>пожаронебезпечна</w:t>
      </w:r>
      <w:proofErr w:type="spellEnd"/>
      <w:r w:rsidRPr="009509E2">
        <w:rPr>
          <w:rFonts w:ascii="Verdana" w:hAnsi="Verdana" w:cs="Times New Roman"/>
          <w:color w:val="000000"/>
        </w:rPr>
        <w:t>. Грози часто починаються вночі, і пожежа може початися від удару блискавки. Швидкість розповсюдження достатньо висока. Навряд чи спросоння вам підкоряться олімпійські рекорди швидкості. Австралійські грози сильно відрізняються від наших. Спалахи блискавок слідують одна за одною, як в стробоскопі. Не забудьте також прибрати на ніч зі свого намету все залізо.</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Медузи. Сезонна небезпека. З’являються з середини жовтня по травень. Найбільш небезпечні поблизу гирл річок, де вони розмножуються. Медузи маленькі і погано видні у воді. Якщо щупальця упилися в шкіру, єдиним засобом надання допомоги є оцет (зовнішньо).</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Подорожі в тропічних районах вимагають тижневої акліматизації.</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З полудня до 15.00 краще влаштовувати відпочинок у тіні, суміщаючи його з обідом. В дорозі не пийте багато води — спрагу все одно не вгамуєте, а серце посадите. П’ять-шість ковтків — і далі.</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rPr>
        <w:t xml:space="preserve">• Окуляри і кепка (пил, сонце), шолом (гайки, що летять від машин, камені, пікіруючі на голову птахи), захисний крем від сонця — обов’язково. Примус теж. У сухий сезон розведення багать заборонене на всій території Австралії. Та і час істотно економиться. Враховуйте, що у вихідні дні на дорогах народу набагато більше, причому не габаритного. З п’ятниці по неділю австралієць носиться на своєму джипі з причепленим до нього катером, щоб встигнути плюхнутися в найбільше число водоймищ. У національних парках і на території </w:t>
      </w:r>
      <w:proofErr w:type="spellStart"/>
      <w:r w:rsidRPr="009509E2">
        <w:rPr>
          <w:rFonts w:ascii="Verdana" w:hAnsi="Verdana" w:cs="Times New Roman"/>
          <w:color w:val="000000"/>
        </w:rPr>
        <w:t>пляжів</w:t>
      </w:r>
      <w:proofErr w:type="spellEnd"/>
      <w:r w:rsidRPr="009509E2">
        <w:rPr>
          <w:rFonts w:ascii="Verdana" w:hAnsi="Verdana" w:cs="Times New Roman"/>
          <w:color w:val="000000"/>
        </w:rPr>
        <w:t xml:space="preserve"> ночівля заборонена скрізь.</w:t>
      </w:r>
    </w:p>
    <w:p w:rsidR="009509E2" w:rsidRPr="009509E2" w:rsidRDefault="009509E2" w:rsidP="009509E2">
      <w:pPr>
        <w:shd w:val="clear" w:color="auto" w:fill="FFFFFF"/>
        <w:spacing w:before="100" w:beforeAutospacing="1" w:after="100" w:afterAutospacing="1"/>
        <w:ind w:firstLine="360"/>
        <w:jc w:val="both"/>
        <w:rPr>
          <w:rFonts w:ascii="Verdana" w:hAnsi="Verdana" w:cs="Times New Roman"/>
          <w:color w:val="000000"/>
        </w:rPr>
      </w:pPr>
      <w:r w:rsidRPr="009509E2">
        <w:rPr>
          <w:rFonts w:ascii="Verdana" w:hAnsi="Verdana" w:cs="Times New Roman"/>
          <w:color w:val="000000"/>
          <w:lang w:val="uz-Cyrl-UZ"/>
        </w:rPr>
        <w:t>• </w:t>
      </w:r>
      <w:r w:rsidRPr="009509E2">
        <w:rPr>
          <w:rFonts w:ascii="Verdana" w:hAnsi="Verdana" w:cs="Times New Roman"/>
          <w:color w:val="000000"/>
        </w:rPr>
        <w:t>Навіть якщо вам удалося одержати туристичну візу для подорожі, врахуйте, що вона може закінчитися в австралійському аеропорту в день прильоту. Наприклад, якщо вас попросять пред’явити готівку, а у вас налічуватиметься всього 100 доларів, вас повернуть назад на батьківщину. У австралійців будуть всі підстави вважати, що ви прибули до них для нелегальної роботи.</w:t>
      </w:r>
    </w:p>
    <w:p w:rsidR="007A0D79" w:rsidRDefault="007A0D79">
      <w:bookmarkStart w:id="11" w:name="_GoBack"/>
      <w:bookmarkEnd w:id="11"/>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9E2"/>
    <w:rsid w:val="007A0D79"/>
    <w:rsid w:val="009509E2"/>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09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9509E2"/>
    <w:rPr>
      <w:b/>
      <w:bCs/>
    </w:rPr>
  </w:style>
  <w:style w:type="character" w:customStyle="1" w:styleId="apple-converted-space">
    <w:name w:val="apple-converted-space"/>
    <w:basedOn w:val="a0"/>
    <w:rsid w:val="009509E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09E2"/>
    <w:pPr>
      <w:spacing w:before="100" w:beforeAutospacing="1" w:after="100" w:afterAutospacing="1"/>
    </w:pPr>
    <w:rPr>
      <w:rFonts w:ascii="Times" w:hAnsi="Times" w:cs="Times New Roman"/>
      <w:sz w:val="20"/>
      <w:szCs w:val="20"/>
    </w:rPr>
  </w:style>
  <w:style w:type="character" w:styleId="a4">
    <w:name w:val="Strong"/>
    <w:basedOn w:val="a0"/>
    <w:uiPriority w:val="22"/>
    <w:qFormat/>
    <w:rsid w:val="009509E2"/>
    <w:rPr>
      <w:b/>
      <w:bCs/>
    </w:rPr>
  </w:style>
  <w:style w:type="character" w:customStyle="1" w:styleId="apple-converted-space">
    <w:name w:val="apple-converted-space"/>
    <w:basedOn w:val="a0"/>
    <w:rsid w:val="00950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9215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1129</Words>
  <Characters>6441</Characters>
  <Application>Microsoft Macintosh Word</Application>
  <DocSecurity>0</DocSecurity>
  <Lines>53</Lines>
  <Paragraphs>15</Paragraphs>
  <ScaleCrop>false</ScaleCrop>
  <Company>CRVGP-F9DFF-YCR4X-D9GMM-9GQYB</Company>
  <LinksUpToDate>false</LinksUpToDate>
  <CharactersWithSpaces>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2015-10-15T10:34:00Z</dcterms:created>
  <dcterms:modified xsi:type="dcterms:W3CDTF">2015-10-15T10:35:00Z</dcterms:modified>
</cp:coreProperties>
</file>