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b/>
          <w:bCs/>
          <w:color w:val="000000"/>
        </w:rPr>
        <w:t>Урок № 32 (варіант Б)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b/>
          <w:bCs/>
          <w:color w:val="000000"/>
        </w:rPr>
        <w:t>Тема. ГЕОЛОГІЧНА БУДОВА. ОСНОВНІ ФОРМИ РЕЛЬЄФУ ПІВДЕННОЇ АМЕРИКИ. ЗАКОНОМІРНОСТІ ПОШИРЕННЯ КОРИСНИХ КОПАЛИН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 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Мета: поглибити в учнів поняття про зв’язок геологічної будови, рельєфу та родовищ корисних копалин на прикладі материка Південна Америка; націлити учнів на пошук певних закономірностей у розташуванні форм рельєфу та родовищ корисних копалин; удосконалювати практичні навички учнів щодо роботи з картами атласу; розвивати логічне мислення; виховувати пізнавальний інтерес до вивчення географії.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Тип уроку: комбінований.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Обладнання: фізична карта Південної Америки, атласи, підручники.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Опорні та базові поняття: рельєф, корисні копалини, тектонічна будова, внутрішні і зовнішні сили, платформа, щит, плита, область складчастості, основні форми рельєфу, тектонічні структури Південної Америки, види корисних копалин.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 xml:space="preserve">Географічна номенклатура: низовини: Амазонська, </w:t>
      </w:r>
      <w:proofErr w:type="spellStart"/>
      <w:r w:rsidRPr="0087406F">
        <w:rPr>
          <w:rFonts w:ascii="Verdana" w:hAnsi="Verdana" w:cs="Times New Roman"/>
          <w:color w:val="000000"/>
        </w:rPr>
        <w:t>Оріноцька</w:t>
      </w:r>
      <w:proofErr w:type="spellEnd"/>
      <w:r w:rsidRPr="0087406F">
        <w:rPr>
          <w:rFonts w:ascii="Verdana" w:hAnsi="Verdana" w:cs="Times New Roman"/>
          <w:color w:val="000000"/>
        </w:rPr>
        <w:t xml:space="preserve">, </w:t>
      </w:r>
      <w:proofErr w:type="spellStart"/>
      <w:r w:rsidRPr="0087406F">
        <w:rPr>
          <w:rFonts w:ascii="Verdana" w:hAnsi="Verdana" w:cs="Times New Roman"/>
          <w:color w:val="000000"/>
        </w:rPr>
        <w:t>Ла-Платська</w:t>
      </w:r>
      <w:proofErr w:type="spellEnd"/>
      <w:r w:rsidRPr="0087406F">
        <w:rPr>
          <w:rFonts w:ascii="Verdana" w:hAnsi="Verdana" w:cs="Times New Roman"/>
          <w:color w:val="000000"/>
        </w:rPr>
        <w:t xml:space="preserve">; плоскогір’я: </w:t>
      </w:r>
      <w:proofErr w:type="spellStart"/>
      <w:r w:rsidRPr="0087406F">
        <w:rPr>
          <w:rFonts w:ascii="Verdana" w:hAnsi="Verdana" w:cs="Times New Roman"/>
          <w:color w:val="000000"/>
        </w:rPr>
        <w:t>Бразільське</w:t>
      </w:r>
      <w:proofErr w:type="spellEnd"/>
      <w:r w:rsidRPr="0087406F">
        <w:rPr>
          <w:rFonts w:ascii="Verdana" w:hAnsi="Verdana" w:cs="Times New Roman"/>
          <w:color w:val="000000"/>
        </w:rPr>
        <w:t xml:space="preserve">, </w:t>
      </w:r>
      <w:proofErr w:type="spellStart"/>
      <w:r w:rsidRPr="0087406F">
        <w:rPr>
          <w:rFonts w:ascii="Verdana" w:hAnsi="Verdana" w:cs="Times New Roman"/>
          <w:color w:val="000000"/>
        </w:rPr>
        <w:t>Ґвіанське</w:t>
      </w:r>
      <w:proofErr w:type="spellEnd"/>
      <w:r w:rsidRPr="0087406F">
        <w:rPr>
          <w:rFonts w:ascii="Verdana" w:hAnsi="Verdana" w:cs="Times New Roman"/>
          <w:color w:val="000000"/>
        </w:rPr>
        <w:t xml:space="preserve">; гори Анди (г. </w:t>
      </w:r>
      <w:proofErr w:type="spellStart"/>
      <w:r w:rsidRPr="0087406F">
        <w:rPr>
          <w:rFonts w:ascii="Verdana" w:hAnsi="Verdana" w:cs="Times New Roman"/>
          <w:color w:val="000000"/>
        </w:rPr>
        <w:t>Аконкаґуа</w:t>
      </w:r>
      <w:proofErr w:type="spellEnd"/>
      <w:r w:rsidRPr="0087406F">
        <w:rPr>
          <w:rFonts w:ascii="Verdana" w:hAnsi="Verdana" w:cs="Times New Roman"/>
          <w:color w:val="000000"/>
        </w:rPr>
        <w:t xml:space="preserve">) вулкани: </w:t>
      </w:r>
      <w:proofErr w:type="spellStart"/>
      <w:r w:rsidRPr="0087406F">
        <w:rPr>
          <w:rFonts w:ascii="Verdana" w:hAnsi="Verdana" w:cs="Times New Roman"/>
          <w:color w:val="000000"/>
        </w:rPr>
        <w:t>Сан-Педро</w:t>
      </w:r>
      <w:proofErr w:type="spellEnd"/>
      <w:r w:rsidRPr="0087406F">
        <w:rPr>
          <w:rFonts w:ascii="Verdana" w:hAnsi="Verdana" w:cs="Times New Roman"/>
          <w:color w:val="000000"/>
        </w:rPr>
        <w:t xml:space="preserve">, </w:t>
      </w:r>
      <w:proofErr w:type="spellStart"/>
      <w:r w:rsidRPr="0087406F">
        <w:rPr>
          <w:rFonts w:ascii="Verdana" w:hAnsi="Verdana" w:cs="Times New Roman"/>
          <w:color w:val="000000"/>
        </w:rPr>
        <w:t>Котопахі</w:t>
      </w:r>
      <w:proofErr w:type="spellEnd"/>
      <w:r w:rsidRPr="0087406F">
        <w:rPr>
          <w:rFonts w:ascii="Verdana" w:hAnsi="Verdana" w:cs="Times New Roman"/>
          <w:color w:val="000000"/>
        </w:rPr>
        <w:t>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293"/>
      <w:r w:rsidRPr="0087406F">
        <w:rPr>
          <w:rFonts w:ascii="Calibri" w:hAnsi="Calibri" w:cs="Times New Roman"/>
          <w:color w:val="000000"/>
        </w:rPr>
        <w:t>ЗМІСТ УРОКУ</w:t>
      </w:r>
      <w:bookmarkEnd w:id="0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  <w:lang w:val="en-US"/>
        </w:rPr>
        <w:t>I</w:t>
      </w:r>
      <w:r w:rsidRPr="0087406F">
        <w:rPr>
          <w:rFonts w:ascii="Verdana" w:hAnsi="Verdana" w:cs="Times New Roman"/>
          <w:color w:val="000000"/>
          <w:lang w:val="uz-Cyrl-UZ"/>
        </w:rPr>
        <w:t>. </w:t>
      </w:r>
      <w:r w:rsidRPr="0087406F">
        <w:rPr>
          <w:rFonts w:ascii="Verdana" w:hAnsi="Verdana" w:cs="Times New Roman"/>
          <w:color w:val="000000"/>
        </w:rPr>
        <w:t>Організаційний момент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Учитель перевіряє, з яким настроєм прийшли учні на урок. Використовує три смужки: червона — знервовані, схвильовані, синя — трохи хвилюються, зелена — спокійні, врівноважені.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 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  <w:lang w:val="en-US"/>
        </w:rPr>
        <w:t>II</w:t>
      </w:r>
      <w:r w:rsidRPr="0087406F">
        <w:rPr>
          <w:rFonts w:ascii="Verdana" w:hAnsi="Verdana" w:cs="Times New Roman"/>
          <w:color w:val="000000"/>
        </w:rPr>
        <w:t xml:space="preserve">. Актуалізація опорних знань і </w:t>
      </w:r>
      <w:proofErr w:type="spellStart"/>
      <w:r w:rsidRPr="0087406F">
        <w:rPr>
          <w:rFonts w:ascii="Verdana" w:hAnsi="Verdana" w:cs="Times New Roman"/>
          <w:color w:val="000000"/>
        </w:rPr>
        <w:t>вмінь</w:t>
      </w:r>
      <w:proofErr w:type="spellEnd"/>
      <w:r w:rsidRPr="0087406F">
        <w:rPr>
          <w:rFonts w:ascii="Verdana" w:hAnsi="Verdana" w:cs="Times New Roman"/>
          <w:color w:val="000000"/>
        </w:rPr>
        <w:t xml:space="preserve"> учнів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1. Прийом «Вірю — не вірю»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Чи вірите ви, що материк Південна Америка — найвологіший материк на Землі? (Вірю)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Чи вірите ви, що Південну Америку омивають води Тихого океану зі сходу? (Не вірю)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lastRenderedPageBreak/>
        <w:t>• Чи вірите ви, що першими європейцями, які з’явилися в Південній Америці були українці? (Не вірю)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Чи вірите ви, що материк названий ім’ям людини, яка його не відкривала? (Вірю)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Чи вірите ви, що крайньою північною точкою материка є мис Горн? (Не вірю)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Чи вірите ви, що материк розташований у Західній та переважно в Південній півкулях? (Вірю)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2. Розповіді учнів про відкриття материка (версії учнів)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294"/>
      <w:r w:rsidRPr="0087406F">
        <w:rPr>
          <w:rFonts w:ascii="Calibri" w:hAnsi="Calibri" w:cs="Times New Roman"/>
          <w:color w:val="000000"/>
        </w:rPr>
        <w:t> </w:t>
      </w:r>
      <w:bookmarkEnd w:id="1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ІІІ. Мотивація навчальної та пізнавальної діяльності учнів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Прийом «Проблемне питання»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Учитель. На попередніх уроках і в 6 класі ми вивчали внутрішні та зовнішні процеси, діяльність яких порівнювали з людськими руками. Питання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А яким же є результат роботи цих рук?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Як утворюються різні форми рельєфу?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Чому одні ділянки простягаються на сотні кілометрів рівними просторами, а інші піднімаються вгору?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Учитель. Відповіді на ці питання на прикладі Південної Америки ми будемо шукати сьогодні на уроці.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295"/>
      <w:r w:rsidRPr="0087406F">
        <w:rPr>
          <w:rFonts w:ascii="Calibri" w:hAnsi="Calibri" w:cs="Times New Roman"/>
          <w:color w:val="000000"/>
        </w:rPr>
        <w:t> </w:t>
      </w:r>
      <w:bookmarkEnd w:id="2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IV. Вивчення нового матеріалу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Розгорнутий план етапу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1. Геологічна будова (самостійна робота учнів з геологічною картою).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2. Розміщення основних форм рельєфу Південної Америки (робота з підручником та контурними картами).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Завдання. Знайдіть у тексті параграфа назви низовин, височин, плоскогір’їв та гір, випишіть назви в зошит; нанесіть їх на контурну карту.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3. Прийом «Географічна лабораторія» (робота в групах)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Складіть характеристику географічного положення рівнин: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1 група — Амазонської низовини;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 xml:space="preserve">2 група — </w:t>
      </w:r>
      <w:proofErr w:type="spellStart"/>
      <w:r w:rsidRPr="0087406F">
        <w:rPr>
          <w:rFonts w:ascii="Verdana" w:hAnsi="Verdana" w:cs="Times New Roman"/>
          <w:color w:val="000000"/>
        </w:rPr>
        <w:t>Бразільського</w:t>
      </w:r>
      <w:proofErr w:type="spellEnd"/>
      <w:r w:rsidRPr="0087406F">
        <w:rPr>
          <w:rFonts w:ascii="Verdana" w:hAnsi="Verdana" w:cs="Times New Roman"/>
          <w:color w:val="000000"/>
        </w:rPr>
        <w:t xml:space="preserve"> плоскогір’я;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 xml:space="preserve">3 група — </w:t>
      </w:r>
      <w:proofErr w:type="spellStart"/>
      <w:r w:rsidRPr="0087406F">
        <w:rPr>
          <w:rFonts w:ascii="Verdana" w:hAnsi="Verdana" w:cs="Times New Roman"/>
          <w:color w:val="000000"/>
        </w:rPr>
        <w:t>Ла-Платської</w:t>
      </w:r>
      <w:proofErr w:type="spellEnd"/>
      <w:r w:rsidRPr="0087406F">
        <w:rPr>
          <w:rFonts w:ascii="Verdana" w:hAnsi="Verdana" w:cs="Times New Roman"/>
          <w:color w:val="000000"/>
        </w:rPr>
        <w:t xml:space="preserve"> низовини.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4. Розповідь учителя про корисні копалини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5. Прийом «Творча лабораторія» (робота по рядах)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7"/>
        <w:gridCol w:w="1895"/>
        <w:gridCol w:w="1422"/>
        <w:gridCol w:w="1895"/>
      </w:tblGrid>
      <w:tr w:rsidR="0087406F" w:rsidRPr="0087406F" w:rsidTr="0087406F">
        <w:trPr>
          <w:tblCellSpacing w:w="0" w:type="dxa"/>
        </w:trPr>
        <w:tc>
          <w:tcPr>
            <w:tcW w:w="2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Закономірність</w:t>
            </w:r>
          </w:p>
        </w:tc>
        <w:tc>
          <w:tcPr>
            <w:tcW w:w="2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Групи корисних копалин</w:t>
            </w:r>
          </w:p>
        </w:tc>
      </w:tr>
      <w:tr w:rsidR="0087406F" w:rsidRPr="0087406F" w:rsidTr="0087406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паливні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рудні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нерудні</w:t>
            </w:r>
          </w:p>
        </w:tc>
      </w:tr>
      <w:tr w:rsidR="0087406F" w:rsidRPr="0087406F" w:rsidTr="0087406F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Зв’язок з геологічною будовою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87406F" w:rsidRPr="0087406F" w:rsidTr="0087406F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Найбільш поширені види корисних копалин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87406F" w:rsidRPr="0087406F" w:rsidTr="0087406F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Райони поширення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7406F" w:rsidRPr="0087406F" w:rsidRDefault="0087406F" w:rsidP="0087406F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87406F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296"/>
      <w:r w:rsidRPr="0087406F">
        <w:rPr>
          <w:rFonts w:ascii="Calibri" w:hAnsi="Calibri" w:cs="Times New Roman"/>
          <w:color w:val="000000"/>
        </w:rPr>
        <w:t> </w:t>
      </w:r>
      <w:bookmarkEnd w:id="3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  <w:lang w:val="en-US"/>
        </w:rPr>
        <w:t>V</w:t>
      </w:r>
      <w:r w:rsidRPr="0087406F">
        <w:rPr>
          <w:rFonts w:ascii="Verdana" w:hAnsi="Verdana" w:cs="Times New Roman"/>
          <w:color w:val="000000"/>
          <w:lang w:val="uz-Cyrl-UZ"/>
        </w:rPr>
        <w:t>. </w:t>
      </w:r>
      <w:r w:rsidRPr="0087406F">
        <w:rPr>
          <w:rFonts w:ascii="Verdana" w:hAnsi="Verdana" w:cs="Times New Roman"/>
          <w:color w:val="000000"/>
        </w:rPr>
        <w:t>Закріплення вивченого матеріалу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Прийом «Географічний практикум»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Завдання. Нанесіть на контурну карту найбільші родовища корисних копалин.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297"/>
      <w:r w:rsidRPr="0087406F">
        <w:rPr>
          <w:rFonts w:ascii="Calibri" w:hAnsi="Calibri" w:cs="Times New Roman"/>
          <w:color w:val="000000"/>
        </w:rPr>
        <w:t> </w:t>
      </w:r>
      <w:bookmarkEnd w:id="4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  <w:lang w:val="en-US"/>
        </w:rPr>
        <w:t>V</w:t>
      </w:r>
      <w:r w:rsidRPr="0087406F">
        <w:rPr>
          <w:rFonts w:ascii="Verdana" w:hAnsi="Verdana" w:cs="Times New Roman"/>
          <w:color w:val="000000"/>
        </w:rPr>
        <w:t>І. Підсумок уроку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Заключне слово учнів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Більша частина Південної Америки має рівнинний рельєф, центральні райони займають великі низовини.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Гори Анди продовжують формуватися, про що свідчать землетруси та вулкани.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Серед корисних копалин переважають рудні корисні копалини.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298"/>
      <w:r w:rsidRPr="0087406F">
        <w:rPr>
          <w:rFonts w:ascii="Calibri" w:hAnsi="Calibri" w:cs="Times New Roman"/>
          <w:color w:val="000000"/>
        </w:rPr>
        <w:t> </w:t>
      </w:r>
      <w:bookmarkEnd w:id="5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  <w:lang w:val="en-US"/>
        </w:rPr>
        <w:t>V</w:t>
      </w:r>
      <w:r w:rsidRPr="0087406F">
        <w:rPr>
          <w:rFonts w:ascii="Verdana" w:hAnsi="Verdana" w:cs="Times New Roman"/>
          <w:color w:val="000000"/>
        </w:rPr>
        <w:t>ІІ</w:t>
      </w:r>
      <w:r w:rsidRPr="0087406F">
        <w:rPr>
          <w:rFonts w:ascii="Verdana" w:hAnsi="Verdana" w:cs="Times New Roman"/>
          <w:color w:val="000000"/>
          <w:lang w:val="uz-Cyrl-UZ"/>
        </w:rPr>
        <w:t>. </w:t>
      </w:r>
      <w:r w:rsidRPr="0087406F">
        <w:rPr>
          <w:rFonts w:ascii="Verdana" w:hAnsi="Verdana" w:cs="Times New Roman"/>
          <w:color w:val="000000"/>
        </w:rPr>
        <w:t>Домашнє завдання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Опрацювати відповідний текст підручника.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• Скласти кросворд із назв географічних об’єктів Південної Америки.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299"/>
      <w:r w:rsidRPr="0087406F">
        <w:rPr>
          <w:rFonts w:ascii="Calibri" w:hAnsi="Calibri" w:cs="Times New Roman"/>
          <w:color w:val="000000"/>
        </w:rPr>
        <w:t> </w:t>
      </w:r>
      <w:bookmarkEnd w:id="6"/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>Додатковий матеріал до уроку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 xml:space="preserve">• У Південній Америці налічують 30 діючих вулканів. </w:t>
      </w:r>
      <w:proofErr w:type="spellStart"/>
      <w:r w:rsidRPr="0087406F">
        <w:rPr>
          <w:rFonts w:ascii="Verdana" w:hAnsi="Verdana" w:cs="Times New Roman"/>
          <w:color w:val="000000"/>
        </w:rPr>
        <w:t>Аконкаґуа</w:t>
      </w:r>
      <w:proofErr w:type="spellEnd"/>
      <w:r w:rsidRPr="0087406F">
        <w:rPr>
          <w:rFonts w:ascii="Verdana" w:hAnsi="Verdana" w:cs="Times New Roman"/>
          <w:color w:val="000000"/>
        </w:rPr>
        <w:t xml:space="preserve"> — найвищий у світі згаслий вулкан (6959 м). </w:t>
      </w:r>
      <w:proofErr w:type="spellStart"/>
      <w:r w:rsidRPr="0087406F">
        <w:rPr>
          <w:rFonts w:ascii="Verdana" w:hAnsi="Verdana" w:cs="Times New Roman"/>
          <w:color w:val="000000"/>
        </w:rPr>
        <w:t>Котопахі</w:t>
      </w:r>
      <w:proofErr w:type="spellEnd"/>
      <w:r w:rsidRPr="0087406F">
        <w:rPr>
          <w:rFonts w:ascii="Verdana" w:hAnsi="Verdana" w:cs="Times New Roman"/>
          <w:color w:val="000000"/>
        </w:rPr>
        <w:t xml:space="preserve"> (Сяюча гора) — діючий вулкан, висота якого досягає 5897 м. Він нагадує собою ідеальний трикутник. Кратер вулкана має овальну форму. З тріщин на його схилах на поверхню землі виривається гаряча пара із запахом сірки. Вершина </w:t>
      </w:r>
      <w:proofErr w:type="spellStart"/>
      <w:r w:rsidRPr="0087406F">
        <w:rPr>
          <w:rFonts w:ascii="Verdana" w:hAnsi="Verdana" w:cs="Times New Roman"/>
          <w:color w:val="000000"/>
        </w:rPr>
        <w:t>Котопахі</w:t>
      </w:r>
      <w:proofErr w:type="spellEnd"/>
      <w:r w:rsidRPr="0087406F">
        <w:rPr>
          <w:rFonts w:ascii="Verdana" w:hAnsi="Verdana" w:cs="Times New Roman"/>
          <w:color w:val="000000"/>
        </w:rPr>
        <w:t xml:space="preserve"> майже цілком вкрита багаторічним снігом. На кордоні </w:t>
      </w:r>
      <w:proofErr w:type="spellStart"/>
      <w:r w:rsidRPr="0087406F">
        <w:rPr>
          <w:rFonts w:ascii="Verdana" w:hAnsi="Verdana" w:cs="Times New Roman"/>
          <w:color w:val="000000"/>
        </w:rPr>
        <w:t>Чілі</w:t>
      </w:r>
      <w:proofErr w:type="spellEnd"/>
      <w:r w:rsidRPr="0087406F">
        <w:rPr>
          <w:rFonts w:ascii="Verdana" w:hAnsi="Verdana" w:cs="Times New Roman"/>
          <w:color w:val="000000"/>
        </w:rPr>
        <w:t xml:space="preserve"> й Аргентини розташований найвищий діючий вулкан світу — </w:t>
      </w:r>
      <w:proofErr w:type="spellStart"/>
      <w:r w:rsidRPr="0087406F">
        <w:rPr>
          <w:rFonts w:ascii="Verdana" w:hAnsi="Verdana" w:cs="Times New Roman"/>
          <w:color w:val="000000"/>
        </w:rPr>
        <w:t>Льюльяйльяко</w:t>
      </w:r>
      <w:proofErr w:type="spellEnd"/>
      <w:r w:rsidRPr="0087406F">
        <w:rPr>
          <w:rFonts w:ascii="Verdana" w:hAnsi="Verdana" w:cs="Times New Roman"/>
          <w:color w:val="000000"/>
        </w:rPr>
        <w:t xml:space="preserve"> (6723 м), останнє його виверження відбулося 1877 р.</w:t>
      </w:r>
    </w:p>
    <w:p w:rsidR="0087406F" w:rsidRPr="0087406F" w:rsidRDefault="0087406F" w:rsidP="0087406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7406F">
        <w:rPr>
          <w:rFonts w:ascii="Verdana" w:hAnsi="Verdana" w:cs="Times New Roman"/>
          <w:color w:val="000000"/>
        </w:rPr>
        <w:t xml:space="preserve">• </w:t>
      </w:r>
      <w:proofErr w:type="spellStart"/>
      <w:r w:rsidRPr="0087406F">
        <w:rPr>
          <w:rFonts w:ascii="Verdana" w:hAnsi="Verdana" w:cs="Times New Roman"/>
          <w:color w:val="000000"/>
        </w:rPr>
        <w:t>Чілі</w:t>
      </w:r>
      <w:proofErr w:type="spellEnd"/>
      <w:r w:rsidRPr="0087406F">
        <w:rPr>
          <w:rFonts w:ascii="Verdana" w:hAnsi="Verdana" w:cs="Times New Roman"/>
          <w:color w:val="000000"/>
        </w:rPr>
        <w:t xml:space="preserve"> поділяє з Японією 1-ше місце за кількістю землетрусів — близько 1000 на рік.</w:t>
      </w:r>
    </w:p>
    <w:p w:rsidR="007A0D79" w:rsidRDefault="007A0D79">
      <w:bookmarkStart w:id="7" w:name="_GoBack"/>
      <w:bookmarkEnd w:id="7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06F"/>
    <w:rsid w:val="007A0D79"/>
    <w:rsid w:val="0087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406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7406F"/>
    <w:rPr>
      <w:b/>
      <w:bCs/>
    </w:rPr>
  </w:style>
  <w:style w:type="character" w:customStyle="1" w:styleId="apple-converted-space">
    <w:name w:val="apple-converted-space"/>
    <w:basedOn w:val="a0"/>
    <w:rsid w:val="0087406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406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7406F"/>
    <w:rPr>
      <w:b/>
      <w:bCs/>
    </w:rPr>
  </w:style>
  <w:style w:type="character" w:customStyle="1" w:styleId="apple-converted-space">
    <w:name w:val="apple-converted-space"/>
    <w:basedOn w:val="a0"/>
    <w:rsid w:val="00874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3757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2015-10-15T10:40:00Z</dcterms:created>
  <dcterms:modified xsi:type="dcterms:W3CDTF">2015-10-15T10:40:00Z</dcterms:modified>
</cp:coreProperties>
</file>