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EC6" w:rsidRDefault="00957EC6" w:rsidP="00957EC6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34</w:t>
      </w:r>
    </w:p>
    <w:p w:rsidR="00957EC6" w:rsidRDefault="00957EC6" w:rsidP="00957EC6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ВПЛИВ КЛІМАТУ НА ФОРМУВАННЯ І РОЗПОДІЛ ВОД СУХОДОЛУ. ВОДИ СУХОДОЛУ. НАЙБІЛЬШІ РІЧКОВІ СИСТЕМИ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 розкрити особливості внутрішніх вод Південної Америки, залежність їх від клімату та рельєфу; продовжити формування уміння роботи з картами атласу та текстом підручника; продовжити формування уміння застосовувати раніше набуті знання в стандартних та нових ситуаціях; виховувати культуру спілкування, самостійність, розвивати навички роботи з додатковими джерелами географічних знань.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комбінований.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Обладнання: фізична карта Південної Америки, контурні карти, атласи, підручники, слайди для </w:t>
      </w:r>
      <w:proofErr w:type="spellStart"/>
      <w:r>
        <w:rPr>
          <w:rFonts w:ascii="Verdana" w:hAnsi="Verdana"/>
          <w:color w:val="000000"/>
          <w:sz w:val="24"/>
          <w:szCs w:val="24"/>
        </w:rPr>
        <w:t>мультимедійної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дошки — ілюстрації </w:t>
      </w:r>
      <w:proofErr w:type="spellStart"/>
      <w:r>
        <w:rPr>
          <w:rFonts w:ascii="Verdana" w:hAnsi="Verdana"/>
          <w:color w:val="000000"/>
          <w:sz w:val="24"/>
          <w:szCs w:val="24"/>
        </w:rPr>
        <w:t>пейзажів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річок, озер та водоспадів Південної Америки.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Опорні та базові поняття: клімат, гідросфера, види суходолу, річка, озеро, підземні води, болота, роль клімату у формуванні й розподілі вод суходолу.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Географічна номенклатура: річки: Амазонка, Парана, Оріноко; затока Ла-Плата, водоспади: </w:t>
      </w:r>
      <w:proofErr w:type="spellStart"/>
      <w:r>
        <w:rPr>
          <w:rFonts w:ascii="Verdana" w:hAnsi="Verdana"/>
          <w:color w:val="000000"/>
          <w:sz w:val="24"/>
          <w:szCs w:val="24"/>
        </w:rPr>
        <w:t>Анхель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Іґуасу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озера: </w:t>
      </w:r>
      <w:proofErr w:type="spellStart"/>
      <w:r>
        <w:rPr>
          <w:rFonts w:ascii="Verdana" w:hAnsi="Verdana"/>
          <w:color w:val="000000"/>
          <w:sz w:val="24"/>
          <w:szCs w:val="24"/>
        </w:rPr>
        <w:t>Маракайбо</w:t>
      </w:r>
      <w:proofErr w:type="spellEnd"/>
      <w:r>
        <w:rPr>
          <w:rFonts w:ascii="Verdana" w:hAnsi="Verdana"/>
          <w:color w:val="000000"/>
          <w:sz w:val="24"/>
          <w:szCs w:val="24"/>
        </w:rPr>
        <w:t>, Тітікака.</w:t>
      </w:r>
    </w:p>
    <w:p w:rsidR="00957EC6" w:rsidRDefault="00957EC6" w:rsidP="00957EC6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ЗМІСТ УРОКУ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Організаційний момент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Перевірка присутності учнів, їх підготовка до уроку, організація уваги.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II. Актуалізація опорних знань і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учнів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«Аукціон»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називають вже відомі їм географічні об’єкти материка, показують їх по карті та одним реченням дають їх характеристику.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«Бліцопитування»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•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Назвіть основні риси рельєфу Південної Америки.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•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Який океан відіграє найважливішу роль у зволоженні клімату материка? Чому?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lastRenderedPageBreak/>
        <w:t>•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Чому пасати приносять до Південної Америки більше вологи, ніж до Австралії та Африки?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•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Поясніть причини виникнення пустелі Атакама на західному узбережжі Південної Америки.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Що таке «внутрішні води»? Від чого залежить їх поширення?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303"/>
      <w:r>
        <w:rPr>
          <w:rFonts w:ascii="Calibri" w:hAnsi="Calibri"/>
          <w:color w:val="000000"/>
          <w:sz w:val="24"/>
          <w:szCs w:val="24"/>
        </w:rPr>
        <w:t> </w:t>
      </w:r>
      <w:bookmarkEnd w:id="0"/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III. Мотивація навчальної та пізнавальної діяльності учнів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«Здивую всіх»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Учитель. Велика вологість клімату Південної Америки обумовлює значні запаси внутрішніх вод материка, який за цим показником займає перше місце у світі. Найбільші запаси внутрішніх вод материка припадають на річки. Вам вже відомо, що в Південній Америці протікає </w:t>
      </w:r>
      <w:proofErr w:type="spellStart"/>
      <w:r>
        <w:rPr>
          <w:rFonts w:ascii="Verdana" w:hAnsi="Verdana"/>
          <w:color w:val="000000"/>
          <w:sz w:val="24"/>
          <w:szCs w:val="24"/>
        </w:rPr>
        <w:t>найповноводніша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річка світу — Амазонка. Про її грандіозність свідчать такі факти: у нижній течії її глибина сягає 100 м (для порівняння — глибина Азовського моря 14 м) кожної секунди Амазонка приносить води у 180 разів більше від Дніпра. Але це не всі «рекорди». Саме в Південній Америці знаходиться найбільший водоспад світу!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304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Вивчення нового матеріалу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305"/>
      <w:r>
        <w:rPr>
          <w:rFonts w:ascii="Calibri" w:hAnsi="Calibri"/>
          <w:color w:val="000000"/>
          <w:sz w:val="24"/>
          <w:szCs w:val="24"/>
        </w:rPr>
        <w:t>1. Прийом «Мікрофон»</w:t>
      </w:r>
      <w:bookmarkEnd w:id="2"/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Зробіть передбачення, чому Південна Америка має густу річкову сітку?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Річки Південної Америки відносять до басейнів яких океанів?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Що є головним вододілом для річок материка?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Басейн якої річки може зрівнятися з площею Австралії?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306"/>
      <w:r>
        <w:rPr>
          <w:rFonts w:ascii="Calibri" w:hAnsi="Calibri"/>
          <w:color w:val="000000"/>
          <w:sz w:val="24"/>
          <w:szCs w:val="24"/>
        </w:rPr>
        <w:t>2. Прийом «Географічна лабораторія»</w:t>
      </w:r>
      <w:bookmarkEnd w:id="3"/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За картами атласу «Водний режим річок» встановіть залежність між характером живлення і стоком річок.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307"/>
      <w:r>
        <w:rPr>
          <w:rFonts w:ascii="Calibri" w:hAnsi="Calibri"/>
          <w:color w:val="000000"/>
          <w:sz w:val="24"/>
          <w:szCs w:val="24"/>
        </w:rPr>
        <w:t>3. Прийом «Мандрівка»</w:t>
      </w:r>
      <w:bookmarkEnd w:id="4"/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Повідомлення учнів про озера та водоспади материка.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308"/>
      <w:r>
        <w:rPr>
          <w:rFonts w:ascii="Calibri" w:hAnsi="Calibri"/>
          <w:color w:val="000000"/>
          <w:sz w:val="24"/>
          <w:szCs w:val="24"/>
        </w:rPr>
        <w:t xml:space="preserve">4. Прийом «Географічний </w:t>
      </w:r>
      <w:proofErr w:type="spellStart"/>
      <w:r>
        <w:rPr>
          <w:rFonts w:ascii="Calibri" w:hAnsi="Calibri"/>
          <w:color w:val="000000"/>
          <w:sz w:val="24"/>
          <w:szCs w:val="24"/>
        </w:rPr>
        <w:t>вернісаж</w:t>
      </w:r>
      <w:proofErr w:type="spellEnd"/>
      <w:r>
        <w:rPr>
          <w:rFonts w:ascii="Calibri" w:hAnsi="Calibri"/>
          <w:color w:val="000000"/>
          <w:sz w:val="24"/>
          <w:szCs w:val="24"/>
        </w:rPr>
        <w:t>»</w:t>
      </w:r>
      <w:bookmarkEnd w:id="5"/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Учні або вчитель коментують ілюстрації </w:t>
      </w:r>
      <w:proofErr w:type="spellStart"/>
      <w:r>
        <w:rPr>
          <w:rFonts w:ascii="Verdana" w:hAnsi="Verdana"/>
          <w:color w:val="000000"/>
          <w:sz w:val="24"/>
          <w:szCs w:val="24"/>
        </w:rPr>
        <w:t>пейзажів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річок, озер та водоспадів Південної Америки.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309"/>
      <w:r>
        <w:rPr>
          <w:rFonts w:ascii="Calibri" w:hAnsi="Calibri"/>
          <w:color w:val="000000"/>
          <w:sz w:val="24"/>
          <w:szCs w:val="24"/>
        </w:rPr>
        <w:t> </w:t>
      </w:r>
      <w:bookmarkEnd w:id="6"/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V. Закріплення вивченого матеріалу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310"/>
      <w:r>
        <w:rPr>
          <w:rFonts w:ascii="Calibri" w:hAnsi="Calibri"/>
          <w:color w:val="000000"/>
          <w:sz w:val="24"/>
          <w:szCs w:val="24"/>
        </w:rPr>
        <w:t>1. Прийом «Творча лабораторія»</w:t>
      </w:r>
      <w:bookmarkEnd w:id="7"/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 (робота за варіантами)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 варіант. Визначте, які географічні об’єкти мають координати: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</w:rPr>
        <w:t>72°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з. д. </w:t>
      </w:r>
      <w:proofErr w:type="spellStart"/>
      <w:r>
        <w:rPr>
          <w:rFonts w:ascii="Verdana" w:hAnsi="Verdana"/>
          <w:color w:val="000000"/>
          <w:sz w:val="24"/>
          <w:szCs w:val="24"/>
        </w:rPr>
        <w:t>10°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sz w:val="24"/>
          <w:szCs w:val="24"/>
        </w:rPr>
        <w:t>пд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</w:t>
      </w:r>
      <w:proofErr w:type="spellStart"/>
      <w:r>
        <w:rPr>
          <w:rFonts w:ascii="Verdana" w:hAnsi="Verdana"/>
          <w:color w:val="000000"/>
          <w:sz w:val="24"/>
          <w:szCs w:val="24"/>
        </w:rPr>
        <w:t>ш</w:t>
      </w:r>
      <w:proofErr w:type="spellEnd"/>
      <w:r>
        <w:rPr>
          <w:rFonts w:ascii="Verdana" w:hAnsi="Verdana"/>
          <w:color w:val="000000"/>
          <w:sz w:val="24"/>
          <w:szCs w:val="24"/>
        </w:rPr>
        <w:t>. (</w:t>
      </w:r>
      <w:proofErr w:type="spellStart"/>
      <w:r>
        <w:rPr>
          <w:rFonts w:ascii="Verdana" w:hAnsi="Verdana"/>
          <w:color w:val="000000"/>
          <w:sz w:val="24"/>
          <w:szCs w:val="24"/>
        </w:rPr>
        <w:t>оз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</w:t>
      </w:r>
      <w:proofErr w:type="spellStart"/>
      <w:r>
        <w:rPr>
          <w:rFonts w:ascii="Verdana" w:hAnsi="Verdana"/>
          <w:color w:val="000000"/>
          <w:sz w:val="24"/>
          <w:szCs w:val="24"/>
        </w:rPr>
        <w:t>Маракайбо</w:t>
      </w:r>
      <w:proofErr w:type="spellEnd"/>
      <w:r>
        <w:rPr>
          <w:rFonts w:ascii="Verdana" w:hAnsi="Verdana"/>
          <w:color w:val="000000"/>
          <w:sz w:val="24"/>
          <w:szCs w:val="24"/>
        </w:rPr>
        <w:t>)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</w:rPr>
        <w:t>55°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з. д. </w:t>
      </w:r>
      <w:proofErr w:type="spellStart"/>
      <w:r>
        <w:rPr>
          <w:rFonts w:ascii="Verdana" w:hAnsi="Verdana"/>
          <w:color w:val="000000"/>
          <w:sz w:val="24"/>
          <w:szCs w:val="24"/>
        </w:rPr>
        <w:t>26°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sz w:val="24"/>
          <w:szCs w:val="24"/>
        </w:rPr>
        <w:t>пд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</w:t>
      </w:r>
      <w:proofErr w:type="spellStart"/>
      <w:r>
        <w:rPr>
          <w:rFonts w:ascii="Verdana" w:hAnsi="Verdana"/>
          <w:color w:val="000000"/>
          <w:sz w:val="24"/>
          <w:szCs w:val="24"/>
        </w:rPr>
        <w:t>ш</w:t>
      </w:r>
      <w:proofErr w:type="spellEnd"/>
      <w:r>
        <w:rPr>
          <w:rFonts w:ascii="Verdana" w:hAnsi="Verdana"/>
          <w:color w:val="000000"/>
          <w:sz w:val="24"/>
          <w:szCs w:val="24"/>
        </w:rPr>
        <w:t>. (</w:t>
      </w:r>
      <w:proofErr w:type="spellStart"/>
      <w:r>
        <w:rPr>
          <w:rFonts w:ascii="Verdana" w:hAnsi="Verdana"/>
          <w:color w:val="000000"/>
          <w:sz w:val="24"/>
          <w:szCs w:val="24"/>
        </w:rPr>
        <w:t>вдсп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</w:t>
      </w:r>
      <w:proofErr w:type="spellStart"/>
      <w:r>
        <w:rPr>
          <w:rFonts w:ascii="Verdana" w:hAnsi="Verdana"/>
          <w:color w:val="000000"/>
          <w:sz w:val="24"/>
          <w:szCs w:val="24"/>
        </w:rPr>
        <w:t>Іґуасу</w:t>
      </w:r>
      <w:proofErr w:type="spellEnd"/>
      <w:r>
        <w:rPr>
          <w:rFonts w:ascii="Verdana" w:hAnsi="Verdana"/>
          <w:color w:val="000000"/>
          <w:sz w:val="24"/>
          <w:szCs w:val="24"/>
        </w:rPr>
        <w:t>)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</w:rPr>
        <w:t>63°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з. д. </w:t>
      </w:r>
      <w:proofErr w:type="spellStart"/>
      <w:r>
        <w:rPr>
          <w:rFonts w:ascii="Verdana" w:hAnsi="Verdana"/>
          <w:color w:val="000000"/>
          <w:sz w:val="24"/>
          <w:szCs w:val="24"/>
        </w:rPr>
        <w:t>6°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sz w:val="24"/>
          <w:szCs w:val="24"/>
        </w:rPr>
        <w:t>пд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</w:t>
      </w:r>
      <w:proofErr w:type="spellStart"/>
      <w:r>
        <w:rPr>
          <w:rFonts w:ascii="Verdana" w:hAnsi="Verdana"/>
          <w:color w:val="000000"/>
          <w:sz w:val="24"/>
          <w:szCs w:val="24"/>
        </w:rPr>
        <w:t>ш</w:t>
      </w:r>
      <w:proofErr w:type="spellEnd"/>
      <w:r>
        <w:rPr>
          <w:rFonts w:ascii="Verdana" w:hAnsi="Verdana"/>
          <w:color w:val="000000"/>
          <w:sz w:val="24"/>
          <w:szCs w:val="24"/>
        </w:rPr>
        <w:t>. (</w:t>
      </w:r>
      <w:proofErr w:type="spellStart"/>
      <w:r>
        <w:rPr>
          <w:rFonts w:ascii="Verdana" w:hAnsi="Verdana"/>
          <w:color w:val="000000"/>
          <w:sz w:val="24"/>
          <w:szCs w:val="24"/>
        </w:rPr>
        <w:t>вдсп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</w:t>
      </w:r>
      <w:proofErr w:type="spellStart"/>
      <w:r>
        <w:rPr>
          <w:rFonts w:ascii="Verdana" w:hAnsi="Verdana"/>
          <w:color w:val="000000"/>
          <w:sz w:val="24"/>
          <w:szCs w:val="24"/>
        </w:rPr>
        <w:t>Анхель</w:t>
      </w:r>
      <w:proofErr w:type="spellEnd"/>
      <w:r>
        <w:rPr>
          <w:rFonts w:ascii="Verdana" w:hAnsi="Verdana"/>
          <w:color w:val="000000"/>
          <w:sz w:val="24"/>
          <w:szCs w:val="24"/>
        </w:rPr>
        <w:t>)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</w:rPr>
        <w:t>58°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з. д. </w:t>
      </w:r>
      <w:proofErr w:type="spellStart"/>
      <w:r>
        <w:rPr>
          <w:rFonts w:ascii="Verdana" w:hAnsi="Verdana"/>
          <w:color w:val="000000"/>
          <w:sz w:val="24"/>
          <w:szCs w:val="24"/>
        </w:rPr>
        <w:t>34°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sz w:val="24"/>
          <w:szCs w:val="24"/>
        </w:rPr>
        <w:t>пд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</w:t>
      </w:r>
      <w:proofErr w:type="spellStart"/>
      <w:r>
        <w:rPr>
          <w:rFonts w:ascii="Verdana" w:hAnsi="Verdana"/>
          <w:color w:val="000000"/>
          <w:sz w:val="24"/>
          <w:szCs w:val="24"/>
        </w:rPr>
        <w:t>ш</w:t>
      </w:r>
      <w:proofErr w:type="spellEnd"/>
      <w:r>
        <w:rPr>
          <w:rFonts w:ascii="Verdana" w:hAnsi="Verdana"/>
          <w:color w:val="000000"/>
          <w:sz w:val="24"/>
          <w:szCs w:val="24"/>
        </w:rPr>
        <w:t>. (гирло Парани)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</w:rPr>
        <w:t>69°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з. д. </w:t>
      </w:r>
      <w:proofErr w:type="spellStart"/>
      <w:r>
        <w:rPr>
          <w:rFonts w:ascii="Verdana" w:hAnsi="Verdana"/>
          <w:color w:val="000000"/>
          <w:sz w:val="24"/>
          <w:szCs w:val="24"/>
        </w:rPr>
        <w:t>16°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sz w:val="24"/>
          <w:szCs w:val="24"/>
        </w:rPr>
        <w:t>пд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</w:t>
      </w:r>
      <w:proofErr w:type="spellStart"/>
      <w:r>
        <w:rPr>
          <w:rFonts w:ascii="Verdana" w:hAnsi="Verdana"/>
          <w:color w:val="000000"/>
          <w:sz w:val="24"/>
          <w:szCs w:val="24"/>
        </w:rPr>
        <w:t>ш</w:t>
      </w:r>
      <w:proofErr w:type="spellEnd"/>
      <w:r>
        <w:rPr>
          <w:rFonts w:ascii="Verdana" w:hAnsi="Verdana"/>
          <w:color w:val="000000"/>
          <w:sz w:val="24"/>
          <w:szCs w:val="24"/>
        </w:rPr>
        <w:t>. (</w:t>
      </w:r>
      <w:proofErr w:type="spellStart"/>
      <w:r>
        <w:rPr>
          <w:rFonts w:ascii="Verdana" w:hAnsi="Verdana"/>
          <w:color w:val="000000"/>
          <w:sz w:val="24"/>
          <w:szCs w:val="24"/>
        </w:rPr>
        <w:t>оз</w:t>
      </w:r>
      <w:proofErr w:type="spellEnd"/>
      <w:r>
        <w:rPr>
          <w:rFonts w:ascii="Verdana" w:hAnsi="Verdana"/>
          <w:color w:val="000000"/>
          <w:sz w:val="24"/>
          <w:szCs w:val="24"/>
        </w:rPr>
        <w:t>. Тітікака)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 варіант. Побудуйте порівняльні діаграми довжини річок Південної Америки за даними: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957EC6" w:rsidRDefault="00957EC6" w:rsidP="00957EC6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8" w:name="bookmark311"/>
      <w:r>
        <w:rPr>
          <w:rFonts w:ascii="Calibri" w:hAnsi="Calibri"/>
          <w:noProof/>
          <w:color w:val="000000"/>
          <w:sz w:val="24"/>
          <w:szCs w:val="24"/>
          <w:lang w:val="en-US"/>
        </w:rPr>
        <w:drawing>
          <wp:inline distT="0" distB="0" distL="0" distR="0" wp14:anchorId="477A7EDC" wp14:editId="416195BD">
            <wp:extent cx="6934835" cy="1951990"/>
            <wp:effectExtent l="0" t="0" r="0" b="3810"/>
            <wp:docPr id="1" name="Рисунок 1" descr="http://subject.com.ua/lesson/geographic/7klas_1/7klas_1.files/image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ubject.com.ua/lesson/geographic/7klas_1/7klas_1.files/image01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835" cy="195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8"/>
    </w:p>
    <w:p w:rsidR="00957EC6" w:rsidRDefault="00957EC6" w:rsidP="00957EC6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Практична робота № 8. Нанесення на контурну карту географічних об’єктів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9" w:name="bookmark312"/>
      <w:r>
        <w:rPr>
          <w:rFonts w:ascii="Calibri" w:hAnsi="Calibri"/>
          <w:color w:val="000000"/>
          <w:sz w:val="24"/>
          <w:szCs w:val="24"/>
        </w:rPr>
        <w:t>3. Прийом «Мікрофон»</w:t>
      </w:r>
      <w:bookmarkEnd w:id="9"/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Чому Амазонка має багато приток?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Чому Амазонка завжди повноводна?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інші великі річки Південної Америки. Покажіть їх на карті.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0" w:name="bookmark313"/>
      <w:r>
        <w:rPr>
          <w:rFonts w:ascii="Calibri" w:hAnsi="Calibri"/>
          <w:color w:val="000000"/>
          <w:sz w:val="24"/>
          <w:szCs w:val="24"/>
        </w:rPr>
        <w:t> </w:t>
      </w:r>
      <w:bookmarkEnd w:id="10"/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VI. Підсумок уроку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«Роблю висновок»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Заключне слово учнів.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1" w:name="bookmark314"/>
      <w:r>
        <w:rPr>
          <w:rFonts w:ascii="Calibri" w:hAnsi="Calibri"/>
          <w:color w:val="000000"/>
          <w:sz w:val="24"/>
          <w:szCs w:val="24"/>
        </w:rPr>
        <w:t> </w:t>
      </w:r>
      <w:bookmarkEnd w:id="11"/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VII. Домашнє завдання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відповідний матеріал підручника.</w:t>
      </w:r>
    </w:p>
    <w:p w:rsidR="00957EC6" w:rsidRDefault="00957EC6" w:rsidP="00957EC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додатковий матеріал про рослинний та тваринний світ Південної Америки, сучасні екологічні проблеми.</w:t>
      </w:r>
    </w:p>
    <w:p w:rsidR="007A0D79" w:rsidRDefault="007A0D79">
      <w:bookmarkStart w:id="12" w:name="_GoBack"/>
      <w:bookmarkEnd w:id="12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 CY">
    <w:panose1 w:val="020B0600040502020204"/>
    <w:charset w:val="00"/>
    <w:family w:val="roman"/>
    <w:notTrueType/>
    <w:pitch w:val="default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EC6"/>
    <w:rsid w:val="007A0D79"/>
    <w:rsid w:val="0095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7EC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957EC6"/>
    <w:rPr>
      <w:b/>
      <w:bCs/>
    </w:rPr>
  </w:style>
  <w:style w:type="character" w:customStyle="1" w:styleId="apple-converted-space">
    <w:name w:val="apple-converted-space"/>
    <w:basedOn w:val="a0"/>
    <w:rsid w:val="00957EC6"/>
  </w:style>
  <w:style w:type="paragraph" w:styleId="a5">
    <w:name w:val="Balloon Text"/>
    <w:basedOn w:val="a"/>
    <w:link w:val="a6"/>
    <w:uiPriority w:val="99"/>
    <w:semiHidden/>
    <w:unhideWhenUsed/>
    <w:rsid w:val="00957EC6"/>
    <w:rPr>
      <w:rFonts w:ascii="Lucida Grande CY" w:hAnsi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57EC6"/>
    <w:rPr>
      <w:rFonts w:ascii="Lucida Grande CY" w:hAnsi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7EC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957EC6"/>
    <w:rPr>
      <w:b/>
      <w:bCs/>
    </w:rPr>
  </w:style>
  <w:style w:type="character" w:customStyle="1" w:styleId="apple-converted-space">
    <w:name w:val="apple-converted-space"/>
    <w:basedOn w:val="a0"/>
    <w:rsid w:val="00957EC6"/>
  </w:style>
  <w:style w:type="paragraph" w:styleId="a5">
    <w:name w:val="Balloon Text"/>
    <w:basedOn w:val="a"/>
    <w:link w:val="a6"/>
    <w:uiPriority w:val="99"/>
    <w:semiHidden/>
    <w:unhideWhenUsed/>
    <w:rsid w:val="00957EC6"/>
    <w:rPr>
      <w:rFonts w:ascii="Lucida Grande CY" w:hAnsi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57EC6"/>
    <w:rPr>
      <w:rFonts w:ascii="Lucida Grande CY" w:hAnsi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76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583</Words>
  <Characters>3325</Characters>
  <Application>Microsoft Macintosh Word</Application>
  <DocSecurity>0</DocSecurity>
  <Lines>27</Lines>
  <Paragraphs>7</Paragraphs>
  <ScaleCrop>false</ScaleCrop>
  <Company>CRVGP-F9DFF-YCR4X-D9GMM-9GQYB</Company>
  <LinksUpToDate>false</LinksUpToDate>
  <CharactersWithSpaces>3901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2015-10-15T10:41:00Z</dcterms:created>
  <dcterms:modified xsi:type="dcterms:W3CDTF">2015-10-15T10:43:00Z</dcterms:modified>
</cp:coreProperties>
</file>