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A5E" w:rsidRDefault="00976A5E" w:rsidP="00976A5E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№ 67</w:t>
      </w:r>
    </w:p>
    <w:p w:rsidR="00976A5E" w:rsidRDefault="00976A5E" w:rsidP="00976A5E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bookmarkStart w:id="0" w:name="bookmark689"/>
      <w:r>
        <w:rPr>
          <w:rStyle w:val="a4"/>
          <w:rFonts w:ascii="Calibri" w:hAnsi="Calibri"/>
          <w:color w:val="000000"/>
          <w:sz w:val="24"/>
          <w:szCs w:val="24"/>
        </w:rPr>
        <w:t>Тема. НЕОБХІДНІСТЬ МІЖНАРОДНОГО СПІВРОБІТНИЦТВА У ВИРІШЕННІ ЕКОЛОГІЧНИХ ПРОБЛЕМ. МІЖНАРОДНІ ОРГАНІЗАЦІЇ З ОХОРОНИ ПРИРОДИ</w:t>
      </w:r>
      <w:bookmarkEnd w:id="0"/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 показати глобальний характер порушення природної рівноваги, узагальнити знання про природоохоронні території, показати роль міжнародного співробітництва і географічної науки в розв’язанні глобальних проблем людства; виховання відповідальності за наслідки впливу господарської діяльності людини на природу.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Тип уроку: узагальнення та систематизації знань.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Обладнання: карта «Природоохоронні території світу», атласи, підручники.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Опорні та базові поняття: природні ресурси, природні комплекси, навколишнє середовище, </w:t>
      </w:r>
      <w:proofErr w:type="spellStart"/>
      <w:r>
        <w:rPr>
          <w:rFonts w:ascii="Verdana" w:hAnsi="Verdana"/>
          <w:color w:val="000000"/>
          <w:sz w:val="24"/>
          <w:szCs w:val="24"/>
        </w:rPr>
        <w:t>прородоохоронні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території, міжнародні організації.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Географічна номенклатура: національні парки, заповідники, пам’ятки природи світу.</w:t>
      </w:r>
    </w:p>
    <w:p w:rsidR="00976A5E" w:rsidRDefault="00976A5E" w:rsidP="00976A5E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bookmarkStart w:id="1" w:name="bookmark690"/>
      <w:r>
        <w:rPr>
          <w:rFonts w:ascii="Calibri" w:hAnsi="Calibri"/>
          <w:color w:val="000000"/>
          <w:sz w:val="24"/>
          <w:szCs w:val="24"/>
        </w:rPr>
        <w:t>ЗМІСТ УРОКУ</w:t>
      </w:r>
      <w:bookmarkEnd w:id="1"/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691"/>
      <w:r>
        <w:rPr>
          <w:rFonts w:ascii="Calibri" w:hAnsi="Calibri"/>
          <w:color w:val="000000"/>
          <w:sz w:val="24"/>
          <w:szCs w:val="24"/>
          <w:lang w:val="en-US"/>
        </w:rPr>
        <w:t>I</w:t>
      </w:r>
      <w:bookmarkEnd w:id="2"/>
      <w:r>
        <w:rPr>
          <w:rFonts w:ascii="Verdana" w:hAnsi="Verdana"/>
          <w:color w:val="000000"/>
          <w:sz w:val="24"/>
          <w:szCs w:val="24"/>
          <w:lang w:val="uz-Cyrl-UZ"/>
        </w:rPr>
        <w:t>. О</w:t>
      </w:r>
      <w:proofErr w:type="spellStart"/>
      <w:r>
        <w:rPr>
          <w:rFonts w:ascii="Verdana" w:hAnsi="Verdana"/>
          <w:color w:val="000000"/>
          <w:sz w:val="24"/>
          <w:szCs w:val="24"/>
        </w:rPr>
        <w:t>рганізаційний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момент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«Аукціон»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називають та показують на карті природоохоронні території світу: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1. Національний парк </w:t>
      </w:r>
      <w:proofErr w:type="spellStart"/>
      <w:r>
        <w:rPr>
          <w:rFonts w:ascii="Verdana" w:hAnsi="Verdana"/>
          <w:color w:val="000000"/>
          <w:sz w:val="24"/>
          <w:szCs w:val="24"/>
        </w:rPr>
        <w:t>Нґоронґоро</w:t>
      </w:r>
      <w:proofErr w:type="spellEnd"/>
      <w:r>
        <w:rPr>
          <w:rFonts w:ascii="Verdana" w:hAnsi="Verdana"/>
          <w:color w:val="000000"/>
          <w:sz w:val="24"/>
          <w:szCs w:val="24"/>
        </w:rPr>
        <w:t>.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2. Національний парк </w:t>
      </w:r>
      <w:proofErr w:type="spellStart"/>
      <w:r>
        <w:rPr>
          <w:rFonts w:ascii="Verdana" w:hAnsi="Verdana"/>
          <w:color w:val="000000"/>
          <w:sz w:val="24"/>
          <w:szCs w:val="24"/>
        </w:rPr>
        <w:t>Серенґеті</w:t>
      </w:r>
      <w:proofErr w:type="spellEnd"/>
      <w:r>
        <w:rPr>
          <w:rFonts w:ascii="Verdana" w:hAnsi="Verdana"/>
          <w:color w:val="000000"/>
          <w:sz w:val="24"/>
          <w:szCs w:val="24"/>
        </w:rPr>
        <w:t>.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3.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 xml:space="preserve">Національний парк </w:t>
      </w:r>
      <w:proofErr w:type="spellStart"/>
      <w:r>
        <w:rPr>
          <w:rFonts w:ascii="Verdana" w:hAnsi="Verdana"/>
          <w:color w:val="000000"/>
          <w:sz w:val="24"/>
          <w:szCs w:val="24"/>
        </w:rPr>
        <w:t>Крюґера</w:t>
      </w:r>
      <w:proofErr w:type="spellEnd"/>
      <w:r>
        <w:rPr>
          <w:rFonts w:ascii="Verdana" w:hAnsi="Verdana"/>
          <w:color w:val="000000"/>
          <w:sz w:val="24"/>
          <w:szCs w:val="24"/>
        </w:rPr>
        <w:t>.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4.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 xml:space="preserve">Національний парк </w:t>
      </w:r>
      <w:proofErr w:type="spellStart"/>
      <w:r>
        <w:rPr>
          <w:rFonts w:ascii="Verdana" w:hAnsi="Verdana"/>
          <w:color w:val="000000"/>
          <w:sz w:val="24"/>
          <w:szCs w:val="24"/>
        </w:rPr>
        <w:t>Налларбор</w:t>
      </w:r>
      <w:proofErr w:type="spellEnd"/>
      <w:r>
        <w:rPr>
          <w:rFonts w:ascii="Verdana" w:hAnsi="Verdana"/>
          <w:color w:val="000000"/>
          <w:sz w:val="24"/>
          <w:szCs w:val="24"/>
        </w:rPr>
        <w:t>.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5.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 xml:space="preserve">Національний парк </w:t>
      </w:r>
      <w:proofErr w:type="spellStart"/>
      <w:r>
        <w:rPr>
          <w:rFonts w:ascii="Verdana" w:hAnsi="Verdana"/>
          <w:color w:val="000000"/>
          <w:sz w:val="24"/>
          <w:szCs w:val="24"/>
        </w:rPr>
        <w:t>Іґуасу</w:t>
      </w:r>
      <w:proofErr w:type="spellEnd"/>
      <w:r>
        <w:rPr>
          <w:rFonts w:ascii="Verdana" w:hAnsi="Verdana"/>
          <w:color w:val="000000"/>
          <w:sz w:val="24"/>
          <w:szCs w:val="24"/>
        </w:rPr>
        <w:t>.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6.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 xml:space="preserve">Національний парк </w:t>
      </w:r>
      <w:proofErr w:type="spellStart"/>
      <w:r>
        <w:rPr>
          <w:rFonts w:ascii="Verdana" w:hAnsi="Verdana"/>
          <w:color w:val="000000"/>
          <w:sz w:val="24"/>
          <w:szCs w:val="24"/>
        </w:rPr>
        <w:t>Єллоустон</w:t>
      </w:r>
      <w:proofErr w:type="spellEnd"/>
      <w:r>
        <w:rPr>
          <w:rFonts w:ascii="Verdana" w:hAnsi="Verdana"/>
          <w:color w:val="000000"/>
          <w:sz w:val="24"/>
          <w:szCs w:val="24"/>
        </w:rPr>
        <w:t>.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7. Національний парк </w:t>
      </w:r>
      <w:proofErr w:type="spellStart"/>
      <w:r>
        <w:rPr>
          <w:rFonts w:ascii="Verdana" w:hAnsi="Verdana"/>
          <w:color w:val="000000"/>
          <w:sz w:val="24"/>
          <w:szCs w:val="24"/>
        </w:rPr>
        <w:t>Джаспер</w:t>
      </w:r>
      <w:proofErr w:type="spellEnd"/>
      <w:r>
        <w:rPr>
          <w:rFonts w:ascii="Verdana" w:hAnsi="Verdana"/>
          <w:color w:val="000000"/>
          <w:sz w:val="24"/>
          <w:szCs w:val="24"/>
        </w:rPr>
        <w:t>.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692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</w:t>
      </w:r>
      <w:r>
        <w:rPr>
          <w:rFonts w:ascii="Verdana" w:hAnsi="Verdana"/>
          <w:color w:val="000000"/>
          <w:sz w:val="24"/>
          <w:szCs w:val="24"/>
        </w:rPr>
        <w:t xml:space="preserve">. Актуалізація опорних знань і </w:t>
      </w:r>
      <w:proofErr w:type="spellStart"/>
      <w:r>
        <w:rPr>
          <w:rFonts w:ascii="Verdana" w:hAnsi="Verdana"/>
          <w:color w:val="000000"/>
          <w:sz w:val="24"/>
          <w:szCs w:val="24"/>
        </w:rPr>
        <w:t>вмінь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учнів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lastRenderedPageBreak/>
        <w:t>Прийом «Бліцопитування»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З якою метою створюються природоохоронні території?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Назвіть головні їх типи?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Що таке пам’ятка природи, заповідник, національний парк?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 яких територіях дозволяється туризм?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693"/>
      <w:r>
        <w:rPr>
          <w:rFonts w:ascii="Calibri" w:hAnsi="Calibri"/>
          <w:color w:val="000000"/>
          <w:sz w:val="24"/>
          <w:szCs w:val="24"/>
        </w:rPr>
        <w:t> </w:t>
      </w:r>
      <w:bookmarkEnd w:id="4"/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ІІІ. Мотивація навчальної та пізнавальної діяльності учнів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«Мікрофон»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пропонує учням висловити власну думку щодо необхідності міжнародного співробітництва у вирішенні екологічних проблем.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5" w:name="bookmark694"/>
      <w:r>
        <w:rPr>
          <w:rFonts w:ascii="Calibri" w:hAnsi="Calibri"/>
          <w:color w:val="000000"/>
          <w:sz w:val="24"/>
          <w:szCs w:val="24"/>
        </w:rPr>
        <w:t> </w:t>
      </w:r>
      <w:bookmarkEnd w:id="5"/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Вивчення нового матеріалу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«Домашня заготовка»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Розповіді учнів: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Порушення природної рівноваги.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2. </w:t>
      </w:r>
      <w:proofErr w:type="spellStart"/>
      <w:r>
        <w:rPr>
          <w:rFonts w:ascii="Verdana" w:hAnsi="Verdana"/>
          <w:color w:val="000000"/>
          <w:sz w:val="24"/>
          <w:szCs w:val="24"/>
        </w:rPr>
        <w:t>Природоохороні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території.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3. Міжнародне співробітництво.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4. Роль географічної науки у вивченні та збереженні природи Землі.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6" w:name="bookmark695"/>
      <w:r>
        <w:rPr>
          <w:rFonts w:ascii="Calibri" w:hAnsi="Calibri"/>
          <w:color w:val="000000"/>
          <w:sz w:val="24"/>
          <w:szCs w:val="24"/>
        </w:rPr>
        <w:t> </w:t>
      </w:r>
      <w:bookmarkEnd w:id="6"/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V</w:t>
      </w:r>
      <w:r>
        <w:rPr>
          <w:rFonts w:ascii="Verdana" w:hAnsi="Verdana"/>
          <w:color w:val="000000"/>
          <w:sz w:val="24"/>
          <w:szCs w:val="24"/>
          <w:lang w:val="uz-Cyrl-UZ"/>
        </w:rPr>
        <w:t>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Закріплення вивченого матеріалу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«Проблемне питання»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Запитання. Якби ви були учасником засідання ООН з охорони навколишнього середовища, то які запитання запропонували б для першочергового розгляду?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7" w:name="bookmark696"/>
      <w:r>
        <w:rPr>
          <w:rFonts w:ascii="Calibri" w:hAnsi="Calibri"/>
          <w:color w:val="000000"/>
          <w:sz w:val="24"/>
          <w:szCs w:val="24"/>
        </w:rPr>
        <w:t> </w:t>
      </w:r>
      <w:bookmarkEnd w:id="7"/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V</w:t>
      </w:r>
      <w:r>
        <w:rPr>
          <w:rFonts w:ascii="Verdana" w:hAnsi="Verdana"/>
          <w:color w:val="000000"/>
          <w:sz w:val="24"/>
          <w:szCs w:val="24"/>
        </w:rPr>
        <w:t>І. Підсумок уроку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Учитель. Що нового ви дізналися на уроці, якими думками хотіли б поділитись?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8" w:name="bookmark697"/>
      <w:r>
        <w:rPr>
          <w:rFonts w:ascii="Calibri" w:hAnsi="Calibri"/>
          <w:color w:val="000000"/>
          <w:sz w:val="24"/>
          <w:szCs w:val="24"/>
        </w:rPr>
        <w:t> </w:t>
      </w:r>
      <w:bookmarkEnd w:id="8"/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V</w:t>
      </w:r>
      <w:r>
        <w:rPr>
          <w:rFonts w:ascii="Verdana" w:hAnsi="Verdana"/>
          <w:color w:val="000000"/>
          <w:sz w:val="24"/>
          <w:szCs w:val="24"/>
        </w:rPr>
        <w:t>ІІ</w:t>
      </w:r>
      <w:r>
        <w:rPr>
          <w:rFonts w:ascii="Verdana" w:hAnsi="Verdana"/>
          <w:color w:val="000000"/>
          <w:sz w:val="24"/>
          <w:szCs w:val="24"/>
          <w:lang w:val="uz-Cyrl-UZ"/>
        </w:rPr>
        <w:t>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Опрацювати текст параграфа.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Підготуватися до підсумкової контрольної роботи.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9" w:name="bookmark698"/>
      <w:r>
        <w:rPr>
          <w:rFonts w:ascii="Calibri" w:hAnsi="Calibri"/>
          <w:color w:val="000000"/>
          <w:sz w:val="24"/>
          <w:szCs w:val="24"/>
        </w:rPr>
        <w:t> </w:t>
      </w:r>
      <w:bookmarkEnd w:id="9"/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Додатковий матеріал до уроку</w:t>
      </w:r>
    </w:p>
    <w:p w:rsidR="00976A5E" w:rsidRDefault="00976A5E" w:rsidP="00976A5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Перший природоохоронний кодекс було розроблено в Китаї в</w:t>
      </w:r>
      <w:r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>
        <w:rPr>
          <w:rFonts w:ascii="Verdana" w:hAnsi="Verdana"/>
          <w:color w:val="000000"/>
          <w:sz w:val="24"/>
          <w:szCs w:val="24"/>
          <w:lang w:val="en-US"/>
        </w:rPr>
        <w:t>W</w:t>
      </w:r>
      <w:r>
        <w:rPr>
          <w:rStyle w:val="apple-converted-space"/>
          <w:rFonts w:ascii="Verdana" w:hAnsi="Verdana"/>
          <w:color w:val="000000"/>
          <w:sz w:val="24"/>
          <w:szCs w:val="24"/>
          <w:lang w:val="en-US"/>
        </w:rPr>
        <w:t> </w:t>
      </w:r>
      <w:r>
        <w:rPr>
          <w:rFonts w:ascii="Verdana" w:hAnsi="Verdana"/>
          <w:color w:val="000000"/>
          <w:sz w:val="24"/>
          <w:szCs w:val="24"/>
        </w:rPr>
        <w:t>ст. до н. е. Він називався «</w:t>
      </w:r>
      <w:proofErr w:type="spellStart"/>
      <w:r>
        <w:rPr>
          <w:rFonts w:ascii="Verdana" w:hAnsi="Verdana"/>
          <w:color w:val="000000"/>
          <w:sz w:val="24"/>
          <w:szCs w:val="24"/>
        </w:rPr>
        <w:t>Гуань-Цзи</w:t>
      </w:r>
      <w:proofErr w:type="spellEnd"/>
      <w:r>
        <w:rPr>
          <w:rFonts w:ascii="Verdana" w:hAnsi="Verdana"/>
          <w:color w:val="000000"/>
          <w:sz w:val="24"/>
          <w:szCs w:val="24"/>
        </w:rPr>
        <w:t>». Держава охороняла дерева та рослини в період цвітіння, тварин у періоди розмноження, територію боліт і лісів.</w:t>
      </w:r>
    </w:p>
    <w:p w:rsidR="007A0D79" w:rsidRDefault="007A0D79">
      <w:bookmarkStart w:id="10" w:name="_GoBack"/>
      <w:bookmarkEnd w:id="1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A5E"/>
    <w:rsid w:val="007A0D79"/>
    <w:rsid w:val="0097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6A5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976A5E"/>
    <w:rPr>
      <w:b/>
      <w:bCs/>
    </w:rPr>
  </w:style>
  <w:style w:type="character" w:customStyle="1" w:styleId="apple-converted-space">
    <w:name w:val="apple-converted-space"/>
    <w:basedOn w:val="a0"/>
    <w:rsid w:val="00976A5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6A5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976A5E"/>
    <w:rPr>
      <w:b/>
      <w:bCs/>
    </w:rPr>
  </w:style>
  <w:style w:type="character" w:customStyle="1" w:styleId="apple-converted-space">
    <w:name w:val="apple-converted-space"/>
    <w:basedOn w:val="a0"/>
    <w:rsid w:val="00976A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2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370</Words>
  <Characters>2109</Characters>
  <Application>Microsoft Macintosh Word</Application>
  <DocSecurity>0</DocSecurity>
  <Lines>17</Lines>
  <Paragraphs>4</Paragraphs>
  <ScaleCrop>false</ScaleCrop>
  <Company>CRVGP-F9DFF-YCR4X-D9GMM-9GQYB</Company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2015-10-15T12:00:00Z</dcterms:created>
  <dcterms:modified xsi:type="dcterms:W3CDTF">2015-10-15T12:00:00Z</dcterms:modified>
</cp:coreProperties>
</file>