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150" w:rsidRPr="00A33150" w:rsidRDefault="00A33150" w:rsidP="00A33150">
      <w:pPr>
        <w:rPr>
          <w:b/>
        </w:rPr>
      </w:pPr>
      <w:r w:rsidRPr="00A33150">
        <w:rPr>
          <w:b/>
        </w:rPr>
        <w:t>Урок №30</w:t>
      </w:r>
    </w:p>
    <w:p w:rsidR="00A33150" w:rsidRPr="00A33150" w:rsidRDefault="00A33150" w:rsidP="00A33150">
      <w:bookmarkStart w:id="0" w:name="_GoBack"/>
      <w:r w:rsidRPr="00A33150">
        <w:rPr>
          <w:b/>
        </w:rPr>
        <w:t xml:space="preserve">Тема. </w:t>
      </w:r>
      <w:r w:rsidRPr="00A33150">
        <w:t>Мої шкільні речі.</w:t>
      </w:r>
    </w:p>
    <w:p w:rsidR="00A33150" w:rsidRPr="00A33150" w:rsidRDefault="00A33150" w:rsidP="00A33150">
      <w:r w:rsidRPr="00A33150">
        <w:rPr>
          <w:b/>
        </w:rPr>
        <w:t xml:space="preserve">Мета. </w:t>
      </w:r>
      <w:r w:rsidRPr="00A33150">
        <w:t>Ввести нові ЛО</w:t>
      </w:r>
      <w:r w:rsidRPr="00A33150">
        <w:rPr>
          <w:b/>
        </w:rPr>
        <w:t xml:space="preserve">. </w:t>
      </w:r>
      <w:r w:rsidRPr="00A33150">
        <w:t>Продовжувати формувати вміння ставити запитання і давати відповідь. Формувати уявлення про означений та неозначений артиклі та найпростіші правила їх вживання. Практикувати у діалогічному мовленні, вживанні нових ЛО. Продовжувати розвивати навички читання та письма. Виховувати бережливе ставлення до шкільних речей.</w:t>
      </w:r>
    </w:p>
    <w:p w:rsidR="00A33150" w:rsidRPr="00A33150" w:rsidRDefault="00A33150" w:rsidP="00A33150">
      <w:r w:rsidRPr="00A33150">
        <w:rPr>
          <w:b/>
        </w:rPr>
        <w:t xml:space="preserve">Обладнання. </w:t>
      </w:r>
      <w:r w:rsidRPr="00A33150">
        <w:t>Шкільні речі, тематичні малюнки, таблиці для читання, таблички з написаними словами.</w:t>
      </w:r>
    </w:p>
    <w:bookmarkEnd w:id="0"/>
    <w:p w:rsidR="00A33150" w:rsidRPr="00A33150" w:rsidRDefault="00A33150" w:rsidP="00A33150">
      <w:pPr>
        <w:rPr>
          <w:b/>
        </w:rPr>
      </w:pPr>
      <w:r w:rsidRPr="00A33150">
        <w:rPr>
          <w:b/>
        </w:rPr>
        <w:t>Хід уроку</w:t>
      </w:r>
    </w:p>
    <w:p w:rsidR="00A33150" w:rsidRPr="00A33150" w:rsidRDefault="00A33150" w:rsidP="00A33150">
      <w:pPr>
        <w:rPr>
          <w:b/>
        </w:rPr>
      </w:pPr>
      <w:r w:rsidRPr="00A33150">
        <w:rPr>
          <w:b/>
        </w:rPr>
        <w:t>І. Підготовка до сприйняття іншомовного матеріалу.</w:t>
      </w:r>
    </w:p>
    <w:p w:rsidR="00A33150" w:rsidRPr="00A33150" w:rsidRDefault="00A33150" w:rsidP="00A33150">
      <w:pPr>
        <w:rPr>
          <w:i/>
        </w:rPr>
      </w:pPr>
      <w:r w:rsidRPr="00A33150">
        <w:t xml:space="preserve">1. Привітання. </w:t>
      </w:r>
      <w:r w:rsidRPr="00A33150">
        <w:rPr>
          <w:i/>
        </w:rPr>
        <w:t>(Урок №29).</w:t>
      </w:r>
    </w:p>
    <w:p w:rsidR="00A33150" w:rsidRPr="00A33150" w:rsidRDefault="00A33150" w:rsidP="00A33150">
      <w:r w:rsidRPr="00A33150">
        <w:t>2. Повідомлення теми і мети уроку.</w:t>
      </w:r>
    </w:p>
    <w:p w:rsidR="00A33150" w:rsidRPr="00A33150" w:rsidRDefault="00A33150" w:rsidP="00A33150">
      <w:r w:rsidRPr="00A33150">
        <w:t>- Тема сьогоднішнього уроку «Шкільні речі». Ми вивчимо назви шкільних речей, пограємо у гру, будемо продовжувати вчитися читати та писати.</w:t>
      </w:r>
    </w:p>
    <w:p w:rsidR="00A33150" w:rsidRPr="00A33150" w:rsidRDefault="00A33150" w:rsidP="00A33150">
      <w:pPr>
        <w:rPr>
          <w:i/>
        </w:rPr>
      </w:pPr>
      <w:r w:rsidRPr="00A33150">
        <w:t xml:space="preserve">3. Мовленнєва зарядка. Повторення віршика. </w:t>
      </w:r>
      <w:r w:rsidRPr="00A33150">
        <w:rPr>
          <w:i/>
        </w:rPr>
        <w:t>(Урок №29).</w:t>
      </w:r>
    </w:p>
    <w:p w:rsidR="00A33150" w:rsidRPr="00A33150" w:rsidRDefault="00A33150" w:rsidP="00A33150">
      <w:pPr>
        <w:rPr>
          <w:lang w:val="ru-RU"/>
        </w:rPr>
      </w:pPr>
      <w:r w:rsidRPr="00A33150">
        <w:t xml:space="preserve">               </w:t>
      </w:r>
      <w:r w:rsidRPr="00A33150">
        <w:rPr>
          <w:b/>
        </w:rPr>
        <w:t>ІІ. Основна частина.</w:t>
      </w:r>
    </w:p>
    <w:p w:rsidR="00A33150" w:rsidRPr="00A33150" w:rsidRDefault="00A33150" w:rsidP="00A33150">
      <w:r w:rsidRPr="00A33150">
        <w:t>1. Актуалізація знань ЛО, вивчених на попередньому уроці.</w:t>
      </w:r>
    </w:p>
    <w:p w:rsidR="00A33150" w:rsidRPr="00A33150" w:rsidRDefault="00A33150" w:rsidP="00A33150">
      <w:r w:rsidRPr="00A33150">
        <w:t>Бесіда.</w:t>
      </w:r>
    </w:p>
    <w:p w:rsidR="00A33150" w:rsidRPr="00A33150" w:rsidRDefault="00A33150" w:rsidP="00A33150">
      <w:pPr>
        <w:numPr>
          <w:ilvl w:val="0"/>
          <w:numId w:val="2"/>
        </w:numPr>
        <w:rPr>
          <w:lang w:val="en-US"/>
        </w:rPr>
      </w:pPr>
      <w:proofErr w:type="spellStart"/>
      <w:r w:rsidRPr="00A33150">
        <w:t>Wh</w:t>
      </w:r>
      <w:proofErr w:type="spellEnd"/>
      <w:r w:rsidRPr="00A33150">
        <w:rPr>
          <w:lang w:val="en-US"/>
        </w:rPr>
        <w:t>e</w:t>
      </w:r>
      <w:r w:rsidRPr="00A33150">
        <w:t>n</w:t>
      </w:r>
      <w:r w:rsidRPr="00A33150">
        <w:rPr>
          <w:lang w:val="en-US"/>
        </w:rPr>
        <w:t xml:space="preserve"> do you go to school? – </w:t>
      </w:r>
      <w:r w:rsidRPr="00A33150">
        <w:rPr>
          <w:i/>
          <w:lang w:val="en-US"/>
        </w:rPr>
        <w:t>I go to school on Monday, Tuesday, Wednesday, Thursday and Friday.</w:t>
      </w:r>
      <w:r w:rsidRPr="00A33150">
        <w:rPr>
          <w:lang w:val="en-US"/>
        </w:rPr>
        <w:t xml:space="preserve"> </w:t>
      </w:r>
    </w:p>
    <w:p w:rsidR="00A33150" w:rsidRPr="00A33150" w:rsidRDefault="00A33150" w:rsidP="00A33150">
      <w:pPr>
        <w:numPr>
          <w:ilvl w:val="0"/>
          <w:numId w:val="2"/>
        </w:numPr>
        <w:rPr>
          <w:lang w:val="en-US"/>
        </w:rPr>
      </w:pPr>
      <w:r w:rsidRPr="00A33150">
        <w:t xml:space="preserve"> </w:t>
      </w:r>
      <w:r w:rsidRPr="00A33150">
        <w:rPr>
          <w:lang w:val="en-US"/>
        </w:rPr>
        <w:t xml:space="preserve">Do you go to school on Saturday? – </w:t>
      </w:r>
      <w:r w:rsidRPr="00A33150">
        <w:rPr>
          <w:i/>
          <w:lang w:val="en-US"/>
        </w:rPr>
        <w:t xml:space="preserve">No, I </w:t>
      </w:r>
      <w:proofErr w:type="gramStart"/>
      <w:r w:rsidRPr="00A33150">
        <w:rPr>
          <w:i/>
          <w:lang w:val="en-US"/>
        </w:rPr>
        <w:t>don’t</w:t>
      </w:r>
      <w:proofErr w:type="gramEnd"/>
      <w:r w:rsidRPr="00A33150">
        <w:rPr>
          <w:i/>
          <w:lang w:val="en-US"/>
        </w:rPr>
        <w:t>.</w:t>
      </w:r>
    </w:p>
    <w:p w:rsidR="00A33150" w:rsidRPr="00A33150" w:rsidRDefault="00A33150" w:rsidP="00A33150">
      <w:pPr>
        <w:numPr>
          <w:ilvl w:val="0"/>
          <w:numId w:val="2"/>
        </w:numPr>
        <w:rPr>
          <w:lang w:val="en-US"/>
        </w:rPr>
      </w:pPr>
      <w:r w:rsidRPr="00A33150">
        <w:rPr>
          <w:lang w:val="en-US"/>
        </w:rPr>
        <w:t xml:space="preserve">Do you go to school on Sunday? – </w:t>
      </w:r>
      <w:r w:rsidRPr="00A33150">
        <w:rPr>
          <w:i/>
          <w:lang w:val="en-US"/>
        </w:rPr>
        <w:t xml:space="preserve">No, I </w:t>
      </w:r>
      <w:proofErr w:type="gramStart"/>
      <w:r w:rsidRPr="00A33150">
        <w:rPr>
          <w:i/>
          <w:lang w:val="en-US"/>
        </w:rPr>
        <w:t>don’t</w:t>
      </w:r>
      <w:proofErr w:type="gramEnd"/>
      <w:r w:rsidRPr="00A33150">
        <w:rPr>
          <w:i/>
          <w:lang w:val="en-US"/>
        </w:rPr>
        <w:t>.</w:t>
      </w:r>
    </w:p>
    <w:p w:rsidR="00A33150" w:rsidRPr="00A33150" w:rsidRDefault="00A33150" w:rsidP="00A33150">
      <w:pPr>
        <w:numPr>
          <w:ilvl w:val="0"/>
          <w:numId w:val="2"/>
        </w:numPr>
        <w:rPr>
          <w:lang w:val="en-US"/>
        </w:rPr>
      </w:pPr>
      <w:r w:rsidRPr="00A33150">
        <w:rPr>
          <w:lang w:val="en-US"/>
        </w:rPr>
        <w:t xml:space="preserve">What do you see in the classroom? – </w:t>
      </w:r>
      <w:r w:rsidRPr="00A33150">
        <w:rPr>
          <w:i/>
          <w:lang w:val="en-US"/>
        </w:rPr>
        <w:t>I see a door, a window.</w:t>
      </w:r>
    </w:p>
    <w:p w:rsidR="00A33150" w:rsidRPr="00A33150" w:rsidRDefault="00A33150" w:rsidP="00A33150">
      <w:pPr>
        <w:numPr>
          <w:ilvl w:val="0"/>
          <w:numId w:val="2"/>
        </w:numPr>
        <w:rPr>
          <w:lang w:val="en-US"/>
        </w:rPr>
      </w:pPr>
      <w:r w:rsidRPr="00A33150">
        <w:rPr>
          <w:lang w:val="en-US"/>
        </w:rPr>
        <w:t xml:space="preserve">Whom do you see in the class? – </w:t>
      </w:r>
      <w:r w:rsidRPr="00A33150">
        <w:rPr>
          <w:i/>
          <w:lang w:val="en-US"/>
        </w:rPr>
        <w:t>I see a teacher and many children.</w:t>
      </w:r>
    </w:p>
    <w:p w:rsidR="00A33150" w:rsidRPr="00A33150" w:rsidRDefault="00A33150" w:rsidP="00A33150">
      <w:r w:rsidRPr="00A33150">
        <w:rPr>
          <w:lang w:val="ru-RU"/>
        </w:rPr>
        <w:t xml:space="preserve">2. </w:t>
      </w:r>
      <w:proofErr w:type="spellStart"/>
      <w:r w:rsidRPr="00A33150">
        <w:rPr>
          <w:lang w:val="ru-RU"/>
        </w:rPr>
        <w:t>Введення</w:t>
      </w:r>
      <w:proofErr w:type="spellEnd"/>
      <w:r w:rsidRPr="00A33150">
        <w:t xml:space="preserve"> нових ЛО. Робота за тематичними малюнками.</w:t>
      </w:r>
    </w:p>
    <w:p w:rsidR="00A33150" w:rsidRPr="00A33150" w:rsidRDefault="00A33150" w:rsidP="00A33150">
      <w:r w:rsidRPr="00A33150">
        <w:t>1) Ознайомлення із звучанням та написанням ЛО.</w:t>
      </w:r>
    </w:p>
    <w:p w:rsidR="00A33150" w:rsidRPr="00A33150" w:rsidRDefault="00A33150" w:rsidP="00A33150">
      <w:pPr>
        <w:rPr>
          <w:i/>
        </w:rPr>
      </w:pPr>
      <w:r w:rsidRPr="00A33150">
        <w:rPr>
          <w:lang w:val="ru-RU"/>
        </w:rPr>
        <w:t xml:space="preserve"> </w:t>
      </w:r>
      <w:r w:rsidRPr="00A33150">
        <w:rPr>
          <w:i/>
        </w:rPr>
        <w:t>(Вчитель називає слова, учні повторюють кілька разів звучання, потім знайомляться з написанням та запам’ятовують.)</w:t>
      </w:r>
    </w:p>
    <w:p w:rsidR="00A33150" w:rsidRPr="00A33150" w:rsidRDefault="00A33150" w:rsidP="00A33150">
      <w:r w:rsidRPr="00A33150">
        <w:lastRenderedPageBreak/>
        <w:t>2) Складання речень з новими словами. Спостереження за вживанням артиклів. (</w:t>
      </w:r>
      <w:r w:rsidRPr="00A33150">
        <w:rPr>
          <w:i/>
        </w:rPr>
        <w:t>Робота за малюнками.</w:t>
      </w:r>
      <w:r w:rsidRPr="00A33150">
        <w:t>)</w:t>
      </w:r>
    </w:p>
    <w:p w:rsidR="00A33150" w:rsidRPr="00A33150" w:rsidRDefault="00A33150" w:rsidP="00A33150">
      <w:pPr>
        <w:rPr>
          <w:lang w:val="en-US"/>
        </w:rPr>
      </w:pPr>
      <w:r w:rsidRPr="00A33150">
        <w:t xml:space="preserve">- </w:t>
      </w:r>
      <w:proofErr w:type="spellStart"/>
      <w:r w:rsidRPr="00A33150">
        <w:t>Make</w:t>
      </w:r>
      <w:proofErr w:type="spellEnd"/>
      <w:r w:rsidRPr="00A33150">
        <w:t xml:space="preserve"> </w:t>
      </w:r>
      <w:proofErr w:type="spellStart"/>
      <w:r w:rsidRPr="00A33150">
        <w:t>up</w:t>
      </w:r>
      <w:proofErr w:type="spellEnd"/>
      <w:r w:rsidRPr="00A33150">
        <w:t xml:space="preserve"> a </w:t>
      </w:r>
      <w:proofErr w:type="spellStart"/>
      <w:r w:rsidRPr="00A33150">
        <w:t>sentence</w:t>
      </w:r>
      <w:proofErr w:type="spellEnd"/>
      <w:r w:rsidRPr="00A33150">
        <w:t xml:space="preserve"> </w:t>
      </w:r>
      <w:proofErr w:type="spellStart"/>
      <w:r w:rsidRPr="00A33150">
        <w:t>with</w:t>
      </w:r>
      <w:proofErr w:type="spellEnd"/>
      <w:r w:rsidRPr="00A33150">
        <w:t xml:space="preserve"> </w:t>
      </w:r>
      <w:proofErr w:type="spellStart"/>
      <w:r w:rsidRPr="00A33150">
        <w:t>this</w:t>
      </w:r>
      <w:proofErr w:type="spellEnd"/>
      <w:r w:rsidRPr="00A33150">
        <w:t xml:space="preserve"> </w:t>
      </w:r>
      <w:proofErr w:type="spellStart"/>
      <w:r w:rsidRPr="00A33150">
        <w:t>word</w:t>
      </w:r>
      <w:proofErr w:type="spellEnd"/>
      <w:r w:rsidRPr="00A33150">
        <w:t xml:space="preserve">. </w:t>
      </w:r>
      <w:r w:rsidRPr="00A33150">
        <w:rPr>
          <w:lang w:val="en-US"/>
        </w:rPr>
        <w:t>(</w:t>
      </w:r>
      <w:r w:rsidRPr="00A33150">
        <w:rPr>
          <w:i/>
          <w:lang w:val="en-US"/>
        </w:rPr>
        <w:t>This is a book.</w:t>
      </w:r>
      <w:r w:rsidRPr="00A33150">
        <w:rPr>
          <w:lang w:val="en-US"/>
        </w:rPr>
        <w:t>)</w:t>
      </w:r>
    </w:p>
    <w:p w:rsidR="00A33150" w:rsidRPr="00A33150" w:rsidRDefault="00A33150" w:rsidP="00A33150">
      <w:r w:rsidRPr="00A33150">
        <w:rPr>
          <w:lang w:val="en-US"/>
        </w:rPr>
        <w:t xml:space="preserve">- What </w:t>
      </w:r>
      <w:proofErr w:type="spellStart"/>
      <w:r w:rsidRPr="00A33150">
        <w:rPr>
          <w:lang w:val="en-US"/>
        </w:rPr>
        <w:t>colour</w:t>
      </w:r>
      <w:proofErr w:type="spellEnd"/>
      <w:r w:rsidRPr="00A33150">
        <w:rPr>
          <w:lang w:val="en-US"/>
        </w:rPr>
        <w:t xml:space="preserve"> is this book? </w:t>
      </w:r>
      <w:r w:rsidRPr="00A33150">
        <w:rPr>
          <w:lang w:val="ru-RU"/>
        </w:rPr>
        <w:t>(</w:t>
      </w:r>
      <w:r w:rsidRPr="00A33150">
        <w:rPr>
          <w:i/>
          <w:lang w:val="en-US"/>
        </w:rPr>
        <w:t>The</w:t>
      </w:r>
      <w:r w:rsidRPr="00A33150">
        <w:rPr>
          <w:i/>
          <w:lang w:val="ru-RU"/>
        </w:rPr>
        <w:t xml:space="preserve"> </w:t>
      </w:r>
      <w:r w:rsidRPr="00A33150">
        <w:rPr>
          <w:i/>
          <w:lang w:val="en-US"/>
        </w:rPr>
        <w:t>book</w:t>
      </w:r>
      <w:r w:rsidRPr="00A33150">
        <w:rPr>
          <w:i/>
          <w:lang w:val="ru-RU"/>
        </w:rPr>
        <w:t xml:space="preserve"> </w:t>
      </w:r>
      <w:r w:rsidRPr="00A33150">
        <w:rPr>
          <w:i/>
          <w:lang w:val="en-US"/>
        </w:rPr>
        <w:t>is</w:t>
      </w:r>
      <w:r w:rsidRPr="00A33150">
        <w:rPr>
          <w:i/>
          <w:lang w:val="ru-RU"/>
        </w:rPr>
        <w:t xml:space="preserve"> </w:t>
      </w:r>
      <w:r w:rsidRPr="00A33150">
        <w:rPr>
          <w:i/>
          <w:lang w:val="en-US"/>
        </w:rPr>
        <w:t>blue</w:t>
      </w:r>
      <w:r w:rsidRPr="00A33150">
        <w:rPr>
          <w:i/>
          <w:lang w:val="ru-RU"/>
        </w:rPr>
        <w:t>.</w:t>
      </w:r>
      <w:r w:rsidRPr="00A33150">
        <w:rPr>
          <w:lang w:val="ru-RU"/>
        </w:rPr>
        <w:t>)</w:t>
      </w:r>
    </w:p>
    <w:p w:rsidR="00A33150" w:rsidRPr="00A33150" w:rsidRDefault="00A33150" w:rsidP="00A33150">
      <w:r w:rsidRPr="00A33150">
        <w:t>(</w:t>
      </w:r>
      <w:r w:rsidRPr="00A33150">
        <w:rPr>
          <w:i/>
        </w:rPr>
        <w:t>Вчитель записує речення на дошці.</w:t>
      </w:r>
      <w:r w:rsidRPr="00A33150">
        <w:t>)</w:t>
      </w:r>
    </w:p>
    <w:p w:rsidR="00A33150" w:rsidRPr="00A33150" w:rsidRDefault="00A33150" w:rsidP="00A33150">
      <w:pPr>
        <w:rPr>
          <w:lang w:val="ru-RU"/>
        </w:rPr>
      </w:pPr>
      <w:r w:rsidRPr="00A33150">
        <w:rPr>
          <w:lang w:val="ru-RU"/>
        </w:rPr>
        <w:t xml:space="preserve">- </w:t>
      </w:r>
      <w:proofErr w:type="spellStart"/>
      <w:r w:rsidRPr="00A33150">
        <w:rPr>
          <w:lang w:val="ru-RU"/>
        </w:rPr>
        <w:t>Подивіться</w:t>
      </w:r>
      <w:proofErr w:type="spellEnd"/>
      <w:r w:rsidRPr="00A33150">
        <w:rPr>
          <w:lang w:val="ru-RU"/>
        </w:rPr>
        <w:t xml:space="preserve">, будь ласка, </w:t>
      </w:r>
      <w:proofErr w:type="spellStart"/>
      <w:r w:rsidRPr="00A33150">
        <w:rPr>
          <w:lang w:val="ru-RU"/>
        </w:rPr>
        <w:t>уважно</w:t>
      </w:r>
      <w:proofErr w:type="spellEnd"/>
      <w:r w:rsidRPr="00A33150">
        <w:rPr>
          <w:lang w:val="ru-RU"/>
        </w:rPr>
        <w:t xml:space="preserve"> на </w:t>
      </w:r>
      <w:proofErr w:type="spellStart"/>
      <w:r w:rsidRPr="00A33150">
        <w:rPr>
          <w:lang w:val="ru-RU"/>
        </w:rPr>
        <w:t>ці</w:t>
      </w:r>
      <w:proofErr w:type="spellEnd"/>
      <w:r w:rsidRPr="00A33150">
        <w:t xml:space="preserve"> </w:t>
      </w:r>
      <w:r w:rsidRPr="00A33150">
        <w:rPr>
          <w:lang w:val="ru-RU"/>
        </w:rPr>
        <w:t xml:space="preserve">два </w:t>
      </w:r>
      <w:proofErr w:type="spellStart"/>
      <w:r w:rsidRPr="00A33150">
        <w:rPr>
          <w:lang w:val="ru-RU"/>
        </w:rPr>
        <w:t>речення</w:t>
      </w:r>
      <w:proofErr w:type="spellEnd"/>
      <w:r w:rsidRPr="00A33150">
        <w:rPr>
          <w:lang w:val="ru-RU"/>
        </w:rPr>
        <w:t xml:space="preserve">. </w:t>
      </w:r>
      <w:r w:rsidRPr="00A33150">
        <w:t xml:space="preserve">Ви бачите, що обидва вони про книгу. А чим відрізняється вживання слова </w:t>
      </w:r>
      <w:r w:rsidRPr="00A33150">
        <w:rPr>
          <w:b/>
          <w:i/>
          <w:lang w:val="en-US"/>
        </w:rPr>
        <w:t>book</w:t>
      </w:r>
      <w:r w:rsidRPr="00A33150">
        <w:rPr>
          <w:b/>
          <w:i/>
          <w:lang w:val="ru-RU"/>
        </w:rPr>
        <w:t xml:space="preserve"> </w:t>
      </w:r>
      <w:r w:rsidRPr="00A33150">
        <w:rPr>
          <w:lang w:val="ru-RU"/>
        </w:rPr>
        <w:t xml:space="preserve"> у </w:t>
      </w:r>
      <w:proofErr w:type="spellStart"/>
      <w:r w:rsidRPr="00A33150">
        <w:rPr>
          <w:lang w:val="ru-RU"/>
        </w:rPr>
        <w:t>першому</w:t>
      </w:r>
      <w:proofErr w:type="spellEnd"/>
      <w:r w:rsidRPr="00A33150">
        <w:rPr>
          <w:lang w:val="ru-RU"/>
        </w:rPr>
        <w:t xml:space="preserve"> та другому речен</w:t>
      </w:r>
      <w:r w:rsidRPr="00A33150">
        <w:t>н</w:t>
      </w:r>
      <w:r w:rsidRPr="00A33150">
        <w:rPr>
          <w:lang w:val="ru-RU"/>
        </w:rPr>
        <w:t>і</w:t>
      </w:r>
      <w:r w:rsidRPr="00A33150">
        <w:t xml:space="preserve">. </w:t>
      </w:r>
      <w:r w:rsidRPr="00A33150">
        <w:rPr>
          <w:i/>
        </w:rPr>
        <w:t xml:space="preserve">(В першому перед </w:t>
      </w:r>
      <w:r w:rsidRPr="00A33150">
        <w:rPr>
          <w:b/>
          <w:i/>
          <w:lang w:val="en-US"/>
        </w:rPr>
        <w:t>book</w:t>
      </w:r>
      <w:r w:rsidRPr="00A33150">
        <w:rPr>
          <w:b/>
          <w:i/>
          <w:lang w:val="ru-RU"/>
        </w:rPr>
        <w:t xml:space="preserve"> </w:t>
      </w:r>
      <w:r w:rsidRPr="00A33150">
        <w:rPr>
          <w:i/>
        </w:rPr>
        <w:t xml:space="preserve">стоїть </w:t>
      </w:r>
      <w:r w:rsidRPr="00A33150">
        <w:rPr>
          <w:b/>
          <w:i/>
          <w:lang w:val="en-US"/>
        </w:rPr>
        <w:t>a</w:t>
      </w:r>
      <w:r w:rsidRPr="00A33150">
        <w:rPr>
          <w:i/>
          <w:lang w:val="ru-RU"/>
        </w:rPr>
        <w:t xml:space="preserve"> </w:t>
      </w:r>
      <w:r w:rsidRPr="00A33150">
        <w:rPr>
          <w:i/>
        </w:rPr>
        <w:t>, а в другому</w:t>
      </w:r>
      <w:r w:rsidRPr="00A33150">
        <w:rPr>
          <w:i/>
          <w:lang w:val="ru-RU"/>
        </w:rPr>
        <w:t xml:space="preserve"> – </w:t>
      </w:r>
      <w:r w:rsidRPr="00A33150">
        <w:rPr>
          <w:b/>
          <w:i/>
          <w:lang w:val="en-US"/>
        </w:rPr>
        <w:t>the</w:t>
      </w:r>
      <w:r w:rsidRPr="00A33150">
        <w:rPr>
          <w:i/>
          <w:lang w:val="ru-RU"/>
        </w:rPr>
        <w:t>.</w:t>
      </w:r>
      <w:r w:rsidRPr="00A33150">
        <w:rPr>
          <w:i/>
        </w:rPr>
        <w:t>)</w:t>
      </w:r>
    </w:p>
    <w:p w:rsidR="00A33150" w:rsidRPr="00A33150" w:rsidRDefault="00A33150" w:rsidP="00A33150">
      <w:r w:rsidRPr="00A33150">
        <w:rPr>
          <w:lang w:val="ru-RU"/>
        </w:rPr>
        <w:t xml:space="preserve">- </w:t>
      </w:r>
      <w:r w:rsidRPr="00A33150">
        <w:t xml:space="preserve">Слова </w:t>
      </w:r>
      <w:r w:rsidRPr="00A33150">
        <w:rPr>
          <w:b/>
          <w:i/>
          <w:lang w:val="en-US"/>
        </w:rPr>
        <w:t>a</w:t>
      </w:r>
      <w:r w:rsidRPr="00A33150">
        <w:rPr>
          <w:b/>
          <w:i/>
        </w:rPr>
        <w:t xml:space="preserve"> </w:t>
      </w:r>
      <w:r w:rsidRPr="00A33150">
        <w:t>та</w:t>
      </w:r>
      <w:r w:rsidRPr="00A33150">
        <w:rPr>
          <w:b/>
          <w:i/>
          <w:lang w:val="ru-RU"/>
        </w:rPr>
        <w:t xml:space="preserve"> </w:t>
      </w:r>
      <w:r w:rsidRPr="00A33150">
        <w:rPr>
          <w:b/>
          <w:i/>
          <w:lang w:val="en-US"/>
        </w:rPr>
        <w:t>the</w:t>
      </w:r>
      <w:r w:rsidRPr="00A33150">
        <w:rPr>
          <w:b/>
          <w:i/>
        </w:rPr>
        <w:t xml:space="preserve"> </w:t>
      </w:r>
      <w:r w:rsidRPr="00A33150">
        <w:t xml:space="preserve">називаються артиклі. Коли ми про якийсь предмет згадуємо вперше, ми вживаємо артикль </w:t>
      </w:r>
      <w:r w:rsidRPr="00A33150">
        <w:rPr>
          <w:b/>
          <w:i/>
          <w:lang w:val="en-US"/>
        </w:rPr>
        <w:t>a</w:t>
      </w:r>
      <w:r w:rsidRPr="00A33150">
        <w:rPr>
          <w:b/>
          <w:i/>
        </w:rPr>
        <w:t xml:space="preserve"> (a </w:t>
      </w:r>
      <w:proofErr w:type="spellStart"/>
      <w:r w:rsidRPr="00A33150">
        <w:rPr>
          <w:b/>
          <w:i/>
        </w:rPr>
        <w:t>book</w:t>
      </w:r>
      <w:proofErr w:type="spellEnd"/>
      <w:r w:rsidRPr="00A33150">
        <w:rPr>
          <w:b/>
          <w:i/>
        </w:rPr>
        <w:t xml:space="preserve">). </w:t>
      </w:r>
      <w:r w:rsidRPr="00A33150">
        <w:t>При повторному вживанні слова вживаємо артикль</w:t>
      </w:r>
      <w:r w:rsidRPr="00A33150">
        <w:rPr>
          <w:b/>
          <w:i/>
        </w:rPr>
        <w:t xml:space="preserve"> </w:t>
      </w:r>
      <w:r w:rsidRPr="00A33150">
        <w:rPr>
          <w:b/>
          <w:i/>
          <w:lang w:val="en-US"/>
        </w:rPr>
        <w:t>the</w:t>
      </w:r>
      <w:r w:rsidRPr="00A33150">
        <w:rPr>
          <w:b/>
          <w:i/>
          <w:lang w:val="ru-RU"/>
        </w:rPr>
        <w:t xml:space="preserve"> (</w:t>
      </w:r>
      <w:r w:rsidRPr="00A33150">
        <w:rPr>
          <w:b/>
          <w:i/>
          <w:lang w:val="en-US"/>
        </w:rPr>
        <w:t>the</w:t>
      </w:r>
      <w:r w:rsidRPr="00A33150">
        <w:rPr>
          <w:b/>
          <w:i/>
          <w:lang w:val="ru-RU"/>
        </w:rPr>
        <w:t xml:space="preserve"> </w:t>
      </w:r>
      <w:r w:rsidRPr="00A33150">
        <w:rPr>
          <w:b/>
          <w:i/>
          <w:lang w:val="en-US"/>
        </w:rPr>
        <w:t>book</w:t>
      </w:r>
      <w:r w:rsidRPr="00A33150">
        <w:rPr>
          <w:b/>
          <w:i/>
          <w:lang w:val="ru-RU"/>
        </w:rPr>
        <w:t>)</w:t>
      </w:r>
      <w:r w:rsidRPr="00A33150">
        <w:rPr>
          <w:b/>
          <w:i/>
        </w:rPr>
        <w:t>.</w:t>
      </w:r>
    </w:p>
    <w:p w:rsidR="00A33150" w:rsidRPr="00A33150" w:rsidRDefault="00A33150" w:rsidP="00A33150">
      <w:pPr>
        <w:rPr>
          <w:lang w:val="ru-RU"/>
        </w:rPr>
      </w:pPr>
      <w:r w:rsidRPr="00A33150">
        <w:t xml:space="preserve">3) Закріплення. </w:t>
      </w:r>
    </w:p>
    <w:p w:rsidR="00A33150" w:rsidRPr="00A33150" w:rsidRDefault="00A33150" w:rsidP="00A33150">
      <w:r w:rsidRPr="00A33150">
        <w:t>а) Складання речень за іншими малюнками.</w:t>
      </w:r>
    </w:p>
    <w:p w:rsidR="00A33150" w:rsidRPr="00A33150" w:rsidRDefault="00A33150" w:rsidP="00A33150">
      <w:pPr>
        <w:rPr>
          <w:i/>
          <w:lang w:val="en-US"/>
        </w:rPr>
      </w:pPr>
      <w:r w:rsidRPr="00A33150">
        <w:rPr>
          <w:i/>
          <w:lang w:val="en-US"/>
        </w:rPr>
        <w:t>This is a pen. The pen is red.</w:t>
      </w:r>
    </w:p>
    <w:p w:rsidR="00A33150" w:rsidRPr="00A33150" w:rsidRDefault="00A33150" w:rsidP="00A33150">
      <w:pPr>
        <w:rPr>
          <w:i/>
          <w:lang w:val="en-US"/>
        </w:rPr>
      </w:pPr>
      <w:r w:rsidRPr="00A33150">
        <w:rPr>
          <w:i/>
          <w:lang w:val="en-US"/>
        </w:rPr>
        <w:t>This is a box. The box is green.</w:t>
      </w:r>
    </w:p>
    <w:p w:rsidR="00A33150" w:rsidRPr="00A33150" w:rsidRDefault="00A33150" w:rsidP="00A33150">
      <w:pPr>
        <w:rPr>
          <w:i/>
          <w:lang w:val="en-US"/>
        </w:rPr>
      </w:pPr>
      <w:r w:rsidRPr="00A33150">
        <w:rPr>
          <w:i/>
          <w:lang w:val="en-US"/>
        </w:rPr>
        <w:t>This is a pencil. The pencil is yellow.</w:t>
      </w:r>
    </w:p>
    <w:p w:rsidR="00A33150" w:rsidRPr="00A33150" w:rsidRDefault="00A33150" w:rsidP="00A33150">
      <w:pPr>
        <w:rPr>
          <w:i/>
          <w:lang w:val="en-US"/>
        </w:rPr>
      </w:pPr>
      <w:r w:rsidRPr="00A33150">
        <w:rPr>
          <w:i/>
          <w:lang w:val="en-US"/>
        </w:rPr>
        <w:t>This is a bag. The bag is pink.</w:t>
      </w:r>
    </w:p>
    <w:p w:rsidR="00A33150" w:rsidRPr="00A33150" w:rsidRDefault="00A33150" w:rsidP="00A33150">
      <w:pPr>
        <w:rPr>
          <w:i/>
        </w:rPr>
      </w:pPr>
      <w:r w:rsidRPr="00A33150">
        <w:rPr>
          <w:i/>
          <w:lang w:val="en-US"/>
        </w:rPr>
        <w:t>This is a ruler. The ruler is purple.</w:t>
      </w:r>
    </w:p>
    <w:p w:rsidR="00A33150" w:rsidRPr="00A33150" w:rsidRDefault="00A33150" w:rsidP="00A33150">
      <w:r w:rsidRPr="00A33150">
        <w:t>б) Робота в парах. Складання запитань та відповідей.</w:t>
      </w:r>
    </w:p>
    <w:p w:rsidR="00A33150" w:rsidRPr="00A33150" w:rsidRDefault="00A33150" w:rsidP="00A33150">
      <w:pPr>
        <w:rPr>
          <w:i/>
          <w:lang w:val="en-US"/>
        </w:rPr>
      </w:pPr>
      <w:r w:rsidRPr="00A33150">
        <w:t xml:space="preserve">- </w:t>
      </w:r>
      <w:r w:rsidRPr="00A33150">
        <w:rPr>
          <w:i/>
          <w:lang w:val="en-US"/>
        </w:rPr>
        <w:t>What</w:t>
      </w:r>
      <w:r w:rsidRPr="00A33150">
        <w:rPr>
          <w:i/>
        </w:rPr>
        <w:t>’</w:t>
      </w:r>
      <w:r w:rsidRPr="00A33150">
        <w:rPr>
          <w:i/>
          <w:lang w:val="en-US"/>
        </w:rPr>
        <w:t>s</w:t>
      </w:r>
      <w:r w:rsidRPr="00A33150">
        <w:rPr>
          <w:i/>
        </w:rPr>
        <w:t xml:space="preserve"> </w:t>
      </w:r>
      <w:r w:rsidRPr="00A33150">
        <w:rPr>
          <w:i/>
          <w:lang w:val="en-US"/>
        </w:rPr>
        <w:t>this</w:t>
      </w:r>
      <w:r w:rsidRPr="00A33150">
        <w:rPr>
          <w:i/>
        </w:rPr>
        <w:t>?</w:t>
      </w:r>
      <w:r w:rsidRPr="00A33150">
        <w:rPr>
          <w:i/>
          <w:lang w:val="en-US"/>
        </w:rPr>
        <w:t xml:space="preserve"> – </w:t>
      </w:r>
      <w:proofErr w:type="gramStart"/>
      <w:r w:rsidRPr="00A33150">
        <w:rPr>
          <w:i/>
          <w:lang w:val="en-US"/>
        </w:rPr>
        <w:t>It’s</w:t>
      </w:r>
      <w:proofErr w:type="gramEnd"/>
      <w:r w:rsidRPr="00A33150">
        <w:rPr>
          <w:i/>
          <w:lang w:val="en-US"/>
        </w:rPr>
        <w:t xml:space="preserve"> a book. The book is blue.</w:t>
      </w:r>
    </w:p>
    <w:p w:rsidR="00A33150" w:rsidRPr="00A33150" w:rsidRDefault="00A33150" w:rsidP="00A33150">
      <w:r w:rsidRPr="00A33150">
        <w:t>в) Гра «Відгадай!».</w:t>
      </w:r>
    </w:p>
    <w:p w:rsidR="00A33150" w:rsidRPr="00A33150" w:rsidRDefault="00A33150" w:rsidP="00A33150">
      <w:pPr>
        <w:rPr>
          <w:i/>
        </w:rPr>
      </w:pPr>
      <w:r w:rsidRPr="00A33150">
        <w:rPr>
          <w:i/>
        </w:rPr>
        <w:t>(Вчитель показує учням набір шкільних речей: книгу, портфель, олівець, лінійку, ручку. Предмети повинні бути різного кольору. До дошки виходить учень і стає спиною до предметів. Вчитель вказує на одну з речей. Учень повинен поставити запитання і здогадатися, що це за предмет.)</w:t>
      </w:r>
    </w:p>
    <w:p w:rsidR="00A33150" w:rsidRPr="00A33150" w:rsidRDefault="00A33150" w:rsidP="00A33150">
      <w:pPr>
        <w:numPr>
          <w:ilvl w:val="0"/>
          <w:numId w:val="2"/>
        </w:numPr>
        <w:rPr>
          <w:lang w:val="en-US"/>
        </w:rPr>
      </w:pPr>
      <w:r w:rsidRPr="00A33150">
        <w:rPr>
          <w:lang w:val="en-US"/>
        </w:rPr>
        <w:t>Is this a book? – Yes, it is.</w:t>
      </w:r>
    </w:p>
    <w:p w:rsidR="00A33150" w:rsidRPr="00A33150" w:rsidRDefault="00A33150" w:rsidP="00A33150">
      <w:pPr>
        <w:numPr>
          <w:ilvl w:val="0"/>
          <w:numId w:val="2"/>
        </w:numPr>
        <w:rPr>
          <w:lang w:val="en-US"/>
        </w:rPr>
      </w:pPr>
      <w:r w:rsidRPr="00A33150">
        <w:rPr>
          <w:lang w:val="en-US"/>
        </w:rPr>
        <w:t xml:space="preserve">Is it red? – No, it </w:t>
      </w:r>
      <w:proofErr w:type="gramStart"/>
      <w:r w:rsidRPr="00A33150">
        <w:rPr>
          <w:lang w:val="en-US"/>
        </w:rPr>
        <w:t>isn’t</w:t>
      </w:r>
      <w:proofErr w:type="gramEnd"/>
      <w:r w:rsidRPr="00A33150">
        <w:rPr>
          <w:lang w:val="en-US"/>
        </w:rPr>
        <w:t>.</w:t>
      </w:r>
    </w:p>
    <w:p w:rsidR="00A33150" w:rsidRPr="00A33150" w:rsidRDefault="00A33150" w:rsidP="00A33150">
      <w:pPr>
        <w:numPr>
          <w:ilvl w:val="0"/>
          <w:numId w:val="2"/>
        </w:numPr>
        <w:rPr>
          <w:lang w:val="en-US"/>
        </w:rPr>
      </w:pPr>
      <w:r w:rsidRPr="00A33150">
        <w:rPr>
          <w:lang w:val="en-US"/>
        </w:rPr>
        <w:t>Is it green? – Yes, it is.</w:t>
      </w:r>
    </w:p>
    <w:p w:rsidR="00A33150" w:rsidRPr="00A33150" w:rsidRDefault="00A33150" w:rsidP="00A33150">
      <w:r w:rsidRPr="00A33150">
        <w:t>3. Фізкультхвилинка.</w:t>
      </w:r>
    </w:p>
    <w:p w:rsidR="00A33150" w:rsidRPr="00A33150" w:rsidRDefault="00A33150" w:rsidP="00A33150">
      <w:pPr>
        <w:rPr>
          <w:lang w:val="en-US"/>
        </w:rPr>
      </w:pPr>
      <w:r w:rsidRPr="00A33150">
        <w:rPr>
          <w:lang w:val="en-US"/>
        </w:rPr>
        <w:t xml:space="preserve">Hands on your hips, </w:t>
      </w:r>
    </w:p>
    <w:p w:rsidR="00A33150" w:rsidRPr="00A33150" w:rsidRDefault="00A33150" w:rsidP="00A33150">
      <w:pPr>
        <w:rPr>
          <w:lang w:val="en-US"/>
        </w:rPr>
      </w:pPr>
      <w:r w:rsidRPr="00A33150">
        <w:rPr>
          <w:lang w:val="en-US"/>
        </w:rPr>
        <w:t>Hands on your knees,</w:t>
      </w:r>
    </w:p>
    <w:p w:rsidR="00A33150" w:rsidRPr="00A33150" w:rsidRDefault="00A33150" w:rsidP="00A33150">
      <w:pPr>
        <w:rPr>
          <w:lang w:val="en-US"/>
        </w:rPr>
      </w:pPr>
      <w:r w:rsidRPr="00A33150">
        <w:rPr>
          <w:lang w:val="en-US"/>
        </w:rPr>
        <w:t>Put them behind you,</w:t>
      </w:r>
    </w:p>
    <w:p w:rsidR="00A33150" w:rsidRPr="00A33150" w:rsidRDefault="00A33150" w:rsidP="00A33150">
      <w:pPr>
        <w:rPr>
          <w:lang w:val="en-US"/>
        </w:rPr>
      </w:pPr>
      <w:r w:rsidRPr="00A33150">
        <w:rPr>
          <w:lang w:val="en-US"/>
        </w:rPr>
        <w:t>If you please.</w:t>
      </w:r>
    </w:p>
    <w:p w:rsidR="00A33150" w:rsidRPr="00A33150" w:rsidRDefault="00A33150" w:rsidP="00A33150">
      <w:pPr>
        <w:rPr>
          <w:lang w:val="en-US"/>
        </w:rPr>
      </w:pPr>
      <w:r w:rsidRPr="00A33150">
        <w:rPr>
          <w:lang w:val="en-US"/>
        </w:rPr>
        <w:t>Touch your shoulders,</w:t>
      </w:r>
    </w:p>
    <w:p w:rsidR="00A33150" w:rsidRPr="00A33150" w:rsidRDefault="00A33150" w:rsidP="00A33150">
      <w:pPr>
        <w:rPr>
          <w:lang w:val="en-US"/>
        </w:rPr>
      </w:pPr>
      <w:r w:rsidRPr="00A33150">
        <w:rPr>
          <w:lang w:val="en-US"/>
        </w:rPr>
        <w:t>Touch your nose,</w:t>
      </w:r>
    </w:p>
    <w:p w:rsidR="00A33150" w:rsidRPr="00A33150" w:rsidRDefault="00A33150" w:rsidP="00A33150">
      <w:pPr>
        <w:rPr>
          <w:lang w:val="en-US"/>
        </w:rPr>
      </w:pPr>
      <w:r w:rsidRPr="00A33150">
        <w:rPr>
          <w:lang w:val="en-US"/>
        </w:rPr>
        <w:t>Touch your ears,</w:t>
      </w:r>
    </w:p>
    <w:p w:rsidR="00A33150" w:rsidRPr="00A33150" w:rsidRDefault="00A33150" w:rsidP="00A33150">
      <w:pPr>
        <w:rPr>
          <w:lang w:val="en-US"/>
        </w:rPr>
      </w:pPr>
      <w:r w:rsidRPr="00A33150">
        <w:rPr>
          <w:lang w:val="en-US"/>
        </w:rPr>
        <w:t>Touch your toes.</w:t>
      </w:r>
    </w:p>
    <w:p w:rsidR="00A33150" w:rsidRPr="00A33150" w:rsidRDefault="00A33150" w:rsidP="00A33150">
      <w:pPr>
        <w:rPr>
          <w:lang w:val="en-US"/>
        </w:rPr>
      </w:pPr>
      <w:r w:rsidRPr="00A33150">
        <w:rPr>
          <w:lang w:val="en-US"/>
        </w:rPr>
        <w:t>Raise your hands high in the air,</w:t>
      </w:r>
    </w:p>
    <w:p w:rsidR="00A33150" w:rsidRPr="00A33150" w:rsidRDefault="00A33150" w:rsidP="00A33150">
      <w:pPr>
        <w:rPr>
          <w:lang w:val="en-US"/>
        </w:rPr>
      </w:pPr>
      <w:r w:rsidRPr="00A33150">
        <w:rPr>
          <w:lang w:val="en-US"/>
        </w:rPr>
        <w:t>At your sides, on your hair.</w:t>
      </w:r>
    </w:p>
    <w:p w:rsidR="00A33150" w:rsidRPr="00A33150" w:rsidRDefault="00A33150" w:rsidP="00A33150">
      <w:pPr>
        <w:rPr>
          <w:lang w:val="en-US"/>
        </w:rPr>
      </w:pPr>
      <w:r w:rsidRPr="00A33150">
        <w:rPr>
          <w:lang w:val="en-US"/>
        </w:rPr>
        <w:t>Raise your hands as before</w:t>
      </w:r>
    </w:p>
    <w:p w:rsidR="00A33150" w:rsidRPr="00A33150" w:rsidRDefault="00A33150" w:rsidP="00A33150">
      <w:pPr>
        <w:rPr>
          <w:lang w:val="en-US"/>
        </w:rPr>
      </w:pPr>
      <w:r w:rsidRPr="00A33150">
        <w:rPr>
          <w:lang w:val="en-US"/>
        </w:rPr>
        <w:t xml:space="preserve">While you clap: one, two, three, </w:t>
      </w:r>
      <w:proofErr w:type="gramStart"/>
      <w:r w:rsidRPr="00A33150">
        <w:rPr>
          <w:lang w:val="en-US"/>
        </w:rPr>
        <w:t>four</w:t>
      </w:r>
      <w:proofErr w:type="gramEnd"/>
      <w:r w:rsidRPr="00A33150">
        <w:rPr>
          <w:lang w:val="en-US"/>
        </w:rPr>
        <w:t>.</w:t>
      </w:r>
    </w:p>
    <w:p w:rsidR="00A33150" w:rsidRPr="00A33150" w:rsidRDefault="00A33150" w:rsidP="00A33150">
      <w:r w:rsidRPr="00A33150">
        <w:t>4. Розвиток навичок читання. Читання сів за таблицею.</w:t>
      </w:r>
    </w:p>
    <w:p w:rsidR="00A33150" w:rsidRPr="00A33150" w:rsidRDefault="00A33150" w:rsidP="00A33150">
      <w:pPr>
        <w:rPr>
          <w:i/>
        </w:rPr>
      </w:pPr>
      <w:r w:rsidRPr="00A33150">
        <w:rPr>
          <w:i/>
        </w:rPr>
        <w:t>(Спочатку учні читають за вчителем, потім хором, потім ланцюжком.)</w:t>
      </w:r>
    </w:p>
    <w:p w:rsidR="00A33150" w:rsidRPr="00A33150" w:rsidRDefault="00A33150" w:rsidP="00A33150">
      <w:pPr>
        <w:rPr>
          <w:lang w:val="en-US"/>
        </w:rPr>
      </w:pPr>
      <w:proofErr w:type="gramStart"/>
      <w:r w:rsidRPr="00A33150">
        <w:rPr>
          <w:lang w:val="en-US"/>
        </w:rPr>
        <w:t>hot</w:t>
      </w:r>
      <w:proofErr w:type="gramEnd"/>
      <w:r w:rsidRPr="00A33150">
        <w:rPr>
          <w:lang w:val="en-US"/>
        </w:rPr>
        <w:t xml:space="preserve">           cot         bot            lock</w:t>
      </w:r>
    </w:p>
    <w:p w:rsidR="00A33150" w:rsidRPr="00A33150" w:rsidRDefault="00A33150" w:rsidP="00A33150">
      <w:pPr>
        <w:rPr>
          <w:lang w:val="en-US"/>
        </w:rPr>
      </w:pPr>
      <w:proofErr w:type="gramStart"/>
      <w:r w:rsidRPr="00A33150">
        <w:rPr>
          <w:lang w:val="en-US"/>
        </w:rPr>
        <w:t>rod</w:t>
      </w:r>
      <w:proofErr w:type="gramEnd"/>
      <w:r w:rsidRPr="00A33150">
        <w:rPr>
          <w:lang w:val="en-US"/>
        </w:rPr>
        <w:t xml:space="preserve">           sock      bog           fog</w:t>
      </w:r>
    </w:p>
    <w:p w:rsidR="00A33150" w:rsidRPr="00A33150" w:rsidRDefault="00A33150" w:rsidP="00A33150">
      <w:pPr>
        <w:rPr>
          <w:lang w:val="en-US"/>
        </w:rPr>
      </w:pPr>
      <w:proofErr w:type="gramStart"/>
      <w:r w:rsidRPr="00A33150">
        <w:rPr>
          <w:lang w:val="en-US"/>
        </w:rPr>
        <w:t>bod</w:t>
      </w:r>
      <w:proofErr w:type="gramEnd"/>
      <w:r w:rsidRPr="00A33150">
        <w:rPr>
          <w:lang w:val="en-US"/>
        </w:rPr>
        <w:t xml:space="preserve">          pod        hop           job</w:t>
      </w:r>
    </w:p>
    <w:p w:rsidR="00A33150" w:rsidRPr="00A33150" w:rsidRDefault="00A33150" w:rsidP="00A33150">
      <w:pPr>
        <w:rPr>
          <w:lang w:val="en-US"/>
        </w:rPr>
      </w:pPr>
      <w:proofErr w:type="gramStart"/>
      <w:r w:rsidRPr="00A33150">
        <w:rPr>
          <w:lang w:val="en-US"/>
        </w:rPr>
        <w:t>mock</w:t>
      </w:r>
      <w:proofErr w:type="gramEnd"/>
      <w:r w:rsidRPr="00A33150">
        <w:rPr>
          <w:lang w:val="en-US"/>
        </w:rPr>
        <w:t xml:space="preserve">       sod        Ron           top</w:t>
      </w:r>
    </w:p>
    <w:p w:rsidR="00A33150" w:rsidRPr="00A33150" w:rsidRDefault="00A33150" w:rsidP="00A33150">
      <w:r w:rsidRPr="00A33150">
        <w:rPr>
          <w:lang w:val="ru-RU"/>
        </w:rPr>
        <w:t xml:space="preserve">5. Письмо. </w:t>
      </w:r>
      <w:r w:rsidRPr="00A33150">
        <w:t>РЗ сс.60-61.</w:t>
      </w:r>
    </w:p>
    <w:p w:rsidR="00A33150" w:rsidRPr="00A33150" w:rsidRDefault="00A33150" w:rsidP="00A33150">
      <w:pPr>
        <w:rPr>
          <w:b/>
          <w:lang w:val="ru-RU"/>
        </w:rPr>
      </w:pPr>
      <w:r w:rsidRPr="00A33150">
        <w:rPr>
          <w:b/>
          <w:lang w:val="ru-RU"/>
        </w:rPr>
        <w:t xml:space="preserve">ІІІ. </w:t>
      </w:r>
      <w:proofErr w:type="spellStart"/>
      <w:r w:rsidRPr="00A33150">
        <w:rPr>
          <w:b/>
          <w:lang w:val="ru-RU"/>
        </w:rPr>
        <w:t>Заключна</w:t>
      </w:r>
      <w:proofErr w:type="spellEnd"/>
      <w:r w:rsidRPr="00A33150">
        <w:rPr>
          <w:b/>
          <w:lang w:val="ru-RU"/>
        </w:rPr>
        <w:t xml:space="preserve"> </w:t>
      </w:r>
      <w:proofErr w:type="spellStart"/>
      <w:r w:rsidRPr="00A33150">
        <w:rPr>
          <w:b/>
          <w:lang w:val="ru-RU"/>
        </w:rPr>
        <w:t>частина</w:t>
      </w:r>
      <w:proofErr w:type="spellEnd"/>
      <w:r w:rsidRPr="00A33150">
        <w:rPr>
          <w:b/>
          <w:lang w:val="ru-RU"/>
        </w:rPr>
        <w:t>.</w:t>
      </w:r>
    </w:p>
    <w:p w:rsidR="00A33150" w:rsidRPr="00A33150" w:rsidRDefault="00A33150" w:rsidP="00A33150">
      <w:pPr>
        <w:numPr>
          <w:ilvl w:val="0"/>
          <w:numId w:val="3"/>
        </w:numPr>
      </w:pPr>
      <w:r w:rsidRPr="00A33150">
        <w:t>Підсумок уроку.</w:t>
      </w:r>
    </w:p>
    <w:p w:rsidR="00A33150" w:rsidRPr="00A33150" w:rsidRDefault="00A33150" w:rsidP="00A33150">
      <w:pPr>
        <w:numPr>
          <w:ilvl w:val="0"/>
          <w:numId w:val="1"/>
        </w:numPr>
      </w:pPr>
      <w:r w:rsidRPr="00A33150">
        <w:t>Що нового ви вивчили на уроці? Що вам сподобалось? Для чого вам потрібні знання того матеріалу, що ми сьогодні вивчали? Розкажіть вдома батькам нові слова, повторіть алфавіт, почитайте слова на с.75.</w:t>
      </w:r>
    </w:p>
    <w:p w:rsidR="00A33150" w:rsidRPr="00A33150" w:rsidRDefault="00A33150" w:rsidP="00A33150">
      <w:pPr>
        <w:numPr>
          <w:ilvl w:val="0"/>
          <w:numId w:val="1"/>
        </w:numPr>
      </w:pPr>
      <w:r w:rsidRPr="00A33150">
        <w:rPr>
          <w:lang w:val="en-US"/>
        </w:rPr>
        <w:t xml:space="preserve">Goodbye! </w:t>
      </w:r>
    </w:p>
    <w:p w:rsidR="00A33150" w:rsidRPr="00A33150" w:rsidRDefault="00A33150" w:rsidP="00A33150"/>
    <w:p w:rsidR="00A33150" w:rsidRPr="00A33150" w:rsidRDefault="00A33150" w:rsidP="00A33150">
      <w:pPr>
        <w:rPr>
          <w:lang w:val="en-US"/>
        </w:rPr>
      </w:pPr>
    </w:p>
    <w:p w:rsidR="00A33150" w:rsidRPr="00A33150" w:rsidRDefault="00A33150" w:rsidP="00A33150">
      <w:pPr>
        <w:rPr>
          <w:i/>
        </w:rPr>
      </w:pPr>
      <w:r w:rsidRPr="00A33150">
        <w:rPr>
          <w:i/>
        </w:rPr>
        <w:t xml:space="preserve"> </w:t>
      </w:r>
    </w:p>
    <w:p w:rsidR="00875B8B" w:rsidRDefault="00875B8B"/>
    <w:sectPr w:rsidR="00875B8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2A5A59"/>
    <w:multiLevelType w:val="hybridMultilevel"/>
    <w:tmpl w:val="2640B450"/>
    <w:lvl w:ilvl="0" w:tplc="3B602A1E">
      <w:start w:val="2"/>
      <w:numFmt w:val="bullet"/>
      <w:lvlText w:val="-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 w15:restartNumberingAfterBreak="0">
    <w:nsid w:val="44134E54"/>
    <w:multiLevelType w:val="hybridMultilevel"/>
    <w:tmpl w:val="ED789764"/>
    <w:lvl w:ilvl="0" w:tplc="7D42EF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2F0A0B"/>
    <w:multiLevelType w:val="hybridMultilevel"/>
    <w:tmpl w:val="67E4FF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150"/>
    <w:rsid w:val="00875B8B"/>
    <w:rsid w:val="00A3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D741C3-ED36-47FA-928B-4DD4214E5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line="360" w:lineRule="auto"/>
        <w:ind w:right="284"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2315</Words>
  <Characters>1321</Characters>
  <Application>Microsoft Office Word</Application>
  <DocSecurity>0</DocSecurity>
  <Lines>11</Lines>
  <Paragraphs>7</Paragraphs>
  <ScaleCrop>false</ScaleCrop>
  <Company/>
  <LinksUpToDate>false</LinksUpToDate>
  <CharactersWithSpaces>3629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2019-03-10T08:36:00Z</dcterms:created>
  <dcterms:modified xsi:type="dcterms:W3CDTF">2019-03-10T08:37:00Z</dcterms:modified>
</cp:coreProperties>
</file>