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87D" w:rsidRDefault="006D387D" w:rsidP="006D387D">
      <w:pPr>
        <w:jc w:val="center"/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t>Урок № 2</w:t>
      </w:r>
    </w:p>
    <w:p w:rsidR="006D387D" w:rsidRDefault="006D387D" w:rsidP="006D387D">
      <w:pPr>
        <w:pStyle w:val="3"/>
        <w:rPr>
          <w:color w:val="000000"/>
        </w:rPr>
      </w:pPr>
      <w:r>
        <w:rPr>
          <w:color w:val="000000"/>
        </w:rPr>
        <w:t>Зв’язне мовлення</w:t>
      </w:r>
    </w:p>
    <w:p w:rsidR="006D387D" w:rsidRDefault="006D387D" w:rsidP="006D387D">
      <w:pPr>
        <w:jc w:val="center"/>
        <w:rPr>
          <w:b/>
          <w:color w:val="000000"/>
        </w:rPr>
      </w:pPr>
      <w:r w:rsidRPr="00FD012D">
        <w:rPr>
          <w:b/>
          <w:color w:val="000000"/>
        </w:rPr>
        <w:t xml:space="preserve">Загальне уявлення про спілкування  і  мовлення. </w:t>
      </w:r>
    </w:p>
    <w:p w:rsidR="006D387D" w:rsidRDefault="006D387D" w:rsidP="006D387D">
      <w:pPr>
        <w:jc w:val="center"/>
        <w:rPr>
          <w:b/>
          <w:color w:val="000000"/>
        </w:rPr>
      </w:pPr>
      <w:r w:rsidRPr="00FD012D">
        <w:rPr>
          <w:b/>
          <w:color w:val="000000"/>
        </w:rPr>
        <w:t xml:space="preserve">Види мовленнєвої діяльності (аудіювання,  читання, говоріння, письмо). </w:t>
      </w:r>
    </w:p>
    <w:p w:rsidR="006D387D" w:rsidRPr="00FD012D" w:rsidRDefault="006D387D" w:rsidP="006D387D">
      <w:pPr>
        <w:jc w:val="center"/>
        <w:rPr>
          <w:b/>
          <w:color w:val="000000"/>
        </w:rPr>
      </w:pPr>
      <w:r>
        <w:rPr>
          <w:b/>
          <w:color w:val="000000"/>
        </w:rPr>
        <w:t>Навчальне аудіювання</w:t>
      </w:r>
    </w:p>
    <w:p w:rsidR="006D387D" w:rsidRDefault="006D387D" w:rsidP="006D387D">
      <w:pPr>
        <w:jc w:val="both"/>
        <w:rPr>
          <w:color w:val="000000"/>
        </w:rPr>
      </w:pPr>
      <w:r>
        <w:rPr>
          <w:b/>
          <w:color w:val="000000"/>
        </w:rPr>
        <w:t>Мета</w:t>
      </w:r>
      <w:r>
        <w:rPr>
          <w:color w:val="000000"/>
        </w:rPr>
        <w:t>: дати учням поняття про мову як систему  виражальних засобів, що вживаються для висловлення думки та спілкування, і мовлення  як використання виражальних засобів мови у процесі  спілкування; ввести до словника дітей терміни</w:t>
      </w:r>
      <w:r>
        <w:rPr>
          <w:i/>
          <w:color w:val="000000"/>
        </w:rPr>
        <w:t xml:space="preserve"> мовець</w:t>
      </w:r>
      <w:r>
        <w:rPr>
          <w:color w:val="000000"/>
        </w:rPr>
        <w:t xml:space="preserve"> та </w:t>
      </w:r>
      <w:r>
        <w:rPr>
          <w:i/>
          <w:color w:val="000000"/>
        </w:rPr>
        <w:t>адресат мовлення</w:t>
      </w:r>
      <w:r>
        <w:rPr>
          <w:color w:val="000000"/>
        </w:rPr>
        <w:t>; дати уявлення про чотири види мовленнєвої діяльності, у доступній формі пояснити структуру кожного з видів мовленнєвої діяльності; розвивати логічне мислення, мовлення; сприяти милосердному ставленню до всього живого.</w:t>
      </w:r>
    </w:p>
    <w:p w:rsidR="006D387D" w:rsidRPr="00DC4F11" w:rsidRDefault="006D387D" w:rsidP="006D387D">
      <w:pPr>
        <w:pStyle w:val="1"/>
        <w:jc w:val="both"/>
        <w:rPr>
          <w:color w:val="000000"/>
          <w:lang w:val="uk-UA"/>
        </w:rPr>
      </w:pPr>
      <w:r>
        <w:t>Обладнання:</w:t>
      </w:r>
      <w:r w:rsidRPr="00FD012D">
        <w:t xml:space="preserve"> </w:t>
      </w:r>
      <w:r w:rsidRPr="00DC4F11">
        <w:rPr>
          <w:b w:val="0"/>
        </w:rPr>
        <w:t>підручник.</w:t>
      </w:r>
    </w:p>
    <w:p w:rsidR="006D387D" w:rsidRDefault="006D387D" w:rsidP="006D387D">
      <w:pPr>
        <w:jc w:val="center"/>
        <w:rPr>
          <w:color w:val="000000"/>
        </w:rPr>
      </w:pPr>
      <w:r>
        <w:rPr>
          <w:color w:val="000000"/>
        </w:rPr>
        <w:t>Хід уроку</w:t>
      </w:r>
    </w:p>
    <w:p w:rsidR="006D387D" w:rsidRDefault="006D387D" w:rsidP="006D387D">
      <w:pPr>
        <w:rPr>
          <w:i/>
          <w:color w:val="000000"/>
        </w:rPr>
      </w:pPr>
    </w:p>
    <w:p w:rsidR="006D387D" w:rsidRPr="00FD012D" w:rsidRDefault="006D387D" w:rsidP="006D387D">
      <w:pPr>
        <w:rPr>
          <w:b/>
          <w:color w:val="000000"/>
        </w:rPr>
      </w:pPr>
      <w:r w:rsidRPr="00FD012D">
        <w:rPr>
          <w:b/>
          <w:color w:val="000000"/>
        </w:rPr>
        <w:t xml:space="preserve">І. Повідомлення мети уроку. Мотивація навчання. </w:t>
      </w:r>
    </w:p>
    <w:p w:rsidR="006D387D" w:rsidRDefault="006D387D" w:rsidP="006D387D">
      <w:pPr>
        <w:rPr>
          <w:i/>
          <w:color w:val="000000"/>
        </w:rPr>
      </w:pPr>
    </w:p>
    <w:p w:rsidR="006D387D" w:rsidRPr="00FD012D" w:rsidRDefault="006D387D" w:rsidP="006D387D">
      <w:pPr>
        <w:rPr>
          <w:b/>
          <w:color w:val="000000"/>
        </w:rPr>
      </w:pPr>
      <w:r>
        <w:rPr>
          <w:b/>
          <w:color w:val="000000"/>
        </w:rPr>
        <w:t>І</w:t>
      </w:r>
      <w:r w:rsidRPr="00FD012D">
        <w:rPr>
          <w:b/>
          <w:color w:val="000000"/>
        </w:rPr>
        <w:t>І. Вивчення нового матеріалу</w:t>
      </w:r>
      <w:r>
        <w:rPr>
          <w:b/>
          <w:color w:val="000000"/>
        </w:rPr>
        <w:t xml:space="preserve"> (</w:t>
      </w:r>
      <w:r>
        <w:rPr>
          <w:szCs w:val="28"/>
        </w:rPr>
        <w:t>засвоєння мовленнєвознавчих понять</w:t>
      </w:r>
      <w:r>
        <w:rPr>
          <w:b/>
          <w:color w:val="000000"/>
        </w:rPr>
        <w:t>)</w:t>
      </w:r>
      <w:r w:rsidRPr="00FD012D">
        <w:rPr>
          <w:b/>
          <w:color w:val="000000"/>
        </w:rPr>
        <w:t>.</w:t>
      </w:r>
    </w:p>
    <w:p w:rsidR="006D387D" w:rsidRDefault="006D387D" w:rsidP="006D387D">
      <w:pPr>
        <w:jc w:val="center"/>
        <w:rPr>
          <w:color w:val="000000"/>
        </w:rPr>
      </w:pPr>
    </w:p>
    <w:p w:rsidR="006D387D" w:rsidRDefault="006D387D" w:rsidP="006D387D">
      <w:pPr>
        <w:pStyle w:val="5"/>
        <w:jc w:val="left"/>
        <w:rPr>
          <w:color w:val="000000"/>
        </w:rPr>
      </w:pPr>
      <w:r w:rsidRPr="00FD012D">
        <w:rPr>
          <w:b/>
          <w:i/>
          <w:color w:val="000000"/>
        </w:rPr>
        <w:t>* Робота з підручником</w:t>
      </w:r>
      <w:r>
        <w:rPr>
          <w:i/>
          <w:color w:val="000000"/>
        </w:rPr>
        <w:t xml:space="preserve">. </w:t>
      </w:r>
      <w:r>
        <w:rPr>
          <w:color w:val="000000"/>
        </w:rPr>
        <w:t xml:space="preserve"> Виконання  вправи 6.</w:t>
      </w:r>
    </w:p>
    <w:p w:rsidR="006D387D" w:rsidRDefault="006D387D" w:rsidP="006D387D">
      <w:pPr>
        <w:rPr>
          <w:color w:val="000000"/>
        </w:rPr>
      </w:pPr>
    </w:p>
    <w:p w:rsidR="006D387D" w:rsidRDefault="006D387D" w:rsidP="006D387D">
      <w:pPr>
        <w:jc w:val="both"/>
        <w:rPr>
          <w:i/>
          <w:color w:val="000000"/>
        </w:rPr>
      </w:pPr>
      <w:r w:rsidRPr="00FD012D">
        <w:rPr>
          <w:b/>
          <w:i/>
          <w:color w:val="000000"/>
        </w:rPr>
        <w:t>* Бесіда.</w:t>
      </w:r>
      <w:r>
        <w:rPr>
          <w:i/>
          <w:color w:val="000000"/>
        </w:rPr>
        <w:t xml:space="preserve"> </w:t>
      </w:r>
    </w:p>
    <w:p w:rsidR="006D387D" w:rsidRDefault="006D387D" w:rsidP="006D387D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 xml:space="preserve">Чому стверджують, що найважливішим засобом спілкування й пізнання є мова? </w:t>
      </w:r>
    </w:p>
    <w:p w:rsidR="006D387D" w:rsidRDefault="006D387D" w:rsidP="006D387D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 xml:space="preserve">Чому саме мова є знаряддям мислення? </w:t>
      </w:r>
    </w:p>
    <w:p w:rsidR="006D387D" w:rsidRDefault="006D387D" w:rsidP="006D387D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Як пов</w:t>
      </w:r>
      <w:r w:rsidRPr="00FD012D">
        <w:rPr>
          <w:color w:val="000000"/>
          <w:lang w:val="ru-RU"/>
        </w:rPr>
        <w:t>’</w:t>
      </w:r>
      <w:r>
        <w:rPr>
          <w:color w:val="000000"/>
        </w:rPr>
        <w:t xml:space="preserve">язані мова і мовлення? </w:t>
      </w:r>
    </w:p>
    <w:p w:rsidR="006D387D" w:rsidRDefault="006D387D" w:rsidP="006D387D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Чи може розвиватися мова, не спираючись на мовлення? Чому?</w:t>
      </w:r>
    </w:p>
    <w:p w:rsidR="006D387D" w:rsidRDefault="006D387D" w:rsidP="006D387D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Чи можливе існування мовлення без мови? Чому?</w:t>
      </w:r>
    </w:p>
    <w:p w:rsidR="006D387D" w:rsidRDefault="006D387D" w:rsidP="006D387D">
      <w:pPr>
        <w:rPr>
          <w:color w:val="000000"/>
        </w:rPr>
      </w:pPr>
    </w:p>
    <w:p w:rsidR="006D387D" w:rsidRPr="00FD012D" w:rsidRDefault="006D387D" w:rsidP="006D387D">
      <w:pPr>
        <w:pStyle w:val="9"/>
        <w:ind w:firstLine="0"/>
        <w:jc w:val="left"/>
        <w:rPr>
          <w:i/>
          <w:color w:val="000000"/>
        </w:rPr>
      </w:pPr>
      <w:r w:rsidRPr="00FD012D">
        <w:rPr>
          <w:i/>
          <w:color w:val="000000"/>
        </w:rPr>
        <w:t>* Пояснення вчителя.</w:t>
      </w:r>
    </w:p>
    <w:p w:rsidR="006D387D" w:rsidRDefault="006D387D" w:rsidP="006D387D">
      <w:pPr>
        <w:pStyle w:val="9"/>
        <w:ind w:firstLine="426"/>
        <w:jc w:val="both"/>
        <w:rPr>
          <w:b w:val="0"/>
          <w:i/>
          <w:color w:val="000000"/>
        </w:rPr>
      </w:pPr>
    </w:p>
    <w:p w:rsidR="006D387D" w:rsidRDefault="006D387D" w:rsidP="006D387D">
      <w:pPr>
        <w:pStyle w:val="9"/>
        <w:ind w:firstLine="426"/>
        <w:jc w:val="both"/>
        <w:rPr>
          <w:b w:val="0"/>
          <w:color w:val="000000"/>
        </w:rPr>
      </w:pPr>
      <w:r>
        <w:rPr>
          <w:b w:val="0"/>
        </w:rPr>
        <w:t xml:space="preserve">Мовленнєва діяльність включає чотири  види – </w:t>
      </w:r>
      <w:r>
        <w:rPr>
          <w:b w:val="0"/>
          <w:i/>
        </w:rPr>
        <w:t>аудіювання</w:t>
      </w:r>
      <w:r>
        <w:rPr>
          <w:b w:val="0"/>
        </w:rPr>
        <w:t xml:space="preserve"> (слухання й розуміння), </w:t>
      </w:r>
      <w:r>
        <w:rPr>
          <w:b w:val="0"/>
          <w:i/>
        </w:rPr>
        <w:t>читання, говоріння</w:t>
      </w:r>
      <w:r>
        <w:rPr>
          <w:b w:val="0"/>
        </w:rPr>
        <w:t xml:space="preserve"> і </w:t>
      </w:r>
      <w:r>
        <w:rPr>
          <w:b w:val="0"/>
          <w:i/>
        </w:rPr>
        <w:t>письмо</w:t>
      </w:r>
      <w:r>
        <w:rPr>
          <w:b w:val="0"/>
        </w:rPr>
        <w:t xml:space="preserve">. </w:t>
      </w:r>
      <w:r>
        <w:rPr>
          <w:b w:val="0"/>
          <w:color w:val="000000"/>
        </w:rPr>
        <w:t xml:space="preserve">Той, хто говорить або пише </w:t>
      </w:r>
      <w:r>
        <w:rPr>
          <w:b w:val="0"/>
          <w:i/>
          <w:color w:val="000000"/>
        </w:rPr>
        <w:t>(мовець)</w:t>
      </w:r>
      <w:r>
        <w:rPr>
          <w:b w:val="0"/>
          <w:color w:val="000000"/>
        </w:rPr>
        <w:t>, вкладає певний зміст у власне, самостійно створене висловлювання. Той, хто слухає або читає (</w:t>
      </w:r>
      <w:r>
        <w:rPr>
          <w:b w:val="0"/>
          <w:i/>
          <w:color w:val="000000"/>
        </w:rPr>
        <w:t>адресат мовлення</w:t>
      </w:r>
      <w:r>
        <w:rPr>
          <w:b w:val="0"/>
          <w:color w:val="000000"/>
        </w:rPr>
        <w:t>), вилучає зміст із створеного кимось висловлювання.</w:t>
      </w:r>
    </w:p>
    <w:p w:rsidR="006D387D" w:rsidRDefault="006D387D" w:rsidP="006D387D">
      <w:pPr>
        <w:ind w:firstLine="426"/>
        <w:jc w:val="both"/>
        <w:rPr>
          <w:color w:val="000000"/>
        </w:rPr>
      </w:pPr>
      <w:r>
        <w:rPr>
          <w:color w:val="000000"/>
        </w:rPr>
        <w:t>Кожен із чотирьох видів мовленнєвої діяльності  включає в себе три частини. Передовсім  мовець або адресат мовлення має зрозуміти, з якою метою він вступає у спілкування (навіщо він це слухатиме, говоритиме і т.ін.). Друга частина – це сприйняття і розуміння закладеної у висловлювання інформації. І, нарешті, третя частина – виконавча. Це сприйняття на основі отриманої інформації рішення, що найчастіше супроводжується наступним говорінням або письмом.</w:t>
      </w:r>
    </w:p>
    <w:p w:rsidR="006D387D" w:rsidRDefault="006D387D" w:rsidP="006D387D">
      <w:pPr>
        <w:pStyle w:val="Normal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</w:rPr>
        <w:t xml:space="preserve">      За останніми науковими даними час, що витрачається на чотири види </w:t>
      </w:r>
      <w:r>
        <w:rPr>
          <w:rFonts w:ascii="Times New Roman" w:hAnsi="Times New Roman"/>
          <w:sz w:val="28"/>
        </w:rPr>
        <w:lastRenderedPageBreak/>
        <w:t>мовленнєвої діяльності людини,  розподіляється  таким чином: аудіювання – 45%, говоріння – 30%,  читання – 6%,  письмо – 9%.</w:t>
      </w:r>
    </w:p>
    <w:p w:rsidR="006D387D" w:rsidRDefault="006D387D" w:rsidP="006D387D">
      <w:pPr>
        <w:pStyle w:val="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Сприймання і розуміння  </w:t>
      </w:r>
      <w:r>
        <w:rPr>
          <w:rFonts w:ascii="Times New Roman" w:hAnsi="Times New Roman"/>
          <w:i/>
          <w:sz w:val="28"/>
        </w:rPr>
        <w:t xml:space="preserve">усного мовлення </w:t>
      </w:r>
      <w:r>
        <w:rPr>
          <w:rFonts w:ascii="Times New Roman" w:hAnsi="Times New Roman"/>
          <w:sz w:val="28"/>
        </w:rPr>
        <w:t>забезпечує такий вид мовленнєвої діяльності, як</w:t>
      </w:r>
      <w:r>
        <w:rPr>
          <w:rFonts w:ascii="Times New Roman" w:hAnsi="Times New Roman"/>
          <w:i/>
          <w:sz w:val="28"/>
        </w:rPr>
        <w:t xml:space="preserve"> аудіювання. </w:t>
      </w:r>
      <w:r>
        <w:rPr>
          <w:rFonts w:ascii="Times New Roman" w:hAnsi="Times New Roman"/>
          <w:sz w:val="28"/>
        </w:rPr>
        <w:t xml:space="preserve">Аудіювання є основою спілкування. </w:t>
      </w:r>
    </w:p>
    <w:p w:rsidR="006D387D" w:rsidRDefault="006D387D" w:rsidP="006D387D">
      <w:pPr>
        <w:pStyle w:val="FR3"/>
        <w:spacing w:before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Аудіювання не слід змішувати зі слуханням. </w:t>
      </w:r>
      <w:r>
        <w:rPr>
          <w:rFonts w:ascii="Times New Roman" w:hAnsi="Times New Roman"/>
          <w:i/>
        </w:rPr>
        <w:t>Слухання</w:t>
      </w:r>
      <w:r>
        <w:rPr>
          <w:rFonts w:ascii="Times New Roman" w:hAnsi="Times New Roman"/>
        </w:rPr>
        <w:t xml:space="preserve"> – це передусім акустичне  сприймання звуково</w:t>
      </w:r>
      <w:r>
        <w:rPr>
          <w:rFonts w:ascii="Times New Roman" w:hAnsi="Times New Roman"/>
        </w:rPr>
        <w:softHyphen/>
        <w:t xml:space="preserve">го потоку, тоді як </w:t>
      </w:r>
      <w:r>
        <w:rPr>
          <w:rFonts w:ascii="Times New Roman" w:hAnsi="Times New Roman"/>
          <w:i/>
        </w:rPr>
        <w:t>аудіювання</w:t>
      </w:r>
      <w:r>
        <w:rPr>
          <w:rFonts w:ascii="Times New Roman" w:hAnsi="Times New Roman"/>
        </w:rPr>
        <w:t xml:space="preserve">  включає процес сприймання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й розуміння  усного мовлення.</w:t>
      </w:r>
    </w:p>
    <w:p w:rsidR="006D387D" w:rsidRDefault="006D387D" w:rsidP="006D387D">
      <w:pPr>
        <w:ind w:firstLine="426"/>
        <w:jc w:val="both"/>
        <w:rPr>
          <w:color w:val="000000"/>
        </w:rPr>
      </w:pPr>
    </w:p>
    <w:p w:rsidR="006D387D" w:rsidRPr="00FD012D" w:rsidRDefault="006D387D" w:rsidP="006D387D">
      <w:pPr>
        <w:rPr>
          <w:b/>
          <w:color w:val="000000"/>
        </w:rPr>
      </w:pPr>
      <w:r w:rsidRPr="00FD012D">
        <w:rPr>
          <w:b/>
          <w:color w:val="000000"/>
        </w:rPr>
        <w:t>І</w:t>
      </w:r>
      <w:r>
        <w:rPr>
          <w:b/>
          <w:color w:val="000000"/>
        </w:rPr>
        <w:t>ІІ</w:t>
      </w:r>
      <w:r w:rsidRPr="00FD012D">
        <w:rPr>
          <w:b/>
          <w:color w:val="000000"/>
        </w:rPr>
        <w:t>. Виконання  вправ на закріплення.</w:t>
      </w:r>
    </w:p>
    <w:p w:rsidR="006D387D" w:rsidRDefault="006D387D" w:rsidP="006D387D">
      <w:pPr>
        <w:pStyle w:val="9"/>
        <w:ind w:firstLine="0"/>
        <w:jc w:val="left"/>
        <w:rPr>
          <w:color w:val="000000"/>
        </w:rPr>
      </w:pPr>
    </w:p>
    <w:p w:rsidR="006D387D" w:rsidRPr="00FD012D" w:rsidRDefault="006D387D" w:rsidP="006D387D">
      <w:pPr>
        <w:pStyle w:val="9"/>
        <w:ind w:firstLine="0"/>
        <w:jc w:val="left"/>
        <w:rPr>
          <w:color w:val="000000"/>
        </w:rPr>
      </w:pPr>
      <w:r w:rsidRPr="00FD012D">
        <w:rPr>
          <w:i/>
          <w:color w:val="000000"/>
        </w:rPr>
        <w:t>* Навчальне аудіювання.</w:t>
      </w:r>
    </w:p>
    <w:p w:rsidR="006D387D" w:rsidRDefault="006D387D" w:rsidP="006D387D">
      <w:pPr>
        <w:pStyle w:val="9"/>
        <w:rPr>
          <w:color w:val="000000"/>
        </w:rPr>
      </w:pPr>
      <w:r>
        <w:rPr>
          <w:color w:val="000000"/>
        </w:rPr>
        <w:t>Тексти  для аудіювання</w:t>
      </w:r>
    </w:p>
    <w:p w:rsidR="006D387D" w:rsidRDefault="006D387D" w:rsidP="006D387D">
      <w:pPr>
        <w:pStyle w:val="9"/>
        <w:rPr>
          <w:color w:val="000000"/>
        </w:rPr>
      </w:pPr>
    </w:p>
    <w:p w:rsidR="006D387D" w:rsidRDefault="006D387D" w:rsidP="006D387D">
      <w:pPr>
        <w:pStyle w:val="9"/>
        <w:rPr>
          <w:color w:val="000000"/>
        </w:rPr>
      </w:pPr>
      <w:r>
        <w:rPr>
          <w:color w:val="000000"/>
        </w:rPr>
        <w:t>1.Кошеня</w:t>
      </w:r>
    </w:p>
    <w:p w:rsidR="006D387D" w:rsidRDefault="006D387D" w:rsidP="006D387D">
      <w:pPr>
        <w:ind w:firstLine="567"/>
        <w:jc w:val="center"/>
        <w:rPr>
          <w:b/>
          <w:color w:val="000000"/>
        </w:rPr>
      </w:pP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Надійшов день, коли вперше після літньої перерви Василько пішов до школи. 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Несподівано хлопчик почув жалібний писк. Під тином повзало плямисте кошеня. Василько схилився над ним. Кошеня було зовсім маленьке, та вже дивилося на світ  каламутними оченятами. “Хтось викинув, - подумав хлопчик. – Пропаде тут!” Кошеня ткнулося носом Василькові в черевик і затихло. 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-Ох, ти ж, дурненьке! Хочеш молока? Не пропадати ж тобі. Маєш справу з Васильком. Зрозуміло?</w:t>
      </w:r>
    </w:p>
    <w:p w:rsidR="006D387D" w:rsidRDefault="006D387D" w:rsidP="006D387D">
      <w:pPr>
        <w:pStyle w:val="a3"/>
        <w:jc w:val="both"/>
        <w:rPr>
          <w:color w:val="000000"/>
        </w:rPr>
      </w:pPr>
      <w:r>
        <w:rPr>
          <w:color w:val="000000"/>
        </w:rPr>
        <w:t>Василько  підняв  кошеня, подумав, озирнувся і сховав його в сумку. Нічого йому не станеться, якщо посидить у сумці. “А після уроків додому візьму, - вирішив хлопчик. – Мати давно хоче завести кішку”.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…Коли задзеленчав дзвоник і всі учні посідали за парти, в клас увійшла синьоока дівчина. Вона була в сірому вбранні, гладенько зачісана. Перед Васильком зринув спекотний день і винесений ним кухоль з водою, до якого спрагло приникла синьоока дівчина Маруся. ТІльки всі школярі  називали її тепер Марією Павлівною, бо вона була їхньою новою вчителькою, ця лісникова донька.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Серед десятків дитячих облич вона теж упізнала Василька. Упізнала  його очі-черешні й білі пір’їнки вицвілих брів. Учителька посміхнулась до хлопчика і він зрозумів, що й вона його упізнала.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Раптом  почувся  дивний звук. Здригнувшись, Василько схопився за сумку.  Так і є, кошеняти в сумці вже нема… Як же воно вилізло?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У класі всі наче завмерли. У тиші виразно  пролунало ніжне “няу-у!” В ту ж хвилину залунав  дружний сміх дітей, школярі кинулись шукати під партами  порушника спокою, і незабаром кошеня вже було на  столі в Марії Павлівни. Коли в класі знову постала тиша, вчителька запитала: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-Хто ж це з вас, діти, приніс його?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Василько боявся звести на Марію Павлівну очі. Отак осоромитись. Та ще в перший день шкільного навчання! Ні, він нізащо не признається! Тільки чому це так важко дихати? Наче камінь проковтнув… Вчителька чекала, але всі мовчали.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- А я не думала, - нарешті мовила вона, - що в класі є боягузи, які бояться сказати правду.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“Однаково не скажу, - подумав Василько, похнюпившись. – Адже ніхто не взає… Як довго тягнеться оця хвилина! Хоч би вже швидше дзвінок!”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Ось учителька сіла на стілець. Ось вона знову встала, погладила кошеня.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- Ну що ж, - сказала, - якщо ніхто не хоче признатись, то я візьму його собі. Яка в нього смішна мордочка! І лапки в чорних шкарпетках, а хвостик – білий!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Подумавши, вона продовжувала: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- А може бути, що тому, хто приніс кошенятко шкода з ним розлучатись? Тоді я…</w:t>
      </w:r>
    </w:p>
    <w:p w:rsidR="006D387D" w:rsidRDefault="006D387D" w:rsidP="006D387D">
      <w:pPr>
        <w:pStyle w:val="a3"/>
        <w:rPr>
          <w:color w:val="000000"/>
        </w:rPr>
      </w:pPr>
      <w:r>
        <w:rPr>
          <w:color w:val="000000"/>
        </w:rPr>
        <w:t xml:space="preserve">Вона злегка відсторонила  кошеня від себе. Василько підняв голову. </w:t>
      </w:r>
    </w:p>
    <w:p w:rsidR="006D387D" w:rsidRDefault="006D387D" w:rsidP="006D387D">
      <w:pPr>
        <w:pStyle w:val="a3"/>
        <w:ind w:firstLine="0"/>
        <w:rPr>
          <w:color w:val="000000"/>
        </w:rPr>
      </w:pPr>
      <w:r>
        <w:rPr>
          <w:color w:val="000000"/>
        </w:rPr>
        <w:t>- Ні, не шкода, - раптом вихопилось у нього. – Я іншого візьму!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Зрозумівши, що він виказав себе,  Василько побачив, як насупились у Марії Павлівни брови і як вона водночас не може стримати усмішки. І в той же час Василько несподівано відчув, що він знову дихає легко і вільно.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- Хтось викинув, - пояснив він учительці. – Маленьке… Пропало б… Ну, я взяв… А потім… потім…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- Що сталося потім – зрозуміло, Васильку, - промовила Марія Павлівна. – У тому, що ти взяв кошеня, немає нічого поганого. Я, мабуть, сама б так зробила. Тільки чому ти зразу не признався? Хіба ти боягуз?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- Ні, я не боягуз, - прошепотів Василько. – Мені було соромно… (За О.Донченком; 490  сл.). </w:t>
      </w:r>
    </w:p>
    <w:p w:rsidR="006D387D" w:rsidRDefault="006D387D" w:rsidP="006D387D">
      <w:pPr>
        <w:jc w:val="both"/>
        <w:rPr>
          <w:color w:val="000000"/>
        </w:rPr>
      </w:pPr>
    </w:p>
    <w:p w:rsidR="006D387D" w:rsidRPr="00FD012D" w:rsidRDefault="006D387D" w:rsidP="006D387D">
      <w:pPr>
        <w:jc w:val="both"/>
        <w:rPr>
          <w:b/>
          <w:i/>
          <w:color w:val="000000"/>
        </w:rPr>
      </w:pPr>
      <w:r w:rsidRPr="00FD012D">
        <w:rPr>
          <w:b/>
          <w:i/>
          <w:color w:val="000000"/>
        </w:rPr>
        <w:t>На кожне  із  запитань  вибрати правильну  відповідь.</w:t>
      </w:r>
    </w:p>
    <w:p w:rsidR="006D387D" w:rsidRDefault="006D387D" w:rsidP="006D387D">
      <w:pPr>
        <w:jc w:val="both"/>
        <w:rPr>
          <w:color w:val="000000"/>
        </w:rPr>
      </w:pP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1. Василько побачив кошеня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на дорозі;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б) під тином;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в) під кущем.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2. Кошеня було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біленьке;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смугасте;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в) плямисте.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3. Василько узяв кошеня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щоб погратися;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щоб комусь подарувати;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в) щоб врятувати.</w:t>
      </w:r>
    </w:p>
    <w:p w:rsidR="006D387D" w:rsidRDefault="006D387D" w:rsidP="006D387D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Василько сховав кошеня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за пазуху;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б) в сумку;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в) під пахву.</w:t>
      </w:r>
    </w:p>
    <w:p w:rsidR="006D387D" w:rsidRDefault="006D387D" w:rsidP="006D387D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У новій учительці Василько упізнав дівчину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яка розпитувала в нього дорогу;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б) якій він виніс кухоль  води;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в) з якою він познайомився в поїзді.</w:t>
      </w:r>
    </w:p>
    <w:p w:rsidR="006D387D" w:rsidRDefault="006D387D" w:rsidP="006D387D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Марія Павлівна була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дочкою вчителя;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в) дочкою коваля;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г) дочкою лісника.</w:t>
      </w:r>
    </w:p>
    <w:p w:rsidR="006D387D" w:rsidRDefault="006D387D" w:rsidP="006D387D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Нова вчителька упізнала Василька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а) по очах і бровах;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по ластовинню;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в) по посмішці.</w:t>
      </w:r>
    </w:p>
    <w:p w:rsidR="006D387D" w:rsidRDefault="006D387D" w:rsidP="006D387D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Побачивши у класі  кошеня, нова вчителька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розгубилась;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розгнівалась;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в) здивувалась.</w:t>
      </w:r>
    </w:p>
    <w:p w:rsidR="006D387D" w:rsidRDefault="006D387D" w:rsidP="006D387D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Те, що Василько підібрав кошеня, викликло в учительки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здивування;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б) розуміння;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в) заперечення.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10. Сказавши, що кошеня приніс у клас він, Василько відчув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а) полегкість;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сором;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в) розкаяння.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11. У тому, що хлопчик підібрав кошеня, виявились такі його риси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а) милосердя до всього живого;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нерозважливість, безвідповідальність;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в) бажання завоювати прихильність учительки.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12. Любов до природи слід виявляти насамперед у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у пропозиціях до  газет і журналів;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у вихованні менших за віком братів і сестер;</w:t>
      </w:r>
    </w:p>
    <w:p w:rsidR="006D387D" w:rsidRDefault="006D387D" w:rsidP="006D387D">
      <w:pPr>
        <w:pStyle w:val="2"/>
        <w:widowControl w:val="0"/>
        <w:rPr>
          <w:color w:val="000000"/>
        </w:rPr>
      </w:pPr>
      <w:r>
        <w:rPr>
          <w:color w:val="000000"/>
        </w:rPr>
        <w:t>в) конкретній допомозі тваринам і рослинам.</w:t>
      </w:r>
    </w:p>
    <w:p w:rsidR="006D387D" w:rsidRDefault="006D387D" w:rsidP="006D387D">
      <w:pPr>
        <w:rPr>
          <w:i/>
          <w:color w:val="000000"/>
        </w:rPr>
      </w:pPr>
    </w:p>
    <w:p w:rsidR="006D387D" w:rsidRDefault="006D387D" w:rsidP="006D387D">
      <w:pPr>
        <w:pStyle w:val="6"/>
        <w:jc w:val="center"/>
        <w:rPr>
          <w:b/>
          <w:color w:val="000000"/>
        </w:rPr>
      </w:pPr>
      <w:r>
        <w:rPr>
          <w:b/>
          <w:color w:val="000000"/>
          <w:lang w:val="uk-UA"/>
        </w:rPr>
        <w:t>2.</w:t>
      </w:r>
      <w:r>
        <w:rPr>
          <w:b/>
          <w:color w:val="000000"/>
        </w:rPr>
        <w:t>Як птиця гавкала</w:t>
      </w:r>
    </w:p>
    <w:p w:rsidR="006D387D" w:rsidRDefault="006D387D" w:rsidP="006D387D">
      <w:pPr>
        <w:ind w:firstLine="567"/>
        <w:jc w:val="both"/>
        <w:rPr>
          <w:color w:val="000000"/>
        </w:rPr>
      </w:pP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Я дав слово у неділю приїхати до мого друга, лісника Василя Петровича. Він живе у лісі, кілометрів за тридцять від міста. Удома в нього є на що подивитися.  Неначе само собою виходить, що як тільки потрапить до нього якась лісова тварина чи птах  - скоро стає ручною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Ми сиділи у великій світлій кімнаті, в якій я вже був не раз. Раптом десь з кутка, з-під стелі, щось загавкало. Я від несподіванки аж здригнувся і давай шукати очима – що  б це могло бути? Ну, точнісінько, як оце гавкав у дворі пес Букет, тільки якось хрипкувато і ніби протяжніше.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Тут з-за печі вилетів птах, трохи менший за галку і на нижчих ногах. Колір його був чудесно синій, а крила блищали світло-блакитними пір</w:t>
      </w:r>
      <w:r>
        <w:rPr>
          <w:color w:val="000000"/>
          <w:lang w:val="ru-RU"/>
        </w:rPr>
        <w:t>’</w:t>
      </w:r>
      <w:r>
        <w:rPr>
          <w:color w:val="000000"/>
        </w:rPr>
        <w:t>їнами. І дзьоб майже такий, як у галки – довгий і не дуже гострий.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Звичайно, я відразу впізнав ракшу. Її завжди можна зустріти на узліссі.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Птиця сіла на плече Василю Петровичу і знов закричала так, наче гавкав Букет.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- Як це? – здивовано спитав я. – Ракша звичайно кричить, як сорока, тільки тихіше і коротко, а тут здається, що гавкає. Де ви таку взяли?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- Знайшов у лісі з перебитим крилом ранньої осені, коли  птахи збираються мандрувати  у теплі краї. Довго вона видужувала, поки й похолодало. Крило загоїлось, але випускати вже не можна було. Загине десь, думаю собі. Та й звикла вона до мене й приручилась зовсім. Оце бачите, їсти просить…</w:t>
      </w:r>
    </w:p>
    <w:p w:rsidR="006D387D" w:rsidRDefault="006D387D" w:rsidP="006D387D">
      <w:pPr>
        <w:pStyle w:val="a3"/>
        <w:rPr>
          <w:color w:val="000000"/>
        </w:rPr>
      </w:pPr>
      <w:r>
        <w:rPr>
          <w:color w:val="000000"/>
        </w:rPr>
        <w:t>Ракша сиділа на плечі у Василя Петровича, дзьобом ворушила йому волосся, не перестаючи кричати так, ніби справді гавкав Букет. Вперше в житті я бачив ракшу в неволі, та ще й ручну. Я сказав про це Василю  Петровичу.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- Я й сам не думав, що вона приручиться, - відповів він. – Спочатку я їй черв’ячків приносив. Потім холодно стало, думаю – чим  її годуватиму? Сиру не їсть, насіння не приймає, про хліб і говорити нічого… Одрізав тоненький шматочок м’яса, показав їй.  Ех, вона як кинулась, вмить проковтнула. Оце зараз м’яса просить…  А гавкає знаєте чому? Бо у нас Букет, коли голодний, забігає в хату й починає гавкати – просить їсти. Яким чином второпала це ракша, сам не розумію. Але раптом почала й собі подавати голос, мов Букет. Спочатку несміливо, а далі, як став я її щоразу годувати після такого, сказати б, прохання, вона  перейняла собаче гавкання.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Василь Петрович  узяв порізане на тоненькі шматочки м’ясо і почав давати синьому птахові, що жадібно ковтав смачну їжу.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Наївшись, ракша полетіла в свій куток. Там було прибито полицю, де стояла вода і було приладнано тоненьку гіллячку, на яку птиця й сіла. Ракша знала своє місце. 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Я сказав другові, що він якийсь секрет знає, а Василь Петрович сміється у відповідь. Який там секрет, просто, мовляв,  часу треба багато вільного, от і все. І любити треба кожну тваринку…</w:t>
      </w:r>
    </w:p>
    <w:p w:rsidR="006D387D" w:rsidRDefault="006D387D" w:rsidP="006D387D">
      <w:pPr>
        <w:ind w:firstLine="567"/>
        <w:jc w:val="both"/>
        <w:rPr>
          <w:color w:val="000000"/>
        </w:rPr>
      </w:pPr>
      <w:r>
        <w:rPr>
          <w:color w:val="000000"/>
        </w:rPr>
        <w:t>Часу небагато у Василя Петровича, а що любить він тварин – це правда…  (За О.Копиленком; 450  сл.).</w:t>
      </w:r>
    </w:p>
    <w:p w:rsidR="006D387D" w:rsidRDefault="006D387D" w:rsidP="006D387D">
      <w:pPr>
        <w:jc w:val="both"/>
        <w:rPr>
          <w:color w:val="000000"/>
        </w:rPr>
      </w:pPr>
    </w:p>
    <w:p w:rsidR="006D387D" w:rsidRPr="00FD012D" w:rsidRDefault="006D387D" w:rsidP="006D387D">
      <w:pPr>
        <w:jc w:val="both"/>
        <w:rPr>
          <w:b/>
          <w:i/>
          <w:color w:val="000000"/>
        </w:rPr>
      </w:pPr>
      <w:r w:rsidRPr="00FD012D">
        <w:rPr>
          <w:b/>
          <w:i/>
          <w:color w:val="000000"/>
        </w:rPr>
        <w:t>На кожне  із  запитань  вибрати правильну  відповідь.</w:t>
      </w:r>
    </w:p>
    <w:p w:rsidR="006D387D" w:rsidRDefault="006D387D" w:rsidP="006D387D">
      <w:pPr>
        <w:jc w:val="both"/>
        <w:rPr>
          <w:color w:val="000000"/>
        </w:rPr>
      </w:pPr>
    </w:p>
    <w:p w:rsidR="006D387D" w:rsidRDefault="006D387D" w:rsidP="006D387D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Чим  зацікавив оповідача  лісник Василь Петрович?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був вправним мисливцем;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чудово розказував про мисливські пригоди;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в) у нього завжди жили приручені тварини.</w:t>
      </w:r>
    </w:p>
    <w:p w:rsidR="006D387D" w:rsidRDefault="006D387D" w:rsidP="006D387D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У кімнаті раптом щось загавкало: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з-під печі;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з-під ліжка;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  <w:u w:val="single"/>
        </w:rPr>
        <w:t>в) з кутка з-під стелі.</w:t>
      </w:r>
    </w:p>
    <w:p w:rsidR="006D387D" w:rsidRDefault="006D387D" w:rsidP="006D387D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Птах був схожий на: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перепілку;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коноплянку;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в) галку.</w:t>
      </w:r>
    </w:p>
    <w:p w:rsidR="006D387D" w:rsidRDefault="006D387D" w:rsidP="006D387D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Ракшу можна зустріти: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у лісових хащах;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б) на узліссі;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в) біля річки чи озера.</w:t>
      </w:r>
    </w:p>
    <w:p w:rsidR="006D387D" w:rsidRDefault="006D387D" w:rsidP="006D387D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Де взялася у лісника ракша?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подарували друзі;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підібрали пташеням діти;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в) знайшов з перебитим крилом.</w:t>
      </w:r>
    </w:p>
    <w:p w:rsidR="006D387D" w:rsidRDefault="006D387D" w:rsidP="006D387D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Василь Петрович годував ракшу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хлібом;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насінням;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в) м’ясом.</w:t>
      </w:r>
    </w:p>
    <w:p w:rsidR="006D387D" w:rsidRDefault="006D387D" w:rsidP="006D387D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Просити їсти ракша “навчилась”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у Сірка;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у Пірата;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в) у Букета.</w:t>
      </w:r>
    </w:p>
    <w:p w:rsidR="006D387D" w:rsidRDefault="006D387D" w:rsidP="006D387D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Місце ракші було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а) на полиці в кутку під стелею;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у шпаківні в кутку;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в) на полиці над дверима.</w:t>
      </w:r>
    </w:p>
    <w:p w:rsidR="006D387D" w:rsidRDefault="006D387D" w:rsidP="006D387D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“Секрет” Василя Петровича полягав у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великій кількості вільного часу;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спеціальній освіті біолога;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в) любові до тварин.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10. Головна думка  прослуханого тексту  - це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а) схвалення милосердного ставлення  до тварин;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захоплення дружбою оповідача та лісника;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в)  захоплення красою природи.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11. У ставленні людини до живої природи має  переважати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прагнення підкорити природу власній волі;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б) намагання отримати практичну користь;</w:t>
      </w:r>
    </w:p>
    <w:p w:rsidR="006D387D" w:rsidRDefault="006D387D" w:rsidP="006D387D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в) прагнення співіснувати в повній гармонії.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12. Любов людини до тварин і рослин  засвідчує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а)  схильність до природничих наук;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  <w:u w:val="single"/>
        </w:rPr>
        <w:t>б) гуманність і доброту;</w:t>
      </w:r>
    </w:p>
    <w:p w:rsidR="006D387D" w:rsidRDefault="006D387D" w:rsidP="006D387D">
      <w:pPr>
        <w:jc w:val="both"/>
        <w:rPr>
          <w:color w:val="000000"/>
        </w:rPr>
      </w:pPr>
      <w:r>
        <w:rPr>
          <w:color w:val="000000"/>
        </w:rPr>
        <w:t>в) невміння спілкуватися з людьми.</w:t>
      </w:r>
    </w:p>
    <w:p w:rsidR="006D387D" w:rsidRDefault="006D387D" w:rsidP="006D387D">
      <w:pPr>
        <w:rPr>
          <w:i/>
          <w:color w:val="000000"/>
        </w:rPr>
      </w:pPr>
    </w:p>
    <w:p w:rsidR="006D387D" w:rsidRDefault="006D387D" w:rsidP="006D387D">
      <w:pPr>
        <w:rPr>
          <w:color w:val="000000"/>
        </w:rPr>
      </w:pPr>
      <w:r w:rsidRPr="00FD012D">
        <w:rPr>
          <w:b/>
          <w:i/>
          <w:color w:val="000000"/>
        </w:rPr>
        <w:t>* Робота з підручником</w:t>
      </w:r>
      <w:r>
        <w:rPr>
          <w:i/>
          <w:color w:val="000000"/>
        </w:rPr>
        <w:t xml:space="preserve">. </w:t>
      </w:r>
      <w:r>
        <w:rPr>
          <w:color w:val="000000"/>
        </w:rPr>
        <w:t>Виконання  вправи 8 (І).</w:t>
      </w:r>
    </w:p>
    <w:p w:rsidR="006D387D" w:rsidRDefault="006D387D" w:rsidP="006D387D">
      <w:pPr>
        <w:pStyle w:val="5"/>
        <w:jc w:val="left"/>
        <w:rPr>
          <w:i/>
          <w:color w:val="000000"/>
        </w:rPr>
      </w:pPr>
      <w:r>
        <w:rPr>
          <w:i/>
          <w:color w:val="000000"/>
        </w:rPr>
        <w:t xml:space="preserve"> </w:t>
      </w:r>
    </w:p>
    <w:p w:rsidR="006D387D" w:rsidRPr="00181158" w:rsidRDefault="006D387D" w:rsidP="006D387D">
      <w:pPr>
        <w:pStyle w:val="5"/>
        <w:jc w:val="left"/>
        <w:rPr>
          <w:b/>
          <w:color w:val="000000"/>
        </w:rPr>
      </w:pPr>
      <w:r>
        <w:rPr>
          <w:b/>
          <w:color w:val="000000"/>
          <w:lang w:val="uk-UA"/>
        </w:rPr>
        <w:t>І</w:t>
      </w:r>
      <w:r w:rsidRPr="00181158">
        <w:rPr>
          <w:b/>
          <w:color w:val="000000"/>
          <w:lang w:val="en-US"/>
        </w:rPr>
        <w:t>V</w:t>
      </w:r>
      <w:r w:rsidRPr="00181158">
        <w:rPr>
          <w:b/>
          <w:color w:val="000000"/>
        </w:rPr>
        <w:t>. Під</w:t>
      </w:r>
      <w:r w:rsidRPr="00181158">
        <w:rPr>
          <w:b/>
          <w:color w:val="000000"/>
          <w:lang w:val="uk-UA"/>
        </w:rPr>
        <w:t>битт</w:t>
      </w:r>
      <w:r w:rsidRPr="00181158">
        <w:rPr>
          <w:b/>
          <w:color w:val="000000"/>
        </w:rPr>
        <w:t>я підсумків уроку.</w:t>
      </w:r>
    </w:p>
    <w:p w:rsidR="006D387D" w:rsidRDefault="006D387D" w:rsidP="006D387D">
      <w:pPr>
        <w:pStyle w:val="5"/>
        <w:jc w:val="left"/>
        <w:rPr>
          <w:color w:val="000000"/>
        </w:rPr>
      </w:pPr>
    </w:p>
    <w:p w:rsidR="006D387D" w:rsidRDefault="006D387D" w:rsidP="006D387D">
      <w:pPr>
        <w:rPr>
          <w:i/>
          <w:color w:val="000000"/>
        </w:rPr>
      </w:pPr>
      <w:r w:rsidRPr="00181158">
        <w:rPr>
          <w:b/>
          <w:color w:val="000000"/>
          <w:lang w:val="en-US"/>
        </w:rPr>
        <w:t>V</w:t>
      </w:r>
      <w:r w:rsidRPr="00181158">
        <w:rPr>
          <w:b/>
          <w:color w:val="000000"/>
        </w:rPr>
        <w:t>. Домашнє завдання</w:t>
      </w:r>
      <w:r w:rsidRPr="00181158">
        <w:rPr>
          <w:color w:val="000000"/>
        </w:rPr>
        <w:t>.</w:t>
      </w:r>
      <w:r>
        <w:rPr>
          <w:i/>
          <w:color w:val="000000"/>
        </w:rPr>
        <w:t xml:space="preserve"> </w:t>
      </w:r>
      <w:r>
        <w:rPr>
          <w:color w:val="000000"/>
        </w:rPr>
        <w:t>Вправа 7 (усно), вправа 8 (ІІ, письмово)</w:t>
      </w:r>
    </w:p>
    <w:p w:rsidR="006D387D" w:rsidRDefault="006D387D" w:rsidP="006D387D">
      <w:pPr>
        <w:pStyle w:val="5"/>
        <w:jc w:val="left"/>
        <w:rPr>
          <w:color w:val="000000"/>
        </w:rPr>
      </w:pPr>
    </w:p>
    <w:p w:rsidR="006D387D" w:rsidRDefault="006D387D" w:rsidP="006D387D">
      <w:pPr>
        <w:pStyle w:val="5"/>
        <w:rPr>
          <w:color w:val="000000"/>
        </w:rPr>
      </w:pPr>
      <w:r>
        <w:rPr>
          <w:color w:val="000000"/>
        </w:rPr>
        <w:t>Дата_____________</w:t>
      </w:r>
    </w:p>
    <w:p w:rsidR="0027545A" w:rsidRDefault="0027545A"/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6D38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6993" w:rsidRDefault="006D387D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6D38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DA6993" w:rsidRDefault="006D387D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156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240750F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D4B787C"/>
    <w:multiLevelType w:val="hybridMultilevel"/>
    <w:tmpl w:val="E460D5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87D"/>
    <w:rsid w:val="0027545A"/>
    <w:rsid w:val="00666A85"/>
    <w:rsid w:val="006D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87D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6D387D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6D387D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6D387D"/>
    <w:pPr>
      <w:keepNext/>
      <w:jc w:val="right"/>
      <w:outlineLvl w:val="4"/>
    </w:pPr>
    <w:rPr>
      <w:szCs w:val="20"/>
      <w:lang w:val="ru-RU"/>
    </w:rPr>
  </w:style>
  <w:style w:type="paragraph" w:styleId="6">
    <w:name w:val="heading 6"/>
    <w:basedOn w:val="a"/>
    <w:next w:val="a"/>
    <w:link w:val="60"/>
    <w:qFormat/>
    <w:rsid w:val="006D387D"/>
    <w:pPr>
      <w:keepNext/>
      <w:jc w:val="right"/>
      <w:outlineLvl w:val="5"/>
    </w:pPr>
    <w:rPr>
      <w:color w:val="0000FF"/>
      <w:szCs w:val="20"/>
      <w:lang w:val="ru-RU"/>
    </w:rPr>
  </w:style>
  <w:style w:type="paragraph" w:styleId="9">
    <w:name w:val="heading 9"/>
    <w:basedOn w:val="a"/>
    <w:next w:val="a"/>
    <w:link w:val="90"/>
    <w:qFormat/>
    <w:rsid w:val="006D387D"/>
    <w:pPr>
      <w:keepNext/>
      <w:ind w:firstLine="567"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387D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6D387D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6D387D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6D387D"/>
    <w:rPr>
      <w:rFonts w:ascii="Times New Roman" w:eastAsia="Times New Roman" w:hAnsi="Times New Roman" w:cs="Times New Roman"/>
      <w:color w:val="0000FF"/>
      <w:sz w:val="28"/>
      <w:szCs w:val="20"/>
    </w:rPr>
  </w:style>
  <w:style w:type="character" w:customStyle="1" w:styleId="90">
    <w:name w:val="Заголовок 9 Знак"/>
    <w:basedOn w:val="a0"/>
    <w:link w:val="9"/>
    <w:rsid w:val="006D387D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 Indent"/>
    <w:basedOn w:val="a"/>
    <w:link w:val="a4"/>
    <w:rsid w:val="006D387D"/>
    <w:pPr>
      <w:ind w:firstLine="426"/>
    </w:pPr>
    <w:rPr>
      <w:szCs w:val="20"/>
    </w:rPr>
  </w:style>
  <w:style w:type="character" w:customStyle="1" w:styleId="a4">
    <w:name w:val="Отступ основного текста Знак"/>
    <w:basedOn w:val="a0"/>
    <w:link w:val="a3"/>
    <w:rsid w:val="006D387D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6D387D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6D387D"/>
    <w:rPr>
      <w:rFonts w:ascii="Times New Roman" w:eastAsia="Times New Roman" w:hAnsi="Times New Roman" w:cs="Times New Roman"/>
      <w:sz w:val="28"/>
      <w:szCs w:val="20"/>
      <w:lang w:val="uk-UA"/>
    </w:rPr>
  </w:style>
  <w:style w:type="paragraph" w:customStyle="1" w:styleId="Normal">
    <w:name w:val="Normal"/>
    <w:rsid w:val="006D387D"/>
    <w:pPr>
      <w:widowControl w:val="0"/>
    </w:pPr>
    <w:rPr>
      <w:rFonts w:ascii="Courier New" w:eastAsia="Times New Roman" w:hAnsi="Courier New" w:cs="Times New Roman"/>
      <w:snapToGrid w:val="0"/>
      <w:szCs w:val="20"/>
      <w:lang w:val="uk-UA"/>
    </w:rPr>
  </w:style>
  <w:style w:type="paragraph" w:customStyle="1" w:styleId="FR3">
    <w:name w:val="FR3"/>
    <w:rsid w:val="006D387D"/>
    <w:pPr>
      <w:widowControl w:val="0"/>
      <w:spacing w:before="160"/>
      <w:jc w:val="right"/>
    </w:pPr>
    <w:rPr>
      <w:rFonts w:ascii="Arial Narrow" w:eastAsia="Times New Roman" w:hAnsi="Arial Narrow" w:cs="Times New Roman"/>
      <w:snapToGrid w:val="0"/>
      <w:sz w:val="28"/>
      <w:szCs w:val="20"/>
      <w:lang w:val="uk-UA"/>
    </w:rPr>
  </w:style>
  <w:style w:type="paragraph" w:styleId="a5">
    <w:name w:val="footer"/>
    <w:basedOn w:val="a"/>
    <w:link w:val="a6"/>
    <w:rsid w:val="006D38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387D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6D387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87D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6D387D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6D387D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6D387D"/>
    <w:pPr>
      <w:keepNext/>
      <w:jc w:val="right"/>
      <w:outlineLvl w:val="4"/>
    </w:pPr>
    <w:rPr>
      <w:szCs w:val="20"/>
      <w:lang w:val="ru-RU"/>
    </w:rPr>
  </w:style>
  <w:style w:type="paragraph" w:styleId="6">
    <w:name w:val="heading 6"/>
    <w:basedOn w:val="a"/>
    <w:next w:val="a"/>
    <w:link w:val="60"/>
    <w:qFormat/>
    <w:rsid w:val="006D387D"/>
    <w:pPr>
      <w:keepNext/>
      <w:jc w:val="right"/>
      <w:outlineLvl w:val="5"/>
    </w:pPr>
    <w:rPr>
      <w:color w:val="0000FF"/>
      <w:szCs w:val="20"/>
      <w:lang w:val="ru-RU"/>
    </w:rPr>
  </w:style>
  <w:style w:type="paragraph" w:styleId="9">
    <w:name w:val="heading 9"/>
    <w:basedOn w:val="a"/>
    <w:next w:val="a"/>
    <w:link w:val="90"/>
    <w:qFormat/>
    <w:rsid w:val="006D387D"/>
    <w:pPr>
      <w:keepNext/>
      <w:ind w:firstLine="567"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387D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6D387D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6D387D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6D387D"/>
    <w:rPr>
      <w:rFonts w:ascii="Times New Roman" w:eastAsia="Times New Roman" w:hAnsi="Times New Roman" w:cs="Times New Roman"/>
      <w:color w:val="0000FF"/>
      <w:sz w:val="28"/>
      <w:szCs w:val="20"/>
    </w:rPr>
  </w:style>
  <w:style w:type="character" w:customStyle="1" w:styleId="90">
    <w:name w:val="Заголовок 9 Знак"/>
    <w:basedOn w:val="a0"/>
    <w:link w:val="9"/>
    <w:rsid w:val="006D387D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 Indent"/>
    <w:basedOn w:val="a"/>
    <w:link w:val="a4"/>
    <w:rsid w:val="006D387D"/>
    <w:pPr>
      <w:ind w:firstLine="426"/>
    </w:pPr>
    <w:rPr>
      <w:szCs w:val="20"/>
    </w:rPr>
  </w:style>
  <w:style w:type="character" w:customStyle="1" w:styleId="a4">
    <w:name w:val="Отступ основного текста Знак"/>
    <w:basedOn w:val="a0"/>
    <w:link w:val="a3"/>
    <w:rsid w:val="006D387D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6D387D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6D387D"/>
    <w:rPr>
      <w:rFonts w:ascii="Times New Roman" w:eastAsia="Times New Roman" w:hAnsi="Times New Roman" w:cs="Times New Roman"/>
      <w:sz w:val="28"/>
      <w:szCs w:val="20"/>
      <w:lang w:val="uk-UA"/>
    </w:rPr>
  </w:style>
  <w:style w:type="paragraph" w:customStyle="1" w:styleId="Normal">
    <w:name w:val="Normal"/>
    <w:rsid w:val="006D387D"/>
    <w:pPr>
      <w:widowControl w:val="0"/>
    </w:pPr>
    <w:rPr>
      <w:rFonts w:ascii="Courier New" w:eastAsia="Times New Roman" w:hAnsi="Courier New" w:cs="Times New Roman"/>
      <w:snapToGrid w:val="0"/>
      <w:szCs w:val="20"/>
      <w:lang w:val="uk-UA"/>
    </w:rPr>
  </w:style>
  <w:style w:type="paragraph" w:customStyle="1" w:styleId="FR3">
    <w:name w:val="FR3"/>
    <w:rsid w:val="006D387D"/>
    <w:pPr>
      <w:widowControl w:val="0"/>
      <w:spacing w:before="160"/>
      <w:jc w:val="right"/>
    </w:pPr>
    <w:rPr>
      <w:rFonts w:ascii="Arial Narrow" w:eastAsia="Times New Roman" w:hAnsi="Arial Narrow" w:cs="Times New Roman"/>
      <w:snapToGrid w:val="0"/>
      <w:sz w:val="28"/>
      <w:szCs w:val="20"/>
      <w:lang w:val="uk-UA"/>
    </w:rPr>
  </w:style>
  <w:style w:type="paragraph" w:styleId="a5">
    <w:name w:val="footer"/>
    <w:basedOn w:val="a"/>
    <w:link w:val="a6"/>
    <w:rsid w:val="006D38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387D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6D3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1691</Words>
  <Characters>9643</Characters>
  <Application>Microsoft Macintosh Word</Application>
  <DocSecurity>0</DocSecurity>
  <Lines>80</Lines>
  <Paragraphs>22</Paragraphs>
  <ScaleCrop>false</ScaleCrop>
  <Company>CRVGP-F9DFF-YCR4X-D9GMM-9GQYB</Company>
  <LinksUpToDate>false</LinksUpToDate>
  <CharactersWithSpaces>11312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2014-04-04T13:27:00Z</dcterms:created>
  <dcterms:modified xsi:type="dcterms:W3CDTF">2014-04-04T13:28:00Z</dcterms:modified>
</cp:coreProperties>
</file>