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b/>
          <w:bCs/>
          <w:color w:val="000000"/>
        </w:rPr>
        <w:t>Урок 1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b/>
          <w:bCs/>
          <w:color w:val="000000"/>
        </w:rPr>
        <w:t>Тема. Техніка безпеки при роботі з комп’ютером. Правила поведінки у комп’ютерному класі. Програма «Розверни серветку»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Мета.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1. Закріпити знання правил техніки безпеки при роботі з комп’ютером та правил поведінки в комп’ютерному класі, формувати потребу в розумовій роботі, інтелектуальній та творчій активності.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2. Розвивати просторову уяву, логічне мислення, уміння аналізувати послідовність, увагу, спостережливість.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3. Виховувати культуру поведінки в комп’ютерному класі, культуру мовлення, бережливе ставлення до комп’ютерної техніки, інтерес до вивчення предмета.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Обладнання. Персональні комп’ютери, програма «Розверни серветку», ножиці, серветки.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Хід уроку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І. Організація класу до уроку.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Добрий день, в добрий час,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Рада, діти, бачить вас.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Ви почули всі дзвінок?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Він покликав на урок.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У комп’ютерному класі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Правила слід пам’ятати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 старанно працювати,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Щоб знання хороші мати.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ІІ. Повідомлення теми, мети і завдань уроку. Актуалізація опорних знань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Відкриваються двері . До кабінету забігає Пеппі Довга панчоха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lastRenderedPageBreak/>
        <w:t>– Салют! Ух ти! Комп’ютери! Як цікаво! Зараз я з ними розберусь! (Витягає з рюкзака булку, «Кока-колу», ляльку, рогатку…)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Зачекай, Пеппі. Ти потрапила у незвичайний клас, і поводитись так не можна! Діти, які правила в комп’ютерному класі порушила наша гостя?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(Відповіді дітей)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Які ще правила поведінки в кабінеті інформатики слід пам’ятати при роботі з комп’ютером?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Гра «Мікрофон»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Перш ніж сісти за комп’ютери, нам слід пригадати всі правила безпечної роботи та поведінки в кабінеті інформатики. Потім ознайомимось з правилами гри «Розверни серветку» і пограємо в неї.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ІІІ. Робота над темою уроку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1. Перегляд слайдів «Як поводитись з комп’ютером».                                                    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Пеппі Довгапанчоха: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Дякую! Я все зрозуміла. Піду розповім усім, що я дізналась у вашому незвичайному класі. Бувайте!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2. Робота з підручником. (с. 4)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Опрацювання статті «У знайомому класі».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3. Гра «Закінчи речення»: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·       Заходити у кабінет інформатики потрібно… (спокійно, не поспішаючи)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·       Їсти, пити… (не можна)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·       При роботі з комп’ютером руки повинні бути… (сухими, чистими)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·       Не можна торкатися до… (дротів, розеток, кнопок клавіатури, з якими незнайомий, екрану монітора, тильної сторони комп’ютера)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·       Від монітора треба сидіти на відстані… (не менше 50 см)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4. Фізкультхвилинка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5. Практична робота.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Перед вами серветка, складена вчетверо. Ножицями відріжте кут, який знаходиться у центрі серветки, а на бічній стороні зробіть фігурний виріз (трикутник, квадрат, півкруг тощо). Розгорніть серветку. Переконайтеся, що в процесі вирізання з’явилися прорізи на кожній з чотирьох частин серветки. (Вчитель звертає увагу на те, що вирізи серветки симетричні).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6. Практична робота на комп’ютері.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А зараз пограємо у гру «Розверни серветку». У лівому кутку екрана зображена серветка, складена вчетверо. Слід подумки розгорнути її і визначити, як вона буде виглядати у розгорнутому стані. На екрані є три розгорнуті серветки. Слід, орієнтуючись на візерунок, визначити, яка з серветок є тією, що складена, і виділити її мишею.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Учні під керівництвом учителя працюють за комп’ютерами.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  <w:lang w:val="ru-RU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2360930" cy="2654300"/>
            <wp:effectExtent l="0" t="0" r="1270" b="12700"/>
            <wp:docPr id="1" name="Рисунок 4" descr="http://subject.com.ua/lesson/informatics/3klas/3klas.files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subject.com.ua/lesson/informatics/3klas/3klas.files/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  <w:lang w:val="ru-RU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7. Фізкультхвилинка.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Вправи для очей.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8. Логічна сторінка «Для розумників і розумниць», с. 5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1) Збирання з частинок цілого.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2) Нанизування намистинок.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</w:t>
      </w:r>
      <w:r w:rsidRPr="00615F89">
        <w:rPr>
          <w:rFonts w:ascii="Verdana" w:hAnsi="Verdana" w:cs="Times New Roman"/>
          <w:color w:val="000000"/>
          <w:lang w:val="en-US"/>
        </w:rPr>
        <w:t>V</w:t>
      </w:r>
      <w:r w:rsidRPr="00615F89">
        <w:rPr>
          <w:rFonts w:ascii="Verdana" w:hAnsi="Verdana" w:cs="Times New Roman"/>
          <w:color w:val="000000"/>
        </w:rPr>
        <w:t>. Підсумок уроку.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Інтерактивна вправа «Піраміда позитивних почуттів»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 простягає руку і говорить: «На уроці мені сподобалось, що ви працювали наполегливо і старанно» Учні по черзі підходять, кладуть долоньку зверху і говорять: «Мені сподобалось…»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Вчитель: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– Пам’ятайте, що ви маєте добре знати і точно виконувати вказівки вчителя, щоб уникати нещасних випадків, берегти техніку. Ви відповідаєте за стан робочого місця і збереження розміщеного на ньому устаткування.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Добрих успіхів вам у крокуванні «Сходинками до інформатики»!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right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  <w:lang w:val="ru-RU"/>
        </w:rPr>
        <w:t> 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right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  <w:lang w:val="ru-RU"/>
        </w:rPr>
        <w:t> </w:t>
      </w:r>
      <w:r w:rsidRPr="00615F89">
        <w:rPr>
          <w:rFonts w:ascii="Verdana" w:hAnsi="Verdana" w:cs="Times New Roman"/>
          <w:color w:val="000000"/>
        </w:rPr>
        <w:t>Додатки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right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2756535" cy="2245360"/>
            <wp:effectExtent l="0" t="0" r="12065" b="0"/>
            <wp:docPr id="2" name="Рисунок 5" descr="http://subject.com.ua/lesson/informatics/3klas/3klas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subject.com.ua/lesson/informatics/3klas/3klas.files/image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3125470" cy="2320290"/>
            <wp:effectExtent l="0" t="0" r="0" b="0"/>
            <wp:docPr id="3" name="Рисунок 6" descr="http://subject.com.ua/lesson/informatics/3klas/3klas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subject.com.ua/lesson/informatics/3klas/3klas.files/image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615F89">
        <w:rPr>
          <w:rFonts w:ascii="Verdana" w:hAnsi="Verdana" w:cs="Times New Roman"/>
          <w:color w:val="000000"/>
        </w:rPr>
        <w:t> </w:t>
      </w:r>
    </w:p>
    <w:p w:rsidR="00615F89" w:rsidRPr="00615F89" w:rsidRDefault="00615F89" w:rsidP="00615F89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>
        <w:rPr>
          <w:rFonts w:ascii="Verdana" w:hAnsi="Verdana" w:cs="Times New Roman"/>
          <w:noProof/>
          <w:color w:val="000000"/>
          <w:lang w:val="en-US"/>
        </w:rPr>
        <w:drawing>
          <wp:inline distT="0" distB="0" distL="0" distR="0">
            <wp:extent cx="2074545" cy="2245360"/>
            <wp:effectExtent l="0" t="0" r="8255" b="0"/>
            <wp:docPr id="4" name="Рисунок 7" descr="http://subject.com.ua/lesson/informatics/3klas/3klas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subject.com.ua/lesson/informatics/3klas/3klas.files/image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5F89" w:rsidRPr="00615F89" w:rsidRDefault="00615F89" w:rsidP="00615F89">
      <w:pPr>
        <w:rPr>
          <w:rFonts w:ascii="Times" w:eastAsia="Times New Roman" w:hAnsi="Times" w:cs="Times New Roman"/>
          <w:sz w:val="20"/>
          <w:szCs w:val="20"/>
        </w:rPr>
      </w:pPr>
      <w:r w:rsidRPr="00615F89">
        <w:rPr>
          <w:rFonts w:ascii="Thonburi" w:eastAsia="Times New Roman" w:hAnsi="Thonburi" w:cs="Thonburi"/>
          <w:color w:val="000000"/>
          <w:shd w:val="clear" w:color="auto" w:fill="FFFFFF"/>
        </w:rPr>
        <w:t>﻿</w:t>
      </w:r>
    </w:p>
    <w:p w:rsidR="007A0D79" w:rsidRPr="00615F89" w:rsidRDefault="007A0D79" w:rsidP="00615F89">
      <w:bookmarkStart w:id="0" w:name="_GoBack"/>
      <w:bookmarkEnd w:id="0"/>
    </w:p>
    <w:sectPr w:rsidR="007A0D79" w:rsidRPr="00615F8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honburi">
    <w:panose1 w:val="00000400000000000000"/>
    <w:charset w:val="59"/>
    <w:family w:val="auto"/>
    <w:pitch w:val="variable"/>
    <w:sig w:usb0="01000201" w:usb1="00000000" w:usb2="00000000" w:usb3="00000000" w:csb0="000001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89"/>
    <w:rsid w:val="00615F89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F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15F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5F89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5F8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5F8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15F8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5F89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5F8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582</Words>
  <Characters>3319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2015-11-19T10:37:00Z</dcterms:created>
  <dcterms:modified xsi:type="dcterms:W3CDTF">2015-11-19T10:38:00Z</dcterms:modified>
</cp:coreProperties>
</file>